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1460D" w14:textId="77777777" w:rsidR="005345EB" w:rsidRDefault="001554CE" w:rsidP="002C1F51">
      <w:pPr>
        <w:rPr>
          <w:lang w:val="et-EE"/>
        </w:rPr>
      </w:pPr>
      <w:r w:rsidRPr="00812B47">
        <w:rPr>
          <w:noProof/>
          <w:lang w:val="et-EE" w:eastAsia="et-EE"/>
        </w:rPr>
        <w:drawing>
          <wp:anchor distT="0" distB="0" distL="114300" distR="114300" simplePos="0" relativeHeight="251659264" behindDoc="0" locked="0" layoutInCell="1" allowOverlap="1" wp14:anchorId="661426A5" wp14:editId="2E1B6FF1">
            <wp:simplePos x="0" y="0"/>
            <wp:positionH relativeFrom="column">
              <wp:posOffset>76200</wp:posOffset>
            </wp:positionH>
            <wp:positionV relativeFrom="paragraph">
              <wp:posOffset>-9525</wp:posOffset>
            </wp:positionV>
            <wp:extent cx="3959225" cy="603885"/>
            <wp:effectExtent l="0" t="0" r="3175" b="5715"/>
            <wp:wrapNone/>
            <wp:docPr id="5" name="Picture 5" descr="C:\Users\i7design\AppData\Local\Microsoft\Windows\INetCache\Content.Word\logo_top_t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7design\AppData\Local\Microsoft\Windows\INetCache\Content.Word\logo_top_test.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9225" cy="603885"/>
                    </a:xfrm>
                    <a:prstGeom prst="rect">
                      <a:avLst/>
                    </a:prstGeom>
                    <a:noFill/>
                    <a:ln>
                      <a:noFill/>
                    </a:ln>
                  </pic:spPr>
                </pic:pic>
              </a:graphicData>
            </a:graphic>
          </wp:anchor>
        </w:drawing>
      </w:r>
    </w:p>
    <w:p w14:paraId="59192056" w14:textId="77777777" w:rsidR="005345EB" w:rsidRDefault="005345EB" w:rsidP="002C1F51">
      <w:pPr>
        <w:rPr>
          <w:lang w:val="et-EE"/>
        </w:rPr>
      </w:pPr>
    </w:p>
    <w:p w14:paraId="33FA6540" w14:textId="77777777" w:rsidR="005345EB" w:rsidRDefault="005345EB" w:rsidP="002C1F51">
      <w:pPr>
        <w:rPr>
          <w:lang w:val="et-EE"/>
        </w:rPr>
      </w:pPr>
    </w:p>
    <w:p w14:paraId="280B1235" w14:textId="77777777" w:rsidR="005345EB" w:rsidRDefault="005345EB" w:rsidP="002C1F51">
      <w:pPr>
        <w:rPr>
          <w:lang w:val="et-EE"/>
        </w:rPr>
      </w:pPr>
    </w:p>
    <w:p w14:paraId="4BC63972" w14:textId="77777777" w:rsidR="001554CE" w:rsidRDefault="001554CE" w:rsidP="001554CE">
      <w:pPr>
        <w:rPr>
          <w:lang w:val="et-EE"/>
        </w:rPr>
      </w:pPr>
    </w:p>
    <w:p w14:paraId="0E969B1D" w14:textId="77777777" w:rsidR="001554CE" w:rsidRDefault="001554CE" w:rsidP="001554CE">
      <w:pPr>
        <w:rPr>
          <w:lang w:val="et-EE"/>
        </w:rPr>
      </w:pPr>
    </w:p>
    <w:p w14:paraId="42C97310" w14:textId="77777777" w:rsidR="001554CE" w:rsidRDefault="001554CE" w:rsidP="001554CE">
      <w:pPr>
        <w:rPr>
          <w:lang w:val="et-EE"/>
        </w:rPr>
      </w:pPr>
    </w:p>
    <w:p w14:paraId="45500A40" w14:textId="77777777" w:rsidR="001554CE" w:rsidRDefault="001554CE" w:rsidP="001554CE">
      <w:pPr>
        <w:rPr>
          <w:lang w:val="et-EE"/>
        </w:rPr>
      </w:pPr>
    </w:p>
    <w:p w14:paraId="2AA60022" w14:textId="77777777" w:rsidR="001554CE" w:rsidRDefault="001554CE" w:rsidP="001554CE">
      <w:pPr>
        <w:rPr>
          <w:lang w:val="et-EE"/>
        </w:rPr>
      </w:pPr>
    </w:p>
    <w:p w14:paraId="3D5FEBBF" w14:textId="77777777" w:rsidR="001554CE" w:rsidRDefault="001554CE" w:rsidP="001554CE">
      <w:pPr>
        <w:rPr>
          <w:lang w:val="et-EE"/>
        </w:rPr>
      </w:pPr>
    </w:p>
    <w:p w14:paraId="7BD0E95D" w14:textId="33DEABC0" w:rsidR="00E46CA5" w:rsidRDefault="00E46CA5" w:rsidP="00580539">
      <w:pPr>
        <w:ind w:firstLine="2552"/>
        <w:rPr>
          <w:lang w:val="et-EE"/>
        </w:rPr>
      </w:pPr>
    </w:p>
    <w:p w14:paraId="18959A89" w14:textId="4EAED3EA" w:rsidR="005345EB" w:rsidRPr="002C1F51" w:rsidRDefault="002C1F51" w:rsidP="00580539">
      <w:pPr>
        <w:ind w:firstLine="2552"/>
        <w:jc w:val="center"/>
        <w:rPr>
          <w:rFonts w:ascii="Publico Headline" w:hAnsi="Publico Headline"/>
          <w:color w:val="500778" w:themeColor="accent6"/>
          <w:sz w:val="56"/>
          <w:szCs w:val="56"/>
          <w:lang w:val="et-EE"/>
        </w:rPr>
      </w:pP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Pr>
          <w:rFonts w:ascii="Publico Headline" w:hAnsi="Publico Headline"/>
          <w:color w:val="500778" w:themeColor="accent6"/>
          <w:sz w:val="56"/>
          <w:szCs w:val="56"/>
          <w:lang w:val="et-EE"/>
        </w:rPr>
        <w:br/>
      </w:r>
      <w:r w:rsidR="008C6013">
        <w:rPr>
          <w:noProof/>
          <w:lang w:val="et-EE" w:eastAsia="et-EE"/>
        </w:rPr>
        <mc:AlternateContent>
          <mc:Choice Requires="wps">
            <w:drawing>
              <wp:anchor distT="0" distB="0" distL="114300" distR="114300" simplePos="0" relativeHeight="251660288" behindDoc="0" locked="0" layoutInCell="1" allowOverlap="1" wp14:anchorId="6DA24EE2" wp14:editId="06B9283F">
                <wp:simplePos x="0" y="0"/>
                <wp:positionH relativeFrom="column">
                  <wp:posOffset>5606415</wp:posOffset>
                </wp:positionH>
                <wp:positionV relativeFrom="paragraph">
                  <wp:posOffset>2611755</wp:posOffset>
                </wp:positionV>
                <wp:extent cx="514350" cy="247650"/>
                <wp:effectExtent l="0" t="0" r="0" b="0"/>
                <wp:wrapNone/>
                <wp:docPr id="2" name="Rectangle 2"/>
                <wp:cNvGraphicFramePr/>
                <a:graphic xmlns:a="http://schemas.openxmlformats.org/drawingml/2006/main">
                  <a:graphicData uri="http://schemas.microsoft.com/office/word/2010/wordprocessingShape">
                    <wps:wsp>
                      <wps:cNvSpPr/>
                      <wps:spPr>
                        <a:xfrm>
                          <a:off x="0" y="0"/>
                          <a:ext cx="5143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89E30" id="Rectangle 2" o:spid="_x0000_s1026" style="position:absolute;margin-left:441.45pt;margin-top:205.65pt;width:40.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" fillcolor="white [3212]" stroked="f" strokeweight="1pt"/>
            </w:pict>
          </mc:Fallback>
        </mc:AlternateContent>
      </w:r>
      <w:r w:rsidR="00580539">
        <w:rPr>
          <w:rFonts w:ascii="Publico Headline" w:hAnsi="Publico Headline"/>
          <w:color w:val="500778" w:themeColor="accent6"/>
          <w:sz w:val="56"/>
          <w:szCs w:val="56"/>
          <w:lang w:val="et-EE"/>
        </w:rPr>
        <w:t xml:space="preserve">   </w:t>
      </w:r>
      <w:r w:rsidR="001D4A6D" w:rsidRPr="002C1F51">
        <w:rPr>
          <w:rFonts w:ascii="Publico Headline" w:hAnsi="Publico Headline"/>
          <w:color w:val="500778" w:themeColor="accent6"/>
          <w:sz w:val="56"/>
          <w:szCs w:val="56"/>
          <w:lang w:val="et-EE"/>
        </w:rPr>
        <w:t>2017</w:t>
      </w:r>
      <w:r w:rsidR="001554CE" w:rsidRPr="002C1F51">
        <w:rPr>
          <w:rFonts w:ascii="Publico Headline" w:hAnsi="Publico Headline"/>
          <w:color w:val="500778" w:themeColor="accent6"/>
          <w:sz w:val="56"/>
          <w:szCs w:val="56"/>
          <w:lang w:val="et-EE"/>
        </w:rPr>
        <w:t>. aasta aruanne</w:t>
      </w:r>
    </w:p>
    <w:p w14:paraId="3E563616" w14:textId="77777777" w:rsidR="00B1250E" w:rsidRDefault="00AB094E" w:rsidP="00AB094E">
      <w:pPr>
        <w:tabs>
          <w:tab w:val="left" w:pos="3142"/>
        </w:tabs>
        <w:rPr>
          <w:lang w:val="et-EE"/>
        </w:rPr>
      </w:pPr>
      <w:r>
        <w:rPr>
          <w:lang w:val="et-EE"/>
        </w:rPr>
        <w:tab/>
      </w:r>
    </w:p>
    <w:p w14:paraId="0C65CC4D" w14:textId="77777777" w:rsidR="00B1250E" w:rsidRDefault="00B1250E" w:rsidP="00B1250E">
      <w:pPr>
        <w:rPr>
          <w:lang w:val="et-EE"/>
        </w:rPr>
      </w:pPr>
    </w:p>
    <w:p w14:paraId="385B6570" w14:textId="77777777" w:rsidR="00B1250E" w:rsidRDefault="00B1250E" w:rsidP="00B1250E">
      <w:pPr>
        <w:rPr>
          <w:lang w:val="et-EE"/>
        </w:rPr>
      </w:pPr>
    </w:p>
    <w:p w14:paraId="254F4DC2" w14:textId="77777777" w:rsidR="00B1250E" w:rsidRDefault="00B1250E" w:rsidP="00B1250E">
      <w:pPr>
        <w:rPr>
          <w:lang w:val="et-EE"/>
        </w:rPr>
      </w:pPr>
    </w:p>
    <w:p w14:paraId="6E66DDAC" w14:textId="3E7BFD5D" w:rsidR="00B1250E" w:rsidRPr="0035017D" w:rsidRDefault="00B1250E" w:rsidP="00B1250E">
      <w:pPr>
        <w:rPr>
          <w:sz w:val="20"/>
          <w:szCs w:val="20"/>
          <w:lang w:val="et-EE"/>
        </w:rPr>
      </w:pPr>
    </w:p>
    <w:p w14:paraId="35B3A750" w14:textId="5B432B1F" w:rsidR="002C1F51" w:rsidRDefault="002C1F51" w:rsidP="00B1250E">
      <w:pPr>
        <w:rPr>
          <w:lang w:val="et-EE"/>
        </w:rPr>
      </w:pPr>
    </w:p>
    <w:p w14:paraId="3ADA236C" w14:textId="6A7B5E08" w:rsidR="002C1F51" w:rsidRDefault="002C1F51" w:rsidP="00B1250E">
      <w:pPr>
        <w:rPr>
          <w:lang w:val="et-EE"/>
        </w:rPr>
      </w:pPr>
    </w:p>
    <w:p w14:paraId="19D341A9" w14:textId="2241AACB" w:rsidR="002C1F51" w:rsidRDefault="002C1F51" w:rsidP="00B1250E">
      <w:pPr>
        <w:rPr>
          <w:lang w:val="et-EE"/>
        </w:rPr>
      </w:pPr>
    </w:p>
    <w:p w14:paraId="153E3F1C" w14:textId="6DCA2299" w:rsidR="002C1F51" w:rsidRDefault="002C1F51" w:rsidP="00463B95">
      <w:pPr>
        <w:jc w:val="right"/>
        <w:rPr>
          <w:lang w:val="et-EE"/>
        </w:rPr>
      </w:pPr>
    </w:p>
    <w:p w14:paraId="7B52F349" w14:textId="77777777" w:rsidR="00B1250E" w:rsidRDefault="00B1250E" w:rsidP="00B1250E">
      <w:pPr>
        <w:rPr>
          <w:lang w:val="et-EE"/>
        </w:rPr>
      </w:pPr>
    </w:p>
    <w:p w14:paraId="384C35A0" w14:textId="77777777" w:rsidR="00B1250E" w:rsidRDefault="00B1250E" w:rsidP="00B1250E">
      <w:pPr>
        <w:rPr>
          <w:lang w:val="et-EE"/>
        </w:rPr>
      </w:pPr>
    </w:p>
    <w:p w14:paraId="5EB20993" w14:textId="77777777" w:rsidR="00B1250E" w:rsidRDefault="00B1250E" w:rsidP="00B1250E">
      <w:pPr>
        <w:rPr>
          <w:lang w:val="et-EE"/>
        </w:rPr>
      </w:pPr>
    </w:p>
    <w:p w14:paraId="6F262D0F" w14:textId="77777777" w:rsidR="00B1250E" w:rsidRDefault="00B1250E" w:rsidP="00B1250E">
      <w:pPr>
        <w:rPr>
          <w:lang w:val="et-EE"/>
        </w:rPr>
      </w:pPr>
    </w:p>
    <w:p w14:paraId="269B7E6E" w14:textId="77777777" w:rsidR="00B1250E" w:rsidRDefault="00B1250E" w:rsidP="00B1250E">
      <w:pPr>
        <w:rPr>
          <w:lang w:val="et-EE"/>
        </w:rPr>
      </w:pPr>
    </w:p>
    <w:p w14:paraId="364DFDAE" w14:textId="77777777" w:rsidR="00B1250E" w:rsidRDefault="00B1250E" w:rsidP="00B1250E">
      <w:pPr>
        <w:rPr>
          <w:lang w:val="et-EE"/>
        </w:rPr>
      </w:pPr>
    </w:p>
    <w:p w14:paraId="6909CD22" w14:textId="77777777" w:rsidR="00B1250E" w:rsidRDefault="00B1250E" w:rsidP="00B1250E">
      <w:pPr>
        <w:rPr>
          <w:lang w:val="et-EE"/>
        </w:rPr>
      </w:pPr>
    </w:p>
    <w:p w14:paraId="380F71C9" w14:textId="77777777" w:rsidR="00B1250E" w:rsidRDefault="00B1250E" w:rsidP="00B1250E">
      <w:pPr>
        <w:rPr>
          <w:lang w:val="et-EE"/>
        </w:rPr>
      </w:pPr>
    </w:p>
    <w:p w14:paraId="438CFD18" w14:textId="77777777" w:rsidR="00B1250E" w:rsidRDefault="00B1250E" w:rsidP="00B1250E">
      <w:pPr>
        <w:rPr>
          <w:lang w:val="et-EE"/>
        </w:rPr>
      </w:pPr>
    </w:p>
    <w:p w14:paraId="12D649BA" w14:textId="77777777" w:rsidR="00B1250E" w:rsidRDefault="00B1250E" w:rsidP="00B1250E">
      <w:pPr>
        <w:rPr>
          <w:lang w:val="et-EE"/>
        </w:rPr>
      </w:pPr>
    </w:p>
    <w:p w14:paraId="41D72D67" w14:textId="77777777" w:rsidR="00B1250E" w:rsidRDefault="00B1250E" w:rsidP="00B1250E">
      <w:pPr>
        <w:rPr>
          <w:lang w:val="et-EE"/>
        </w:rPr>
      </w:pPr>
    </w:p>
    <w:p w14:paraId="76F5912C" w14:textId="77777777" w:rsidR="00B1250E" w:rsidRDefault="00B1250E" w:rsidP="00B1250E">
      <w:pPr>
        <w:rPr>
          <w:lang w:val="et-EE"/>
        </w:rPr>
      </w:pPr>
    </w:p>
    <w:p w14:paraId="45CF2D22" w14:textId="77777777" w:rsidR="00B1250E" w:rsidRDefault="00B1250E" w:rsidP="00B1250E">
      <w:pPr>
        <w:rPr>
          <w:lang w:val="et-EE"/>
        </w:rPr>
      </w:pPr>
    </w:p>
    <w:p w14:paraId="38035DC6" w14:textId="77777777" w:rsidR="00B1250E" w:rsidRDefault="00B1250E" w:rsidP="00B1250E">
      <w:pPr>
        <w:rPr>
          <w:lang w:val="et-EE"/>
        </w:rPr>
      </w:pPr>
    </w:p>
    <w:p w14:paraId="74314866" w14:textId="77777777" w:rsidR="00B1250E" w:rsidRDefault="00B1250E" w:rsidP="00B1250E">
      <w:pPr>
        <w:rPr>
          <w:lang w:val="et-EE"/>
        </w:rPr>
      </w:pPr>
    </w:p>
    <w:p w14:paraId="21B3583C" w14:textId="77777777" w:rsidR="00B1250E" w:rsidRDefault="00B1250E" w:rsidP="00B1250E">
      <w:pPr>
        <w:rPr>
          <w:lang w:val="et-EE"/>
        </w:rPr>
      </w:pPr>
    </w:p>
    <w:p w14:paraId="784CADEA" w14:textId="77777777" w:rsidR="00B1250E" w:rsidRDefault="00B1250E" w:rsidP="00B1250E">
      <w:pPr>
        <w:rPr>
          <w:lang w:val="et-EE"/>
        </w:rPr>
      </w:pPr>
    </w:p>
    <w:p w14:paraId="30B8EC16" w14:textId="77777777" w:rsidR="00B1250E" w:rsidRDefault="00B1250E" w:rsidP="00B1250E">
      <w:pPr>
        <w:rPr>
          <w:lang w:val="et-EE"/>
        </w:rPr>
      </w:pPr>
    </w:p>
    <w:p w14:paraId="4145C80E" w14:textId="77777777" w:rsidR="00B1250E" w:rsidRDefault="00B1250E" w:rsidP="00B1250E">
      <w:pPr>
        <w:rPr>
          <w:lang w:val="et-EE"/>
        </w:rPr>
      </w:pPr>
    </w:p>
    <w:p w14:paraId="2D18A68A" w14:textId="77777777" w:rsidR="00B1250E" w:rsidRDefault="00B1250E" w:rsidP="00B1250E">
      <w:pPr>
        <w:rPr>
          <w:lang w:val="et-EE"/>
        </w:rPr>
      </w:pPr>
    </w:p>
    <w:p w14:paraId="25B9D3BA" w14:textId="77777777" w:rsidR="00B1250E" w:rsidRDefault="00B1250E" w:rsidP="00B1250E">
      <w:pPr>
        <w:rPr>
          <w:lang w:val="et-EE"/>
        </w:rPr>
      </w:pPr>
    </w:p>
    <w:p w14:paraId="64FC4702" w14:textId="77777777" w:rsidR="00B1250E" w:rsidRDefault="00B1250E" w:rsidP="00B1250E">
      <w:pPr>
        <w:rPr>
          <w:lang w:val="et-EE"/>
        </w:rPr>
      </w:pPr>
    </w:p>
    <w:p w14:paraId="3D3CF9A9" w14:textId="77777777" w:rsidR="00B1250E" w:rsidRDefault="00B1250E" w:rsidP="00B1250E">
      <w:pPr>
        <w:rPr>
          <w:lang w:val="et-EE"/>
        </w:rPr>
      </w:pPr>
    </w:p>
    <w:p w14:paraId="67428B61" w14:textId="77777777" w:rsidR="00B1250E" w:rsidRDefault="00B1250E" w:rsidP="00B1250E">
      <w:pPr>
        <w:rPr>
          <w:lang w:val="et-EE"/>
        </w:rPr>
      </w:pPr>
    </w:p>
    <w:p w14:paraId="7EE9F0E9" w14:textId="77777777" w:rsidR="00B1250E" w:rsidRDefault="00B1250E" w:rsidP="00B1250E">
      <w:pPr>
        <w:rPr>
          <w:lang w:val="et-EE"/>
        </w:rPr>
      </w:pPr>
    </w:p>
    <w:p w14:paraId="6FCC1154" w14:textId="77777777" w:rsidR="00B1250E" w:rsidRDefault="00B1250E" w:rsidP="00B1250E">
      <w:pPr>
        <w:spacing w:after="120"/>
        <w:rPr>
          <w:lang w:val="et-EE"/>
        </w:rPr>
      </w:pPr>
    </w:p>
    <w:p w14:paraId="02C1B8EF" w14:textId="77777777" w:rsidR="00B1250E" w:rsidRPr="00B1250E" w:rsidRDefault="00B1250E" w:rsidP="00B1250E">
      <w:pPr>
        <w:spacing w:after="120"/>
        <w:rPr>
          <w:color w:val="500778"/>
          <w:lang w:val="et-EE"/>
        </w:rPr>
      </w:pPr>
    </w:p>
    <w:p w14:paraId="5CE04E36" w14:textId="77777777" w:rsidR="00B1250E" w:rsidRPr="00B1250E" w:rsidRDefault="00B1250E" w:rsidP="009B6D8C">
      <w:pPr>
        <w:spacing w:after="120"/>
        <w:rPr>
          <w:color w:val="500778"/>
          <w:lang w:val="et-EE"/>
        </w:rPr>
      </w:pPr>
      <w:r w:rsidRPr="00B1250E">
        <w:rPr>
          <w:b/>
          <w:color w:val="500778"/>
          <w:lang w:val="et-EE"/>
        </w:rPr>
        <w:t>Finantsinspektsioon</w:t>
      </w:r>
      <w:r w:rsidR="00274071">
        <w:rPr>
          <w:b/>
          <w:color w:val="500778"/>
          <w:lang w:val="et-EE"/>
        </w:rPr>
        <w:br/>
      </w:r>
      <w:r w:rsidRPr="00B1250E">
        <w:rPr>
          <w:color w:val="500778"/>
          <w:lang w:val="et-EE"/>
        </w:rPr>
        <w:t>Sakala 4</w:t>
      </w:r>
      <w:r w:rsidR="00274071">
        <w:rPr>
          <w:color w:val="500778"/>
          <w:lang w:val="et-EE"/>
        </w:rPr>
        <w:br/>
      </w:r>
      <w:r w:rsidRPr="00B1250E">
        <w:rPr>
          <w:color w:val="500778"/>
          <w:lang w:val="et-EE"/>
        </w:rPr>
        <w:t>15030 Tallinn</w:t>
      </w:r>
    </w:p>
    <w:p w14:paraId="24255FF6" w14:textId="77777777" w:rsidR="00B1250E" w:rsidRPr="00B1250E" w:rsidRDefault="00B1250E" w:rsidP="009B6D8C">
      <w:pPr>
        <w:spacing w:after="120"/>
        <w:rPr>
          <w:color w:val="500778"/>
          <w:lang w:val="et-EE"/>
        </w:rPr>
      </w:pPr>
    </w:p>
    <w:p w14:paraId="48DF31E4" w14:textId="10ED53BF" w:rsidR="00B1250E" w:rsidRPr="00580539" w:rsidRDefault="00B1250E" w:rsidP="009B6D8C">
      <w:pPr>
        <w:spacing w:after="120"/>
        <w:rPr>
          <w:color w:val="500778" w:themeColor="accent6"/>
          <w:lang w:val="et-EE"/>
        </w:rPr>
      </w:pPr>
      <w:r w:rsidRPr="00B1250E">
        <w:rPr>
          <w:color w:val="500778"/>
          <w:lang w:val="et-EE"/>
        </w:rPr>
        <w:t>Telefon: + 372 668 0500</w:t>
      </w:r>
      <w:r w:rsidR="00274071">
        <w:rPr>
          <w:color w:val="500778"/>
          <w:lang w:val="et-EE"/>
        </w:rPr>
        <w:br/>
      </w:r>
      <w:r w:rsidRPr="00B1250E">
        <w:rPr>
          <w:color w:val="500778"/>
          <w:lang w:val="et-EE"/>
        </w:rPr>
        <w:t>Faks: + 372 668 0501</w:t>
      </w:r>
      <w:r w:rsidR="00274071">
        <w:rPr>
          <w:color w:val="500778"/>
          <w:lang w:val="et-EE"/>
        </w:rPr>
        <w:br/>
      </w:r>
      <w:r w:rsidRPr="00B1250E">
        <w:rPr>
          <w:color w:val="500778"/>
          <w:lang w:val="et-EE"/>
        </w:rPr>
        <w:t xml:space="preserve">E-post: </w:t>
      </w:r>
      <w:r w:rsidRPr="00580539">
        <w:rPr>
          <w:color w:val="500778" w:themeColor="accent6"/>
          <w:lang w:val="et-EE"/>
        </w:rPr>
        <w:t>info@fi.ee</w:t>
      </w:r>
      <w:r w:rsidR="00274071" w:rsidRPr="00580539">
        <w:rPr>
          <w:rStyle w:val="Hyperlink"/>
          <w:color w:val="500778" w:themeColor="accent6"/>
          <w:u w:val="single"/>
          <w:lang w:val="et-EE"/>
        </w:rPr>
        <w:br/>
      </w:r>
      <w:r w:rsidRPr="00580539">
        <w:rPr>
          <w:color w:val="500778" w:themeColor="accent6"/>
          <w:lang w:val="et-EE"/>
        </w:rPr>
        <w:t xml:space="preserve">Veebileht: www.fi.ee </w:t>
      </w:r>
    </w:p>
    <w:p w14:paraId="3589C348" w14:textId="77777777" w:rsidR="00B1250E" w:rsidRPr="00B1250E" w:rsidRDefault="00B1250E" w:rsidP="009B6D8C">
      <w:pPr>
        <w:spacing w:after="120"/>
        <w:rPr>
          <w:color w:val="500778"/>
          <w:lang w:val="et-EE"/>
        </w:rPr>
      </w:pPr>
    </w:p>
    <w:p w14:paraId="011577A1" w14:textId="6D7F8CCC" w:rsidR="00B1250E" w:rsidRPr="00B1250E" w:rsidRDefault="00B1250E" w:rsidP="009B6D8C">
      <w:pPr>
        <w:spacing w:after="120"/>
        <w:rPr>
          <w:color w:val="500778"/>
          <w:lang w:val="et-EE"/>
        </w:rPr>
      </w:pPr>
      <w:r w:rsidRPr="00B1250E">
        <w:rPr>
          <w:color w:val="500778"/>
          <w:lang w:val="et-EE"/>
        </w:rPr>
        <w:t>Majandusaasta algus: 1. jaanuar 20</w:t>
      </w:r>
      <w:r w:rsidR="001D4A6D">
        <w:rPr>
          <w:color w:val="500778"/>
          <w:lang w:val="et-EE"/>
        </w:rPr>
        <w:t>17</w:t>
      </w:r>
      <w:r w:rsidR="00274071">
        <w:rPr>
          <w:color w:val="500778"/>
          <w:lang w:val="et-EE"/>
        </w:rPr>
        <w:br/>
      </w:r>
      <w:r w:rsidRPr="00B1250E">
        <w:rPr>
          <w:color w:val="500778"/>
          <w:lang w:val="et-EE"/>
        </w:rPr>
        <w:t>Majand</w:t>
      </w:r>
      <w:r w:rsidR="001D4A6D">
        <w:rPr>
          <w:color w:val="500778"/>
          <w:lang w:val="et-EE"/>
        </w:rPr>
        <w:t>usaasta lõpp: 31. detsember 2017</w:t>
      </w:r>
      <w:r w:rsidR="00274071">
        <w:rPr>
          <w:color w:val="500778"/>
          <w:lang w:val="et-EE"/>
        </w:rPr>
        <w:br/>
      </w:r>
      <w:r w:rsidRPr="00B1250E">
        <w:rPr>
          <w:color w:val="500778"/>
          <w:lang w:val="et-EE"/>
        </w:rPr>
        <w:t>Põhitegevusala: Finantsjärelevalve</w:t>
      </w:r>
      <w:r w:rsidR="00274071">
        <w:rPr>
          <w:color w:val="500778"/>
          <w:lang w:val="et-EE"/>
        </w:rPr>
        <w:br/>
      </w:r>
      <w:r w:rsidRPr="00B1250E">
        <w:rPr>
          <w:color w:val="500778"/>
          <w:lang w:val="et-EE"/>
        </w:rPr>
        <w:t>Juhatus: Kilvar Kessler, Andres Kurgpõld, Andre Nõmm</w:t>
      </w:r>
      <w:r w:rsidR="00274071">
        <w:rPr>
          <w:color w:val="500778"/>
          <w:lang w:val="et-EE"/>
        </w:rPr>
        <w:br/>
      </w:r>
      <w:r w:rsidRPr="00B1250E">
        <w:rPr>
          <w:color w:val="500778"/>
          <w:lang w:val="et-EE"/>
        </w:rPr>
        <w:t>Audiitorkontroll</w:t>
      </w:r>
      <w:r w:rsidRPr="00143492">
        <w:rPr>
          <w:color w:val="500778"/>
          <w:lang w:val="et-EE"/>
        </w:rPr>
        <w:t xml:space="preserve">: </w:t>
      </w:r>
      <w:r w:rsidR="0076774F">
        <w:rPr>
          <w:color w:val="500778"/>
          <w:lang w:val="et-EE"/>
        </w:rPr>
        <w:t>KPMG Baltics OÜ</w:t>
      </w:r>
    </w:p>
    <w:p w14:paraId="2F9B0021" w14:textId="77777777" w:rsidR="00B1250E" w:rsidRPr="00B1250E" w:rsidRDefault="0087476E" w:rsidP="009B6D8C">
      <w:pPr>
        <w:spacing w:after="120"/>
        <w:rPr>
          <w:lang w:val="et-EE"/>
        </w:rPr>
      </w:pPr>
      <w:r>
        <w:rPr>
          <w:noProof/>
          <w:sz w:val="56"/>
          <w:szCs w:val="56"/>
          <w:lang w:val="et-EE" w:eastAsia="et-EE"/>
        </w:rPr>
        <mc:AlternateContent>
          <mc:Choice Requires="wps">
            <w:drawing>
              <wp:anchor distT="0" distB="0" distL="114300" distR="114300" simplePos="0" relativeHeight="251664384" behindDoc="0" locked="0" layoutInCell="1" allowOverlap="1" wp14:anchorId="08499AFC" wp14:editId="0ACB5B77">
                <wp:simplePos x="0" y="0"/>
                <wp:positionH relativeFrom="column">
                  <wp:posOffset>5534025</wp:posOffset>
                </wp:positionH>
                <wp:positionV relativeFrom="paragraph">
                  <wp:posOffset>184150</wp:posOffset>
                </wp:positionV>
                <wp:extent cx="514350" cy="247650"/>
                <wp:effectExtent l="0" t="0" r="0" b="0"/>
                <wp:wrapNone/>
                <wp:docPr id="6" name="Rectangle 6"/>
                <wp:cNvGraphicFramePr/>
                <a:graphic xmlns:a="http://schemas.openxmlformats.org/drawingml/2006/main">
                  <a:graphicData uri="http://schemas.microsoft.com/office/word/2010/wordprocessingShape">
                    <wps:wsp>
                      <wps:cNvSpPr/>
                      <wps:spPr>
                        <a:xfrm>
                          <a:off x="0" y="0"/>
                          <a:ext cx="5143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CE515" id="Rectangle 6" o:spid="_x0000_s1026" style="position:absolute;margin-left:435.75pt;margin-top:14.5pt;width:40.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" fillcolor="white [3212]" stroked="f" strokeweight="1pt"/>
            </w:pict>
          </mc:Fallback>
        </mc:AlternateContent>
      </w:r>
    </w:p>
    <w:p w14:paraId="6860C502" w14:textId="77777777" w:rsidR="00756659" w:rsidRDefault="00756659" w:rsidP="006E6EEF">
      <w:pPr>
        <w:pStyle w:val="Heading1"/>
        <w:spacing w:before="0"/>
        <w:rPr>
          <w:lang w:val="et-EE"/>
        </w:rPr>
        <w:sectPr w:rsidR="00756659" w:rsidSect="00463B95">
          <w:footerReference w:type="default" r:id="rId9"/>
          <w:type w:val="continuous"/>
          <w:pgSz w:w="11906" w:h="16838" w:code="9"/>
          <w:pgMar w:top="1361" w:right="851" w:bottom="851" w:left="1701" w:header="851" w:footer="851" w:gutter="0"/>
          <w:cols w:space="708"/>
          <w:titlePg/>
          <w:docGrid w:linePitch="360"/>
        </w:sectPr>
      </w:pPr>
    </w:p>
    <w:p w14:paraId="6372CCF5" w14:textId="77777777" w:rsidR="008637F6" w:rsidRDefault="00782C76" w:rsidP="005345EB">
      <w:pPr>
        <w:rPr>
          <w:rFonts w:ascii="Publico Headline" w:hAnsi="Publico Headline"/>
          <w:color w:val="500778"/>
          <w:sz w:val="30"/>
          <w:szCs w:val="30"/>
          <w:lang w:val="et-EE"/>
        </w:rPr>
      </w:pPr>
      <w:r w:rsidRPr="005345EB">
        <w:rPr>
          <w:rFonts w:ascii="Publico Headline" w:hAnsi="Publico Headline"/>
          <w:color w:val="500778"/>
          <w:sz w:val="30"/>
          <w:szCs w:val="30"/>
          <w:lang w:val="et-EE"/>
        </w:rPr>
        <w:lastRenderedPageBreak/>
        <w:t>Sisukord</w:t>
      </w:r>
    </w:p>
    <w:p w14:paraId="462DB276" w14:textId="77777777" w:rsidR="00D50202" w:rsidRPr="005345EB" w:rsidRDefault="00D50202" w:rsidP="005345EB">
      <w:pPr>
        <w:rPr>
          <w:rFonts w:ascii="Publico Headline" w:hAnsi="Publico Headline"/>
          <w:color w:val="500778"/>
          <w:sz w:val="30"/>
          <w:szCs w:val="30"/>
          <w:lang w:val="et-EE"/>
        </w:rPr>
      </w:pPr>
    </w:p>
    <w:sdt>
      <w:sdtPr>
        <w:rPr>
          <w:rFonts w:ascii="Atlas Grotesk Light" w:eastAsiaTheme="minorHAnsi" w:hAnsi="Atlas Grotesk Light" w:cstheme="minorBidi"/>
          <w:color w:val="auto"/>
          <w:sz w:val="18"/>
          <w:szCs w:val="22"/>
          <w:lang w:val="en-GB"/>
        </w:rPr>
        <w:id w:val="689879994"/>
        <w:docPartObj>
          <w:docPartGallery w:val="Table of Contents"/>
          <w:docPartUnique/>
        </w:docPartObj>
      </w:sdtPr>
      <w:sdtEndPr>
        <w:rPr>
          <w:rFonts w:ascii="Publico Headline" w:hAnsi="Publico Headline"/>
          <w:b/>
          <w:bCs/>
          <w:noProof/>
          <w:color w:val="500778" w:themeColor="accent6"/>
          <w:szCs w:val="18"/>
        </w:rPr>
      </w:sdtEndPr>
      <w:sdtContent>
        <w:p w14:paraId="1FEF6F1F" w14:textId="71793EF6" w:rsidR="00905064" w:rsidRPr="0035017D" w:rsidRDefault="00905064">
          <w:pPr>
            <w:pStyle w:val="TOCHeading"/>
            <w:rPr>
              <w:rFonts w:ascii="Publico Headline" w:hAnsi="Publico Headline"/>
              <w:color w:val="500778" w:themeColor="accent6"/>
              <w:sz w:val="20"/>
              <w:szCs w:val="20"/>
            </w:rPr>
          </w:pPr>
        </w:p>
        <w:p w14:paraId="0BCB35BC" w14:textId="2842ACC2" w:rsidR="0035017D" w:rsidRPr="0035017D" w:rsidRDefault="00905064">
          <w:pPr>
            <w:pStyle w:val="TOC1"/>
            <w:tabs>
              <w:tab w:val="right" w:leader="dot" w:pos="9344"/>
            </w:tabs>
            <w:rPr>
              <w:rFonts w:ascii="Publico Headline" w:eastAsiaTheme="minorEastAsia" w:hAnsi="Publico Headline"/>
              <w:noProof/>
              <w:color w:val="500778" w:themeColor="accent6"/>
              <w:sz w:val="20"/>
              <w:szCs w:val="20"/>
              <w:lang w:val="et-EE" w:eastAsia="et-EE"/>
            </w:rPr>
          </w:pPr>
          <w:r w:rsidRPr="0035017D">
            <w:rPr>
              <w:rFonts w:ascii="Publico Headline" w:hAnsi="Publico Headline"/>
              <w:color w:val="500778" w:themeColor="accent6"/>
              <w:sz w:val="20"/>
              <w:szCs w:val="20"/>
            </w:rPr>
            <w:fldChar w:fldCharType="begin"/>
          </w:r>
          <w:r w:rsidRPr="0035017D">
            <w:rPr>
              <w:rFonts w:ascii="Publico Headline" w:hAnsi="Publico Headline"/>
              <w:color w:val="500778" w:themeColor="accent6"/>
              <w:sz w:val="20"/>
              <w:szCs w:val="20"/>
            </w:rPr>
            <w:instrText xml:space="preserve"> TOC \o "1-3" \h \z \u </w:instrText>
          </w:r>
          <w:r w:rsidRPr="0035017D">
            <w:rPr>
              <w:rFonts w:ascii="Publico Headline" w:hAnsi="Publico Headline"/>
              <w:color w:val="500778" w:themeColor="accent6"/>
              <w:sz w:val="20"/>
              <w:szCs w:val="20"/>
            </w:rPr>
            <w:fldChar w:fldCharType="separate"/>
          </w:r>
          <w:hyperlink w:anchor="_Toc508637926" w:history="1">
            <w:r w:rsidR="0035017D" w:rsidRPr="0035017D">
              <w:rPr>
                <w:rStyle w:val="Hyperlink"/>
                <w:rFonts w:ascii="Publico Headline" w:hAnsi="Publico Headline"/>
                <w:noProof/>
                <w:color w:val="500778" w:themeColor="accent6"/>
                <w:sz w:val="20"/>
                <w:szCs w:val="20"/>
                <w:lang w:val="et-EE"/>
              </w:rPr>
              <w:t>Juhatuse pöördumine</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_Toc508637926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sidR="00A049EF">
              <w:rPr>
                <w:rFonts w:ascii="Publico Headline" w:hAnsi="Publico Headline"/>
                <w:noProof/>
                <w:webHidden/>
                <w:color w:val="500778" w:themeColor="accent6"/>
                <w:sz w:val="20"/>
                <w:szCs w:val="20"/>
              </w:rPr>
              <w:t>4</w:t>
            </w:r>
            <w:r w:rsidR="0035017D" w:rsidRPr="0035017D">
              <w:rPr>
                <w:rFonts w:ascii="Publico Headline" w:hAnsi="Publico Headline"/>
                <w:noProof/>
                <w:webHidden/>
                <w:color w:val="500778" w:themeColor="accent6"/>
                <w:sz w:val="20"/>
                <w:szCs w:val="20"/>
              </w:rPr>
              <w:fldChar w:fldCharType="end"/>
            </w:r>
          </w:hyperlink>
        </w:p>
        <w:p w14:paraId="0DD91397" w14:textId="1D4D4195"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27" w:history="1">
            <w:r w:rsidR="0035017D" w:rsidRPr="0035017D">
              <w:rPr>
                <w:rStyle w:val="Hyperlink"/>
                <w:rFonts w:ascii="Publico Headline" w:hAnsi="Publico Headline"/>
                <w:noProof/>
                <w:color w:val="500778" w:themeColor="accent6"/>
                <w:sz w:val="20"/>
                <w:szCs w:val="20"/>
                <w:lang w:val="et-EE"/>
              </w:rPr>
              <w:t>Juhatuse kinnitus</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_Toc508637927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6</w:t>
            </w:r>
            <w:r w:rsidR="0035017D" w:rsidRPr="0035017D">
              <w:rPr>
                <w:rFonts w:ascii="Publico Headline" w:hAnsi="Publico Headline"/>
                <w:noProof/>
                <w:webHidden/>
                <w:color w:val="500778" w:themeColor="accent6"/>
                <w:sz w:val="20"/>
                <w:szCs w:val="20"/>
              </w:rPr>
              <w:fldChar w:fldCharType="end"/>
            </w:r>
          </w:hyperlink>
        </w:p>
        <w:p w14:paraId="5BD1345D" w14:textId="0345052A"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28" w:history="1">
            <w:r w:rsidR="0035017D" w:rsidRPr="0035017D">
              <w:rPr>
                <w:rStyle w:val="Hyperlink"/>
                <w:rFonts w:ascii="Publico Headline" w:hAnsi="Publico Headline"/>
                <w:noProof/>
                <w:color w:val="500778" w:themeColor="accent6"/>
                <w:sz w:val="20"/>
                <w:szCs w:val="20"/>
                <w:lang w:val="et-EE"/>
              </w:rPr>
              <w:t>Finantsinspektsiooni tegevus, struktuur ja strateegia</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_Toc508637928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7</w:t>
            </w:r>
            <w:r w:rsidR="0035017D" w:rsidRPr="0035017D">
              <w:rPr>
                <w:rFonts w:ascii="Publico Headline" w:hAnsi="Publico Headline"/>
                <w:noProof/>
                <w:webHidden/>
                <w:color w:val="500778" w:themeColor="accent6"/>
                <w:sz w:val="20"/>
                <w:szCs w:val="20"/>
              </w:rPr>
              <w:fldChar w:fldCharType="end"/>
            </w:r>
          </w:hyperlink>
        </w:p>
        <w:p w14:paraId="03D2A995" w14:textId="1CF8D751"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29" w:history="1">
            <w:r w:rsidR="0035017D" w:rsidRPr="0035017D">
              <w:rPr>
                <w:rStyle w:val="Hyperlink"/>
                <w:rFonts w:ascii="Publico Headline" w:hAnsi="Publico Headline"/>
                <w:noProof/>
                <w:color w:val="500778" w:themeColor="accent6"/>
                <w:sz w:val="20"/>
                <w:szCs w:val="20"/>
                <w:lang w:val="et-EE"/>
              </w:rPr>
              <w:t>Siseaudiitori tegevus</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_Toc508637929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11</w:t>
            </w:r>
            <w:r w:rsidR="0035017D" w:rsidRPr="0035017D">
              <w:rPr>
                <w:rFonts w:ascii="Publico Headline" w:hAnsi="Publico Headline"/>
                <w:noProof/>
                <w:webHidden/>
                <w:color w:val="500778" w:themeColor="accent6"/>
                <w:sz w:val="20"/>
                <w:szCs w:val="20"/>
              </w:rPr>
              <w:fldChar w:fldCharType="end"/>
            </w:r>
          </w:hyperlink>
        </w:p>
        <w:p w14:paraId="43C06BC8" w14:textId="59A28EF7"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0" w:history="1">
            <w:r w:rsidR="0035017D" w:rsidRPr="0035017D">
              <w:rPr>
                <w:rStyle w:val="Hyperlink"/>
                <w:rFonts w:ascii="Publico Headline" w:hAnsi="Publico Headline"/>
                <w:noProof/>
                <w:color w:val="500778" w:themeColor="accent6"/>
                <w:sz w:val="20"/>
                <w:szCs w:val="20"/>
                <w:lang w:val="et-EE"/>
              </w:rPr>
              <w:t>Finantsinspektsiooni järelevalveline tegevus</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_Toc508637930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12</w:t>
            </w:r>
            <w:r w:rsidR="0035017D" w:rsidRPr="0035017D">
              <w:rPr>
                <w:rFonts w:ascii="Publico Headline" w:hAnsi="Publico Headline"/>
                <w:noProof/>
                <w:webHidden/>
                <w:color w:val="500778" w:themeColor="accent6"/>
                <w:sz w:val="20"/>
                <w:szCs w:val="20"/>
              </w:rPr>
              <w:fldChar w:fldCharType="end"/>
            </w:r>
          </w:hyperlink>
        </w:p>
        <w:p w14:paraId="47F3A967" w14:textId="50470565"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1" w:history="1">
            <w:r w:rsidR="0035017D" w:rsidRPr="0035017D">
              <w:rPr>
                <w:rStyle w:val="Hyperlink"/>
                <w:rFonts w:ascii="Publico Headline" w:hAnsi="Publico Headline"/>
                <w:noProof/>
                <w:color w:val="500778" w:themeColor="accent6"/>
                <w:sz w:val="20"/>
                <w:szCs w:val="20"/>
                <w:lang w:val="et-EE"/>
              </w:rPr>
              <w:t>Kapitalijärelevalve</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_Toc508637931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20</w:t>
            </w:r>
            <w:r w:rsidR="0035017D" w:rsidRPr="0035017D">
              <w:rPr>
                <w:rFonts w:ascii="Publico Headline" w:hAnsi="Publico Headline"/>
                <w:noProof/>
                <w:webHidden/>
                <w:color w:val="500778" w:themeColor="accent6"/>
                <w:sz w:val="20"/>
                <w:szCs w:val="20"/>
              </w:rPr>
              <w:fldChar w:fldCharType="end"/>
            </w:r>
          </w:hyperlink>
        </w:p>
        <w:p w14:paraId="69B6B4C6" w14:textId="1D8EB411"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2" w:history="1">
            <w:r w:rsidR="0035017D" w:rsidRPr="0035017D">
              <w:rPr>
                <w:rStyle w:val="Hyperlink"/>
                <w:rFonts w:ascii="Publico Headline" w:hAnsi="Publico Headline"/>
                <w:noProof/>
                <w:color w:val="500778" w:themeColor="accent6"/>
                <w:sz w:val="20"/>
                <w:szCs w:val="20"/>
                <w:lang w:val="et-EE"/>
              </w:rPr>
              <w:t>Teenusejärelevalve</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_Toc508637932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25</w:t>
            </w:r>
            <w:r w:rsidR="0035017D" w:rsidRPr="0035017D">
              <w:rPr>
                <w:rFonts w:ascii="Publico Headline" w:hAnsi="Publico Headline"/>
                <w:noProof/>
                <w:webHidden/>
                <w:color w:val="500778" w:themeColor="accent6"/>
                <w:sz w:val="20"/>
                <w:szCs w:val="20"/>
              </w:rPr>
              <w:fldChar w:fldCharType="end"/>
            </w:r>
          </w:hyperlink>
        </w:p>
        <w:p w14:paraId="21420066" w14:textId="34EF15FB"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3" w:history="1">
            <w:r w:rsidR="0035017D" w:rsidRPr="0035017D">
              <w:rPr>
                <w:rStyle w:val="Hyperlink"/>
                <w:rFonts w:ascii="Publico Headline" w:hAnsi="Publico Headline"/>
                <w:noProof/>
                <w:color w:val="500778" w:themeColor="accent6"/>
                <w:sz w:val="20"/>
                <w:szCs w:val="20"/>
                <w:lang w:val="et-EE"/>
              </w:rPr>
              <w:t>Kriisilahendus</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_Toc508637933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32</w:t>
            </w:r>
            <w:r w:rsidR="0035017D" w:rsidRPr="0035017D">
              <w:rPr>
                <w:rFonts w:ascii="Publico Headline" w:hAnsi="Publico Headline"/>
                <w:noProof/>
                <w:webHidden/>
                <w:color w:val="500778" w:themeColor="accent6"/>
                <w:sz w:val="20"/>
                <w:szCs w:val="20"/>
              </w:rPr>
              <w:fldChar w:fldCharType="end"/>
            </w:r>
          </w:hyperlink>
        </w:p>
        <w:p w14:paraId="7C16152E" w14:textId="2EE27A77"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4" w:history="1">
            <w:r w:rsidR="0035017D" w:rsidRPr="0035017D">
              <w:rPr>
                <w:rStyle w:val="Hyperlink"/>
                <w:rFonts w:ascii="Publico Headline" w:hAnsi="Publico Headline"/>
                <w:noProof/>
                <w:color w:val="500778" w:themeColor="accent6"/>
                <w:sz w:val="20"/>
                <w:szCs w:val="20"/>
                <w:lang w:val="et-EE"/>
              </w:rPr>
              <w:t>Elanike teadlikkuse edendamine</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_Toc508637934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33</w:t>
            </w:r>
            <w:r w:rsidR="0035017D" w:rsidRPr="0035017D">
              <w:rPr>
                <w:rFonts w:ascii="Publico Headline" w:hAnsi="Publico Headline"/>
                <w:noProof/>
                <w:webHidden/>
                <w:color w:val="500778" w:themeColor="accent6"/>
                <w:sz w:val="20"/>
                <w:szCs w:val="20"/>
              </w:rPr>
              <w:fldChar w:fldCharType="end"/>
            </w:r>
          </w:hyperlink>
        </w:p>
        <w:p w14:paraId="76377487" w14:textId="4BE8F755"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5" w:history="1">
            <w:r w:rsidR="0035017D" w:rsidRPr="0035017D">
              <w:rPr>
                <w:rStyle w:val="Hyperlink"/>
                <w:rFonts w:ascii="Publico Headline" w:hAnsi="Publico Headline"/>
                <w:noProof/>
                <w:color w:val="500778" w:themeColor="accent6"/>
                <w:sz w:val="20"/>
                <w:szCs w:val="20"/>
                <w:lang w:val="et-EE"/>
              </w:rPr>
              <w:t>Õiguskeskkond</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_Toc508637935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35</w:t>
            </w:r>
            <w:r w:rsidR="0035017D" w:rsidRPr="0035017D">
              <w:rPr>
                <w:rFonts w:ascii="Publico Headline" w:hAnsi="Publico Headline"/>
                <w:noProof/>
                <w:webHidden/>
                <w:color w:val="500778" w:themeColor="accent6"/>
                <w:sz w:val="20"/>
                <w:szCs w:val="20"/>
              </w:rPr>
              <w:fldChar w:fldCharType="end"/>
            </w:r>
          </w:hyperlink>
        </w:p>
        <w:p w14:paraId="487E51C2" w14:textId="180BA7F1" w:rsidR="0035017D" w:rsidRPr="0035017D" w:rsidRDefault="00A049EF">
          <w:pPr>
            <w:pStyle w:val="TOC1"/>
            <w:tabs>
              <w:tab w:val="right" w:leader="dot" w:pos="9344"/>
            </w:tabs>
            <w:rPr>
              <w:rFonts w:ascii="Publico Headline" w:eastAsiaTheme="minorEastAsia" w:hAnsi="Publico Headline"/>
              <w:noProof/>
              <w:color w:val="500778" w:themeColor="accent6"/>
              <w:sz w:val="20"/>
              <w:szCs w:val="20"/>
              <w:lang w:val="et-EE" w:eastAsia="et-EE"/>
            </w:rPr>
          </w:pPr>
          <w:hyperlink w:anchor="_Toc508637936" w:history="1">
            <w:r w:rsidR="0035017D" w:rsidRPr="0035017D">
              <w:rPr>
                <w:rStyle w:val="Hyperlink"/>
                <w:rFonts w:ascii="Publico Headline" w:hAnsi="Publico Headline"/>
                <w:noProof/>
                <w:color w:val="500778" w:themeColor="accent6"/>
                <w:sz w:val="20"/>
                <w:szCs w:val="20"/>
              </w:rPr>
              <w:t>Finantsinspektsiooni 2017. aasta tulude-kulude aruanne</w:t>
            </w:r>
            <w:r w:rsidR="0035017D" w:rsidRPr="0035017D">
              <w:rPr>
                <w:rFonts w:ascii="Publico Headline" w:hAnsi="Publico Headline"/>
                <w:noProof/>
                <w:webHidden/>
                <w:color w:val="500778" w:themeColor="accent6"/>
                <w:sz w:val="20"/>
                <w:szCs w:val="20"/>
              </w:rPr>
              <w:tab/>
            </w:r>
            <w:r w:rsidR="0035017D" w:rsidRPr="0035017D">
              <w:rPr>
                <w:rFonts w:ascii="Publico Headline" w:hAnsi="Publico Headline"/>
                <w:noProof/>
                <w:webHidden/>
                <w:color w:val="500778" w:themeColor="accent6"/>
                <w:sz w:val="20"/>
                <w:szCs w:val="20"/>
              </w:rPr>
              <w:fldChar w:fldCharType="begin"/>
            </w:r>
            <w:r w:rsidR="0035017D" w:rsidRPr="0035017D">
              <w:rPr>
                <w:rFonts w:ascii="Publico Headline" w:hAnsi="Publico Headline"/>
                <w:noProof/>
                <w:webHidden/>
                <w:color w:val="500778" w:themeColor="accent6"/>
                <w:sz w:val="20"/>
                <w:szCs w:val="20"/>
              </w:rPr>
              <w:instrText xml:space="preserve"> PAGEREF _Toc508637936 \h </w:instrText>
            </w:r>
            <w:r w:rsidR="0035017D" w:rsidRPr="0035017D">
              <w:rPr>
                <w:rFonts w:ascii="Publico Headline" w:hAnsi="Publico Headline"/>
                <w:noProof/>
                <w:webHidden/>
                <w:color w:val="500778" w:themeColor="accent6"/>
                <w:sz w:val="20"/>
                <w:szCs w:val="20"/>
              </w:rPr>
            </w:r>
            <w:r w:rsidR="0035017D" w:rsidRPr="0035017D">
              <w:rPr>
                <w:rFonts w:ascii="Publico Headline" w:hAnsi="Publico Headline"/>
                <w:noProof/>
                <w:webHidden/>
                <w:color w:val="500778" w:themeColor="accent6"/>
                <w:sz w:val="20"/>
                <w:szCs w:val="20"/>
              </w:rPr>
              <w:fldChar w:fldCharType="separate"/>
            </w:r>
            <w:r>
              <w:rPr>
                <w:rFonts w:ascii="Publico Headline" w:hAnsi="Publico Headline"/>
                <w:noProof/>
                <w:webHidden/>
                <w:color w:val="500778" w:themeColor="accent6"/>
                <w:sz w:val="20"/>
                <w:szCs w:val="20"/>
              </w:rPr>
              <w:t>42</w:t>
            </w:r>
            <w:r w:rsidR="0035017D" w:rsidRPr="0035017D">
              <w:rPr>
                <w:rFonts w:ascii="Publico Headline" w:hAnsi="Publico Headline"/>
                <w:noProof/>
                <w:webHidden/>
                <w:color w:val="500778" w:themeColor="accent6"/>
                <w:sz w:val="20"/>
                <w:szCs w:val="20"/>
              </w:rPr>
              <w:fldChar w:fldCharType="end"/>
            </w:r>
          </w:hyperlink>
        </w:p>
        <w:p w14:paraId="3F86CDE8" w14:textId="36EBB6A9" w:rsidR="00905064" w:rsidRPr="0035017D" w:rsidRDefault="00905064">
          <w:pPr>
            <w:rPr>
              <w:rFonts w:ascii="Publico Headline" w:hAnsi="Publico Headline"/>
              <w:color w:val="500778" w:themeColor="accent6"/>
              <w:szCs w:val="18"/>
            </w:rPr>
          </w:pPr>
          <w:r w:rsidRPr="0035017D">
            <w:rPr>
              <w:rFonts w:ascii="Publico Headline" w:hAnsi="Publico Headline"/>
              <w:b/>
              <w:bCs/>
              <w:noProof/>
              <w:color w:val="500778" w:themeColor="accent6"/>
              <w:sz w:val="20"/>
              <w:szCs w:val="20"/>
            </w:rPr>
            <w:fldChar w:fldCharType="end"/>
          </w:r>
        </w:p>
      </w:sdtContent>
    </w:sdt>
    <w:p w14:paraId="764A364A" w14:textId="77777777" w:rsidR="00782C76" w:rsidRPr="00782C76" w:rsidRDefault="00782C76" w:rsidP="006E6EEF">
      <w:pPr>
        <w:spacing w:after="120"/>
        <w:rPr>
          <w:lang w:val="et-EE"/>
        </w:rPr>
      </w:pPr>
    </w:p>
    <w:p w14:paraId="18119DA3" w14:textId="77777777" w:rsidR="00782C76" w:rsidRDefault="00782C76" w:rsidP="006E6EEF">
      <w:pPr>
        <w:spacing w:after="120"/>
        <w:rPr>
          <w:lang w:val="et-EE"/>
        </w:rPr>
      </w:pPr>
    </w:p>
    <w:p w14:paraId="76D9274A" w14:textId="77777777" w:rsidR="00782C76" w:rsidRDefault="00782C76" w:rsidP="006E6EEF">
      <w:pPr>
        <w:spacing w:after="120"/>
        <w:rPr>
          <w:lang w:val="et-EE"/>
        </w:rPr>
      </w:pPr>
    </w:p>
    <w:p w14:paraId="03C5411D" w14:textId="77777777" w:rsidR="006D5758" w:rsidRDefault="006D5758" w:rsidP="006E6EEF">
      <w:pPr>
        <w:spacing w:after="120"/>
        <w:rPr>
          <w:lang w:val="et-EE"/>
        </w:rPr>
      </w:pPr>
    </w:p>
    <w:p w14:paraId="415FB97F" w14:textId="77777777" w:rsidR="006D5758" w:rsidRDefault="006D5758" w:rsidP="006E6EEF">
      <w:pPr>
        <w:spacing w:after="120"/>
        <w:rPr>
          <w:lang w:val="et-EE"/>
        </w:rPr>
      </w:pPr>
    </w:p>
    <w:p w14:paraId="105C0D50" w14:textId="77777777" w:rsidR="006D5758" w:rsidRDefault="008C6013" w:rsidP="006E6EEF">
      <w:pPr>
        <w:spacing w:after="120" w:line="259" w:lineRule="auto"/>
        <w:rPr>
          <w:lang w:val="et-EE"/>
        </w:rPr>
      </w:pPr>
      <w:r>
        <w:rPr>
          <w:noProof/>
          <w:sz w:val="56"/>
          <w:szCs w:val="56"/>
          <w:lang w:val="et-EE" w:eastAsia="et-EE"/>
        </w:rPr>
        <mc:AlternateContent>
          <mc:Choice Requires="wps">
            <w:drawing>
              <wp:anchor distT="0" distB="0" distL="114300" distR="114300" simplePos="0" relativeHeight="251662336" behindDoc="0" locked="0" layoutInCell="1" allowOverlap="1" wp14:anchorId="36809443" wp14:editId="7DC4925F">
                <wp:simplePos x="0" y="0"/>
                <wp:positionH relativeFrom="column">
                  <wp:posOffset>5511165</wp:posOffset>
                </wp:positionH>
                <wp:positionV relativeFrom="paragraph">
                  <wp:posOffset>2246630</wp:posOffset>
                </wp:positionV>
                <wp:extent cx="514350" cy="247650"/>
                <wp:effectExtent l="0" t="0" r="0" b="0"/>
                <wp:wrapNone/>
                <wp:docPr id="4" name="Rectangle 4"/>
                <wp:cNvGraphicFramePr/>
                <a:graphic xmlns:a="http://schemas.openxmlformats.org/drawingml/2006/main">
                  <a:graphicData uri="http://schemas.microsoft.com/office/word/2010/wordprocessingShape">
                    <wps:wsp>
                      <wps:cNvSpPr/>
                      <wps:spPr>
                        <a:xfrm>
                          <a:off x="0" y="0"/>
                          <a:ext cx="5143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8C69C" id="Rectangle 4" o:spid="_x0000_s1026" style="position:absolute;margin-left:433.95pt;margin-top:176.9pt;width:40.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" fillcolor="white [3212]" stroked="f" strokeweight="1pt"/>
            </w:pict>
          </mc:Fallback>
        </mc:AlternateContent>
      </w:r>
      <w:r w:rsidR="006D5758">
        <w:rPr>
          <w:lang w:val="et-EE"/>
        </w:rPr>
        <w:br w:type="page"/>
      </w:r>
    </w:p>
    <w:p w14:paraId="434D47D7" w14:textId="74600BA1" w:rsidR="00BC5514" w:rsidRDefault="00BC5514" w:rsidP="00BC5514">
      <w:pPr>
        <w:pStyle w:val="Heading1"/>
        <w:spacing w:before="0"/>
        <w:rPr>
          <w:lang w:val="et-EE"/>
        </w:rPr>
      </w:pPr>
      <w:bookmarkStart w:id="0" w:name="_Toc508637926"/>
      <w:r>
        <w:rPr>
          <w:lang w:val="et-EE"/>
        </w:rPr>
        <w:lastRenderedPageBreak/>
        <w:t>Juhatuse pöördumine</w:t>
      </w:r>
      <w:bookmarkEnd w:id="0"/>
    </w:p>
    <w:p w14:paraId="2023CD45" w14:textId="77777777" w:rsidR="00782C76" w:rsidRPr="001A73D9" w:rsidRDefault="00782C76" w:rsidP="004D67BA">
      <w:pPr>
        <w:spacing w:after="120"/>
        <w:rPr>
          <w:szCs w:val="18"/>
          <w:lang w:val="et-EE"/>
        </w:rPr>
      </w:pPr>
    </w:p>
    <w:p w14:paraId="18869454" w14:textId="77777777" w:rsidR="004828AE" w:rsidRPr="001A73D9" w:rsidRDefault="004828AE" w:rsidP="00575DC6">
      <w:pPr>
        <w:spacing w:after="120"/>
        <w:jc w:val="both"/>
        <w:rPr>
          <w:szCs w:val="18"/>
          <w:lang w:val="et-EE"/>
        </w:rPr>
      </w:pPr>
      <w:r w:rsidRPr="001A73D9">
        <w:rPr>
          <w:szCs w:val="18"/>
          <w:lang w:val="et-EE"/>
        </w:rPr>
        <w:t>Hea lugeja!</w:t>
      </w:r>
    </w:p>
    <w:p w14:paraId="7DF52032" w14:textId="77777777" w:rsidR="004828AE" w:rsidRPr="001A73D9" w:rsidRDefault="004828AE" w:rsidP="00575DC6">
      <w:pPr>
        <w:spacing w:after="120"/>
        <w:jc w:val="both"/>
        <w:rPr>
          <w:szCs w:val="18"/>
          <w:lang w:val="et-EE"/>
        </w:rPr>
      </w:pPr>
      <w:r w:rsidRPr="001A73D9">
        <w:rPr>
          <w:szCs w:val="18"/>
          <w:lang w:val="et-EE"/>
        </w:rPr>
        <w:t>Finantsinspektsioon on 2017. aastaks tegutsenud 15 aastat. Juhatus annab siinjuures lühiülevaate finantsjärelevalve muutumisest nende aastatega, märgib ära inspektsiooni olulised tegevused aruandeperioodil ja vaatleb keskseid väljakutseid lähitulevikus.</w:t>
      </w:r>
    </w:p>
    <w:p w14:paraId="3FE11B85" w14:textId="77777777" w:rsidR="004828AE" w:rsidRPr="001A73D9" w:rsidRDefault="004828AE" w:rsidP="00575DC6">
      <w:pPr>
        <w:spacing w:after="120"/>
        <w:jc w:val="both"/>
        <w:rPr>
          <w:szCs w:val="18"/>
          <w:lang w:val="et-EE"/>
        </w:rPr>
      </w:pPr>
      <w:r w:rsidRPr="001A73D9">
        <w:rPr>
          <w:szCs w:val="18"/>
          <w:lang w:val="et-EE"/>
        </w:rPr>
        <w:t xml:space="preserve">Finantsjärelevalve töö olulisteks mõjuriteks on järelevalvatavate subjektide arv, nende kapital ning äri olemus, rakendatavate õigusaktide maht ja iseloom ning järelevalvajate arv, nende teadmised ja kogemused. </w:t>
      </w:r>
    </w:p>
    <w:p w14:paraId="39E992CF" w14:textId="0BB8E687" w:rsidR="004828AE" w:rsidRPr="001A73D9" w:rsidRDefault="004828AE" w:rsidP="00575DC6">
      <w:pPr>
        <w:spacing w:after="120"/>
        <w:jc w:val="both"/>
        <w:rPr>
          <w:szCs w:val="18"/>
          <w:lang w:val="et-EE"/>
        </w:rPr>
      </w:pPr>
      <w:r w:rsidRPr="001A73D9">
        <w:rPr>
          <w:szCs w:val="18"/>
          <w:lang w:val="et-EE"/>
        </w:rPr>
        <w:t xml:space="preserve">Finantsinspektsiooni tegevusaja jooksul on järelevalvatavate arv suurenenud kolm korda, seda eelkõige seadusandja poolt järelevalvekohustuse seadmise tõttu uute turgude üle. Järelevalvatavate koondbilansimaht on samal ajal suurenenud 5698 miljonilt eurolt 31 204 miljoni euroni. Keskmiselt </w:t>
      </w:r>
      <w:r w:rsidR="007B3661">
        <w:rPr>
          <w:szCs w:val="18"/>
          <w:lang w:val="et-EE"/>
        </w:rPr>
        <w:t xml:space="preserve">vastutab </w:t>
      </w:r>
      <w:r w:rsidRPr="001A73D9">
        <w:rPr>
          <w:szCs w:val="18"/>
          <w:lang w:val="et-EE"/>
        </w:rPr>
        <w:t xml:space="preserve">iga inspektsiooni töötaja 362 837 209 euro järelevalve eest, kusjuures see number on inspektsiooni tegevuse algusest kasvanud neli korda. Eesti reguleeritud finantsvahendajate ärimudelid ei ole üldjoontes liiga keerukad, kuid teatud äriliinid kannavad eripõhjustel kõrgendatud riski. Turuosalised toetuvad küllalt laialdaselt infotehnoloogilistele lahenditele ja </w:t>
      </w:r>
      <w:r w:rsidR="000323C9" w:rsidRPr="001A73D9">
        <w:rPr>
          <w:szCs w:val="18"/>
          <w:lang w:val="et-EE"/>
        </w:rPr>
        <w:t xml:space="preserve">tegevuste </w:t>
      </w:r>
      <w:r w:rsidRPr="001A73D9">
        <w:rPr>
          <w:szCs w:val="18"/>
          <w:lang w:val="et-EE"/>
        </w:rPr>
        <w:t>edasiandmisele.</w:t>
      </w:r>
    </w:p>
    <w:p w14:paraId="50B1F2B4" w14:textId="06CF2EE9" w:rsidR="004828AE" w:rsidRPr="001A73D9" w:rsidRDefault="004828AE" w:rsidP="00575DC6">
      <w:pPr>
        <w:spacing w:after="120"/>
        <w:jc w:val="both"/>
        <w:rPr>
          <w:szCs w:val="18"/>
          <w:lang w:val="et-EE"/>
        </w:rPr>
      </w:pPr>
      <w:r w:rsidRPr="001A73D9">
        <w:rPr>
          <w:szCs w:val="18"/>
          <w:lang w:val="et-EE"/>
        </w:rPr>
        <w:t xml:space="preserve">Finantsinspektsiooni poolt rakendatavate õigusaktide arv on võrreldes 2002. aastaga suurenenud 44 korda, </w:t>
      </w:r>
      <w:r w:rsidR="000323C9" w:rsidRPr="001A73D9">
        <w:rPr>
          <w:szCs w:val="18"/>
          <w:lang w:val="et-EE"/>
        </w:rPr>
        <w:t>kusjuures see arv kerkis hüppeliselt pärast finantskriisi</w:t>
      </w:r>
      <w:r w:rsidRPr="001A73D9">
        <w:rPr>
          <w:szCs w:val="18"/>
          <w:lang w:val="et-EE"/>
        </w:rPr>
        <w:t>. Samuti on õigusaktid läinud oluliselt keerulisemaks. Nii keerukuse kui ka arvu kasvu mootoriks on Euroopa Liit. Lisaks on Euroo</w:t>
      </w:r>
      <w:bookmarkStart w:id="1" w:name="_GoBack"/>
      <w:bookmarkEnd w:id="1"/>
      <w:r w:rsidRPr="001A73D9">
        <w:rPr>
          <w:szCs w:val="18"/>
          <w:lang w:val="et-EE"/>
        </w:rPr>
        <w:t xml:space="preserve">pa Liidus </w:t>
      </w:r>
      <w:r w:rsidR="007B3661">
        <w:rPr>
          <w:szCs w:val="18"/>
          <w:lang w:val="et-EE"/>
        </w:rPr>
        <w:t>loodud</w:t>
      </w:r>
      <w:r w:rsidRPr="001A73D9">
        <w:rPr>
          <w:szCs w:val="18"/>
          <w:lang w:val="et-EE"/>
        </w:rPr>
        <w:t xml:space="preserve"> kesksed järelevalveasutused pankade kapitalijärelevalve ja kriisilahenduse valdkonnas ning väärtpaberituru järelevalve teatud segmentides.</w:t>
      </w:r>
    </w:p>
    <w:p w14:paraId="55B8C59F" w14:textId="74EDA01D" w:rsidR="004828AE" w:rsidRPr="001A73D9" w:rsidRDefault="004828AE" w:rsidP="00575DC6">
      <w:pPr>
        <w:spacing w:after="120"/>
        <w:jc w:val="both"/>
        <w:rPr>
          <w:szCs w:val="18"/>
          <w:lang w:val="et-EE"/>
        </w:rPr>
      </w:pPr>
      <w:r w:rsidRPr="001A73D9">
        <w:rPr>
          <w:szCs w:val="18"/>
          <w:lang w:val="et-EE"/>
        </w:rPr>
        <w:t xml:space="preserve">Finantsinspektsiooni </w:t>
      </w:r>
      <w:r w:rsidR="000323C9" w:rsidRPr="001A73D9">
        <w:rPr>
          <w:szCs w:val="18"/>
          <w:lang w:val="et-EE"/>
        </w:rPr>
        <w:t xml:space="preserve">töötajate </w:t>
      </w:r>
      <w:r w:rsidR="0076774F">
        <w:rPr>
          <w:szCs w:val="18"/>
          <w:lang w:val="et-EE"/>
        </w:rPr>
        <w:t>arv</w:t>
      </w:r>
      <w:r w:rsidR="006A25C2">
        <w:rPr>
          <w:szCs w:val="18"/>
          <w:lang w:val="et-EE"/>
        </w:rPr>
        <w:t>u</w:t>
      </w:r>
      <w:r w:rsidRPr="001A73D9">
        <w:rPr>
          <w:szCs w:val="18"/>
          <w:lang w:val="et-EE"/>
        </w:rPr>
        <w:t xml:space="preserve"> on 15 aasta jooksul kohandatud algselt 68 töötajalt 84 töötajale. Sõltumata liitumisest euroala pang</w:t>
      </w:r>
      <w:r w:rsidR="00637F07">
        <w:rPr>
          <w:szCs w:val="18"/>
          <w:lang w:val="et-EE"/>
        </w:rPr>
        <w:t>ajärelevalve ja kriisilahendus</w:t>
      </w:r>
      <w:r w:rsidRPr="001A73D9">
        <w:rPr>
          <w:szCs w:val="18"/>
          <w:lang w:val="et-EE"/>
        </w:rPr>
        <w:t xml:space="preserve">mehhanismidega on Finantsinspektsiooni organisatsioon laias laastus sama 2005. aastal kehtestatud sisemise mudeliga, kus kapitali- ja teenusejärelevalve on eraldatud. Tulenevalt Euroopa Liidu õigustikust, lisandus 2015. aastal neile eraldi kriisilahendamise funktsioon. </w:t>
      </w:r>
    </w:p>
    <w:p w14:paraId="2C82439F" w14:textId="6DF911D7" w:rsidR="004828AE" w:rsidRPr="001A73D9" w:rsidRDefault="004828AE" w:rsidP="00575DC6">
      <w:pPr>
        <w:spacing w:after="120"/>
        <w:jc w:val="both"/>
        <w:rPr>
          <w:szCs w:val="18"/>
          <w:lang w:val="et-EE"/>
        </w:rPr>
      </w:pPr>
      <w:r w:rsidRPr="001A73D9">
        <w:rPr>
          <w:szCs w:val="18"/>
          <w:lang w:val="et-EE"/>
        </w:rPr>
        <w:t xml:space="preserve">Finantsinspektsiooni töötajate hariduse sisu ja tase on viimastel aastatel püsinud stabiilsena, suurenenud </w:t>
      </w:r>
      <w:r w:rsidR="007B3661">
        <w:rPr>
          <w:szCs w:val="18"/>
          <w:lang w:val="et-EE"/>
        </w:rPr>
        <w:t xml:space="preserve">on </w:t>
      </w:r>
      <w:r w:rsidRPr="001A73D9">
        <w:rPr>
          <w:szCs w:val="18"/>
          <w:lang w:val="et-EE"/>
        </w:rPr>
        <w:t>juriidilise haridusega töötajate osakaal. Kogemuste osas saab täheldada töötajaskonna noorenemist, mis on tingitud eelkõige arvukast värbamisest viimase kohandamise raames, kuid samuti ka konkurentsi survest erasektori poolt.</w:t>
      </w:r>
    </w:p>
    <w:p w14:paraId="1C6902F4" w14:textId="77777777" w:rsidR="004828AE" w:rsidRPr="001A73D9" w:rsidRDefault="004828AE" w:rsidP="00575DC6">
      <w:pPr>
        <w:spacing w:after="120"/>
        <w:jc w:val="both"/>
        <w:rPr>
          <w:szCs w:val="18"/>
          <w:lang w:val="et-EE"/>
        </w:rPr>
      </w:pPr>
      <w:r w:rsidRPr="001A73D9">
        <w:rPr>
          <w:szCs w:val="18"/>
          <w:lang w:val="et-EE"/>
        </w:rPr>
        <w:t xml:space="preserve">Finantsinspektsiooni 2017. aruandeaastal tuleb olulistest avalikustatud tulemustest märkida järgmisi. </w:t>
      </w:r>
    </w:p>
    <w:p w14:paraId="03A31C77" w14:textId="1D22E0D1" w:rsidR="004828AE" w:rsidRPr="001A73D9" w:rsidRDefault="004828AE" w:rsidP="00575DC6">
      <w:pPr>
        <w:spacing w:after="120"/>
        <w:jc w:val="both"/>
        <w:rPr>
          <w:szCs w:val="18"/>
          <w:lang w:val="et-EE"/>
        </w:rPr>
      </w:pPr>
      <w:r w:rsidRPr="001A73D9">
        <w:rPr>
          <w:szCs w:val="18"/>
          <w:lang w:val="et-EE"/>
        </w:rPr>
        <w:t>Panustasime oma</w:t>
      </w:r>
      <w:r w:rsidR="00430099">
        <w:rPr>
          <w:szCs w:val="18"/>
          <w:lang w:val="et-EE"/>
        </w:rPr>
        <w:t xml:space="preserve"> ülesannetes tõhusalt Luminor Bank ASi</w:t>
      </w:r>
      <w:r w:rsidRPr="001A73D9">
        <w:rPr>
          <w:szCs w:val="18"/>
          <w:lang w:val="et-EE"/>
        </w:rPr>
        <w:t xml:space="preserve"> asutamisse peakorteriga Eestis ning filiaalidega teistes Balti riikides. 2016. aasta augustis teatasid</w:t>
      </w:r>
      <w:r w:rsidR="00AF63E9">
        <w:rPr>
          <w:szCs w:val="18"/>
          <w:lang w:val="et-EE"/>
        </w:rPr>
        <w:t xml:space="preserve"> AS</w:t>
      </w:r>
      <w:r w:rsidRPr="001A73D9">
        <w:rPr>
          <w:szCs w:val="18"/>
          <w:lang w:val="et-EE"/>
        </w:rPr>
        <w:t xml:space="preserve"> DNB Pank ja </w:t>
      </w:r>
      <w:r w:rsidR="00AF63E9" w:rsidRPr="00AF63E9">
        <w:rPr>
          <w:rStyle w:val="Emphasis"/>
          <w:rFonts w:cs="Arial"/>
          <w:bCs/>
          <w:i w:val="0"/>
          <w:iCs w:val="0"/>
          <w:shd w:val="clear" w:color="auto" w:fill="FFFFFF"/>
        </w:rPr>
        <w:t>Nordea</w:t>
      </w:r>
      <w:r w:rsidR="00AF63E9">
        <w:rPr>
          <w:rFonts w:cs="Arial"/>
          <w:shd w:val="clear" w:color="auto" w:fill="FFFFFF"/>
        </w:rPr>
        <w:t> Bank AB Eesti filiaal</w:t>
      </w:r>
      <w:r w:rsidRPr="00AF63E9">
        <w:rPr>
          <w:szCs w:val="18"/>
          <w:lang w:val="et-EE"/>
        </w:rPr>
        <w:t xml:space="preserve"> </w:t>
      </w:r>
      <w:r w:rsidRPr="001A73D9">
        <w:rPr>
          <w:szCs w:val="18"/>
          <w:lang w:val="et-EE"/>
        </w:rPr>
        <w:t>oma äride ühendamisest Balti riikides. Suurpank läheb Euroopa Keskpanga järelevalvepädevusse, kes hakkab seda tegema koos Finantsinspektsiooniga.</w:t>
      </w:r>
    </w:p>
    <w:p w14:paraId="2387C232" w14:textId="18392048" w:rsidR="004828AE" w:rsidRPr="001A73D9" w:rsidRDefault="004828AE" w:rsidP="00575DC6">
      <w:pPr>
        <w:spacing w:after="120"/>
        <w:jc w:val="both"/>
        <w:rPr>
          <w:szCs w:val="18"/>
          <w:lang w:val="et-EE"/>
        </w:rPr>
      </w:pPr>
      <w:r w:rsidRPr="001A73D9">
        <w:rPr>
          <w:szCs w:val="18"/>
          <w:lang w:val="et-EE"/>
        </w:rPr>
        <w:t xml:space="preserve">Lahendasime edukalt Eesti Krediidipanga patiseisu. Kontrolli </w:t>
      </w:r>
      <w:r w:rsidR="007B3661">
        <w:rPr>
          <w:szCs w:val="18"/>
          <w:lang w:val="et-EE"/>
        </w:rPr>
        <w:t>toonase</w:t>
      </w:r>
      <w:r w:rsidRPr="001A73D9">
        <w:rPr>
          <w:szCs w:val="18"/>
          <w:lang w:val="et-EE"/>
        </w:rPr>
        <w:t xml:space="preserve"> Vene panga tütarettevõtja üle omandas Eesti jaekaubanduskett Coop. </w:t>
      </w:r>
    </w:p>
    <w:p w14:paraId="2A31BE26" w14:textId="77777777" w:rsidR="004828AE" w:rsidRPr="001A73D9" w:rsidRDefault="004828AE" w:rsidP="00575DC6">
      <w:pPr>
        <w:spacing w:after="120"/>
        <w:jc w:val="both"/>
        <w:rPr>
          <w:szCs w:val="18"/>
          <w:lang w:val="et-EE"/>
        </w:rPr>
      </w:pPr>
      <w:r w:rsidRPr="001A73D9">
        <w:rPr>
          <w:szCs w:val="18"/>
          <w:lang w:val="et-EE"/>
        </w:rPr>
        <w:t>Töötasime ennetavalt Balti väärtpaberite keskregistrite piiriülese ühinemise projektiga, suunates turuosalist jätma pensioniregistri pidamine Eestisse siinsete inimeste huvide ja õiguste paremaks kaitseks. 2017. aasta septembris ühinesid piiriüleselt esimesena Euroopas uue kehtiva Liidu määruse alusel kolme Balti riigi väärtpaberite keskregistri pidajad Euroopa äriühinguks asukohaga Riias.</w:t>
      </w:r>
    </w:p>
    <w:p w14:paraId="5158844E" w14:textId="77777777" w:rsidR="004828AE" w:rsidRPr="001A73D9" w:rsidRDefault="004828AE" w:rsidP="00575DC6">
      <w:pPr>
        <w:spacing w:after="120"/>
        <w:jc w:val="both"/>
        <w:rPr>
          <w:szCs w:val="18"/>
          <w:lang w:val="et-EE"/>
        </w:rPr>
      </w:pPr>
      <w:r w:rsidRPr="001A73D9">
        <w:rPr>
          <w:szCs w:val="18"/>
          <w:lang w:val="et-EE"/>
        </w:rPr>
        <w:lastRenderedPageBreak/>
        <w:t xml:space="preserve">Kaitsesime kohtumenetluses edukalt riigi huve 10 miljoni euro nõudes riigivastutuse seaduse alusel. Rühm isikuid esitas 2016. aastal Finantsinspektsiooni kaudu riigi vastu nõude väidetava kahju hüvitamiseks. Kõrgeim kohus nõustus Finantsinspektsiooniga ja lõpetas kohtumenetluse nõuet rahuldamata. </w:t>
      </w:r>
    </w:p>
    <w:p w14:paraId="4BD88FA2" w14:textId="01F9B956" w:rsidR="004828AE" w:rsidRPr="001A73D9" w:rsidRDefault="004828AE" w:rsidP="00575DC6">
      <w:pPr>
        <w:spacing w:after="120"/>
        <w:jc w:val="both"/>
        <w:rPr>
          <w:szCs w:val="18"/>
          <w:lang w:val="et-EE"/>
        </w:rPr>
      </w:pPr>
      <w:r w:rsidRPr="001A73D9">
        <w:rPr>
          <w:szCs w:val="18"/>
          <w:lang w:val="et-EE"/>
        </w:rPr>
        <w:t xml:space="preserve">Finantsinspektsioon tegeles aruandeperioodil ka teiste oluliste teemadega, kuid nende ammendav kirjeldamine ei ole mahu või konfidentsiaalsusnõuete tõttu siinjuures paraku võimalik. Näiteks selgitasime ühe esimese finantsjärelevalveasutusena maailmas krüptovara pakkumisega (ICO) seonduvat. Andsime avalikkusele infot Finantsinspektsiooni tegevusest Danske panga Eesti filiaalis aastatel 2014 ja 2015, mille tagajärjel loobus </w:t>
      </w:r>
      <w:r w:rsidR="007B3661">
        <w:rPr>
          <w:szCs w:val="18"/>
          <w:lang w:val="et-EE"/>
        </w:rPr>
        <w:t>nimetatud</w:t>
      </w:r>
      <w:r w:rsidRPr="001A73D9">
        <w:rPr>
          <w:szCs w:val="18"/>
          <w:lang w:val="et-EE"/>
        </w:rPr>
        <w:t xml:space="preserve"> Taani krediidiasutus samadel aastatel </w:t>
      </w:r>
      <w:r w:rsidR="0076774F">
        <w:rPr>
          <w:szCs w:val="18"/>
          <w:lang w:val="et-EE"/>
        </w:rPr>
        <w:t xml:space="preserve">riskantsete </w:t>
      </w:r>
      <w:r w:rsidRPr="001A73D9">
        <w:rPr>
          <w:szCs w:val="18"/>
          <w:lang w:val="et-EE"/>
        </w:rPr>
        <w:t xml:space="preserve">mitteresidentide teenindamisest Tallinnas. </w:t>
      </w:r>
    </w:p>
    <w:p w14:paraId="4E0B17E3" w14:textId="77777777" w:rsidR="004828AE" w:rsidRPr="001A73D9" w:rsidRDefault="004828AE" w:rsidP="00575DC6">
      <w:pPr>
        <w:spacing w:after="120"/>
        <w:jc w:val="both"/>
        <w:rPr>
          <w:szCs w:val="18"/>
          <w:lang w:val="et-EE"/>
        </w:rPr>
      </w:pPr>
      <w:r w:rsidRPr="001A73D9">
        <w:rPr>
          <w:szCs w:val="18"/>
          <w:lang w:val="et-EE"/>
        </w:rPr>
        <w:t xml:space="preserve">Üldjoontes saab järeldada, et Eesti finantsturg on stabiilne, turuosalised piisavalt kapitaliseeritud ning piisavate finantspuhvritega. Teatud määral tuleb teha tööd finantsvahendajate organisatsioonidega, kuna uued regulatsioonid ei ole kõigi puhul nõuetekohaselt rakendatud. </w:t>
      </w:r>
    </w:p>
    <w:p w14:paraId="1AA037BC" w14:textId="77777777" w:rsidR="004828AE" w:rsidRPr="001A73D9" w:rsidRDefault="004828AE" w:rsidP="00575DC6">
      <w:pPr>
        <w:spacing w:after="120"/>
        <w:jc w:val="both"/>
        <w:rPr>
          <w:szCs w:val="18"/>
          <w:lang w:val="et-EE"/>
        </w:rPr>
      </w:pPr>
      <w:r w:rsidRPr="001A73D9">
        <w:rPr>
          <w:szCs w:val="18"/>
          <w:lang w:val="et-EE"/>
        </w:rPr>
        <w:t>Finantsinspektsiooni hinnangul mõjutavad Eesti finantsturgu eelseisval perioodil järgmised peamised suundumused: õigusraamistiku keerukuse ja mahu suurenemine, geopoliitiline olustik ja digitaliseerimine.</w:t>
      </w:r>
    </w:p>
    <w:p w14:paraId="0F86D9BA" w14:textId="03568538" w:rsidR="004828AE" w:rsidRPr="001A73D9" w:rsidRDefault="004828AE" w:rsidP="00575DC6">
      <w:pPr>
        <w:spacing w:after="120"/>
        <w:jc w:val="both"/>
        <w:rPr>
          <w:szCs w:val="18"/>
          <w:lang w:val="et-EE"/>
        </w:rPr>
      </w:pPr>
      <w:r w:rsidRPr="001A73D9">
        <w:rPr>
          <w:szCs w:val="18"/>
          <w:lang w:val="et-EE"/>
        </w:rPr>
        <w:t>Finantsturu õigustiku laienemine ja süvenemine paneb turule ning riigi järelevalvemehhanismile uued ülesanded. Nende täitmine tähendab kulu, mille tagajärjeks on finantsturu konsolideerumine. Kallakut koondumiseks võib täheldada ka tänases Eestis. See ei pruugi aga olla sobiv, kuna viib riskide liigse keskendumuseni ja konkurentsi vähenemiseni, samuti praeguse Euroopa Liidu normistiku kohaselt tegeliku järelevalve ülekandmiseni teisele riigile isegi sellise subjekti puhul, kes omab Eestis olulist turuosa. Suurte turuosaliste teke Eestisse nõuab omakorda vastava turvavõrgustiku analüüsi, testimist ning institutsioonide tugevda</w:t>
      </w:r>
      <w:r w:rsidR="0076774F">
        <w:rPr>
          <w:szCs w:val="18"/>
          <w:lang w:val="et-EE"/>
        </w:rPr>
        <w:t>mist. Euroopa Liidus seisab ins</w:t>
      </w:r>
      <w:r w:rsidRPr="001A73D9">
        <w:rPr>
          <w:szCs w:val="18"/>
          <w:lang w:val="et-EE"/>
        </w:rPr>
        <w:t xml:space="preserve">pektsioon jätkuvalt mitmekesisust soosiva ja väikeettevõtjaid arvestava õiguskeskkonna eest. </w:t>
      </w:r>
    </w:p>
    <w:p w14:paraId="435B716A" w14:textId="77777777" w:rsidR="004828AE" w:rsidRPr="001A73D9" w:rsidRDefault="004828AE" w:rsidP="00575DC6">
      <w:pPr>
        <w:spacing w:after="120"/>
        <w:jc w:val="both"/>
        <w:rPr>
          <w:szCs w:val="18"/>
          <w:lang w:val="et-EE"/>
        </w:rPr>
      </w:pPr>
      <w:r w:rsidRPr="001A73D9">
        <w:rPr>
          <w:szCs w:val="18"/>
          <w:lang w:val="et-EE"/>
        </w:rPr>
        <w:t xml:space="preserve">Üleilmsel tasandil täheldatakse pingete jätkumist või kasvu välispoliitikas. Viimase üheks tagajärjeks on rahvusvaheliste finantssanktsioonide kehtestamine. Reguleeritud finantssektorilt eeldatakse järjest suurenevat tähelepanelikkust, et kurjategijad ning muud soovimatud osapooled ei saaks süsteemi oma plaanide elluviimiseks ära kasutada. Taolised asjaolud võivad tingida finantsteenuste tarbijatele esmapilgul ebamugavaid täiendavaid nõudeid ning teatud teenuste väiksema kättesaadavuse. Arvestades Eesti asukohta välis- ja kaitsepoliitilisel maastikul ning meie reaalmajanduse vajadusi, tuleb meil riigina rahapesu ja terrorismi rahastamise tõkestamise ning rahvusvaheliste finantssanktsioonide täitmise valdkonda suhtuda täie tõsidusega. Finantsinspektsioon jätkab strateegilise prioriteedina keskendumist vastavate riskide mõistlikule käsitlemisele reguleeritud finantsvahendajates. </w:t>
      </w:r>
    </w:p>
    <w:p w14:paraId="261AB5DE" w14:textId="77777777" w:rsidR="004828AE" w:rsidRPr="001A73D9" w:rsidRDefault="004828AE" w:rsidP="00575DC6">
      <w:pPr>
        <w:spacing w:after="120"/>
        <w:jc w:val="both"/>
        <w:rPr>
          <w:szCs w:val="18"/>
          <w:lang w:val="et-EE"/>
        </w:rPr>
      </w:pPr>
      <w:r w:rsidRPr="001A73D9">
        <w:rPr>
          <w:szCs w:val="18"/>
          <w:lang w:val="et-EE"/>
        </w:rPr>
        <w:t>Tehnoloogiline areng järjest kiireneb ning digitaliseerimine rajab jõudsalt teed finantsmaailmas. Kuna Eesti pangandus ja ka muu finantssektor on Euroopas ühena esirinnas digitaliseerituse poolest, siis esitab see väljakutse finantsjärelevalveasutusele. Enamik inspektsiooni käsitletavaid juhtumirühmi on sellised, kus klassikaline finantsvahendus on saamas tehnoloogiliselt uut kandjat ning tegijate varasema väikse kokkupuute tõttu finantssektoriga tuleb finantsjärelevalvel selgitada kehtivat raamistikku või hinnata tehnoloogilisi riske. Teine ja paraku vähemesinev on uus täisdigitaalne ärimudel. Viimane võib nõuda isegi olemasoleva raamistiku kohendamist, kuid oleme täiendavalt sobivatel tingimustel valmis aktsepteerima tõeliselt innovaatiliste mudelite testimist.</w:t>
      </w:r>
    </w:p>
    <w:p w14:paraId="69BFCEA0" w14:textId="77777777" w:rsidR="004828AE" w:rsidRPr="001A73D9" w:rsidRDefault="004828AE" w:rsidP="00575DC6">
      <w:pPr>
        <w:spacing w:after="120"/>
        <w:jc w:val="both"/>
        <w:rPr>
          <w:szCs w:val="18"/>
          <w:lang w:val="et-EE"/>
        </w:rPr>
      </w:pPr>
      <w:r w:rsidRPr="001A73D9">
        <w:rPr>
          <w:szCs w:val="18"/>
          <w:lang w:val="et-EE"/>
        </w:rPr>
        <w:t>Lõpetuseks täname kõiki Finantsinspektsiooni töötajaid, finantsjärelevalve subjekte ning teisi koostööpartnereid, et olete aidanud hoida Eesti finantsturgu stabiilse ja ausalt toimivana!</w:t>
      </w:r>
    </w:p>
    <w:p w14:paraId="7E66CD2D" w14:textId="77777777" w:rsidR="00A46036" w:rsidRDefault="00A46036" w:rsidP="00575DC6">
      <w:pPr>
        <w:spacing w:after="120"/>
        <w:jc w:val="both"/>
        <w:rPr>
          <w:lang w:val="et-EE"/>
        </w:rPr>
      </w:pPr>
    </w:p>
    <w:p w14:paraId="48DA3D9E" w14:textId="77777777" w:rsidR="00A46036" w:rsidRDefault="00A46036" w:rsidP="004D67BA">
      <w:pPr>
        <w:spacing w:after="120"/>
        <w:rPr>
          <w:lang w:val="et-EE"/>
        </w:rPr>
      </w:pPr>
    </w:p>
    <w:p w14:paraId="777AC36B" w14:textId="77777777" w:rsidR="00A46036" w:rsidRDefault="00A46036" w:rsidP="004D67BA">
      <w:pPr>
        <w:spacing w:after="120"/>
        <w:rPr>
          <w:lang w:val="et-EE"/>
        </w:rPr>
      </w:pPr>
    </w:p>
    <w:p w14:paraId="3BA7C4BA" w14:textId="565A50A2" w:rsidR="004828AE" w:rsidRDefault="004828AE" w:rsidP="004D67BA">
      <w:pPr>
        <w:pStyle w:val="Heading1"/>
        <w:spacing w:before="0"/>
        <w:rPr>
          <w:lang w:val="et-EE"/>
        </w:rPr>
      </w:pPr>
      <w:bookmarkStart w:id="2" w:name="_Toc508637927"/>
      <w:r>
        <w:rPr>
          <w:lang w:val="et-EE"/>
        </w:rPr>
        <w:lastRenderedPageBreak/>
        <w:t>Juhatuse kinnitus</w:t>
      </w:r>
      <w:bookmarkEnd w:id="2"/>
    </w:p>
    <w:p w14:paraId="2E32D9EE" w14:textId="77777777" w:rsidR="004828AE" w:rsidRDefault="004828AE" w:rsidP="004D67BA">
      <w:pPr>
        <w:spacing w:after="120"/>
        <w:rPr>
          <w:lang w:val="et-EE"/>
        </w:rPr>
      </w:pPr>
    </w:p>
    <w:p w14:paraId="6FDF4870" w14:textId="271AD4B1" w:rsidR="009C114B" w:rsidRDefault="009C114B" w:rsidP="004D67BA">
      <w:pPr>
        <w:spacing w:after="120"/>
        <w:rPr>
          <w:lang w:val="et-EE"/>
        </w:rPr>
      </w:pPr>
      <w:r>
        <w:rPr>
          <w:lang w:val="et-EE"/>
        </w:rPr>
        <w:t xml:space="preserve">Tallinnas, </w:t>
      </w:r>
      <w:r w:rsidR="00864717" w:rsidRPr="00864717">
        <w:rPr>
          <w:lang w:val="et-EE"/>
        </w:rPr>
        <w:t>16</w:t>
      </w:r>
      <w:r w:rsidRPr="00864717">
        <w:rPr>
          <w:lang w:val="et-EE"/>
        </w:rPr>
        <w:t>.</w:t>
      </w:r>
      <w:r>
        <w:rPr>
          <w:lang w:val="et-EE"/>
        </w:rPr>
        <w:t xml:space="preserve"> märtsil 2018</w:t>
      </w:r>
    </w:p>
    <w:p w14:paraId="63EAEDBE" w14:textId="77777777" w:rsidR="00457527" w:rsidRDefault="00457527" w:rsidP="004D67BA">
      <w:pPr>
        <w:spacing w:after="120"/>
        <w:rPr>
          <w:lang w:val="et-EE"/>
        </w:rPr>
      </w:pPr>
      <w:r>
        <w:rPr>
          <w:lang w:val="et-EE"/>
        </w:rPr>
        <w:t>Käesoleva aastaaruande koostas Finantsinspektsiooni juhatus ja see on esitatud kinnitamiseks Finantsinspektsiooni nõukogule. Aastaaruanne esitatakse Riigikogule.</w:t>
      </w:r>
    </w:p>
    <w:p w14:paraId="46AF7202" w14:textId="77777777" w:rsidR="00457527" w:rsidRDefault="00457527" w:rsidP="004D67BA">
      <w:pPr>
        <w:spacing w:after="120"/>
        <w:rPr>
          <w:lang w:val="et-EE"/>
        </w:rPr>
      </w:pPr>
      <w:r>
        <w:rPr>
          <w:lang w:val="et-EE"/>
        </w:rPr>
        <w:t>Käesolev aastaaruanne sisaldab Finantsinspektsiooni:</w:t>
      </w:r>
    </w:p>
    <w:p w14:paraId="53B5845A" w14:textId="77777777" w:rsidR="00457527" w:rsidRPr="00457527" w:rsidRDefault="00BC0F1C" w:rsidP="004D67BA">
      <w:pPr>
        <w:pStyle w:val="ListParagraph"/>
        <w:numPr>
          <w:ilvl w:val="0"/>
          <w:numId w:val="11"/>
        </w:numPr>
        <w:spacing w:after="120"/>
        <w:rPr>
          <w:lang w:val="et-EE"/>
        </w:rPr>
      </w:pPr>
      <w:r>
        <w:rPr>
          <w:lang w:val="et-EE"/>
        </w:rPr>
        <w:t>t</w:t>
      </w:r>
      <w:r w:rsidR="00457527" w:rsidRPr="00457527">
        <w:rPr>
          <w:lang w:val="et-EE"/>
        </w:rPr>
        <w:t>egevus</w:t>
      </w:r>
      <w:r>
        <w:rPr>
          <w:lang w:val="et-EE"/>
        </w:rPr>
        <w:t>e ülevaadet</w:t>
      </w:r>
      <w:r w:rsidR="00457527">
        <w:rPr>
          <w:lang w:val="et-EE"/>
        </w:rPr>
        <w:t>;</w:t>
      </w:r>
    </w:p>
    <w:p w14:paraId="75A3516D" w14:textId="77777777" w:rsidR="00457527" w:rsidRPr="00457527" w:rsidRDefault="00457527" w:rsidP="004D67BA">
      <w:pPr>
        <w:pStyle w:val="ListParagraph"/>
        <w:numPr>
          <w:ilvl w:val="0"/>
          <w:numId w:val="11"/>
        </w:numPr>
        <w:spacing w:after="120"/>
        <w:rPr>
          <w:lang w:val="et-EE"/>
        </w:rPr>
      </w:pPr>
      <w:r w:rsidRPr="00457527">
        <w:rPr>
          <w:lang w:val="et-EE"/>
        </w:rPr>
        <w:t>tulude-kulude aastaaruannet</w:t>
      </w:r>
      <w:r>
        <w:rPr>
          <w:lang w:val="et-EE"/>
        </w:rPr>
        <w:t>;</w:t>
      </w:r>
    </w:p>
    <w:p w14:paraId="1577AF8C" w14:textId="77777777" w:rsidR="00457527" w:rsidRPr="00457527" w:rsidRDefault="00457527" w:rsidP="004D67BA">
      <w:pPr>
        <w:pStyle w:val="ListParagraph"/>
        <w:numPr>
          <w:ilvl w:val="0"/>
          <w:numId w:val="11"/>
        </w:numPr>
        <w:spacing w:after="120"/>
        <w:rPr>
          <w:lang w:val="et-EE"/>
        </w:rPr>
      </w:pPr>
      <w:r w:rsidRPr="00457527">
        <w:rPr>
          <w:lang w:val="et-EE"/>
        </w:rPr>
        <w:t>bilanssi</w:t>
      </w:r>
      <w:r>
        <w:rPr>
          <w:lang w:val="et-EE"/>
        </w:rPr>
        <w:t>;</w:t>
      </w:r>
    </w:p>
    <w:p w14:paraId="2B964588" w14:textId="77777777" w:rsidR="00457527" w:rsidRPr="00457527" w:rsidRDefault="00457527" w:rsidP="004D67BA">
      <w:pPr>
        <w:pStyle w:val="ListParagraph"/>
        <w:numPr>
          <w:ilvl w:val="0"/>
          <w:numId w:val="11"/>
        </w:numPr>
        <w:spacing w:after="120"/>
        <w:rPr>
          <w:lang w:val="et-EE"/>
        </w:rPr>
      </w:pPr>
      <w:r w:rsidRPr="00457527">
        <w:rPr>
          <w:lang w:val="et-EE"/>
        </w:rPr>
        <w:t>audiitori aruannet.</w:t>
      </w:r>
    </w:p>
    <w:p w14:paraId="3EF64AAC" w14:textId="77777777" w:rsidR="00CF2C89" w:rsidRDefault="00CF2C89" w:rsidP="004D67BA">
      <w:pPr>
        <w:spacing w:after="120"/>
        <w:rPr>
          <w:lang w:val="et-EE"/>
        </w:rPr>
      </w:pPr>
    </w:p>
    <w:p w14:paraId="099B8147" w14:textId="77777777" w:rsidR="00782C76" w:rsidRPr="00782C76" w:rsidRDefault="00CF2C89" w:rsidP="004D67BA">
      <w:pPr>
        <w:spacing w:after="120"/>
        <w:rPr>
          <w:lang w:val="et-EE"/>
        </w:rPr>
      </w:pPr>
      <w:r w:rsidRPr="00CF2C89">
        <w:rPr>
          <w:lang w:val="et-EE"/>
        </w:rPr>
        <w:t xml:space="preserve">Finantsinspektsiooni juhatus kinnitab, et Finantsinspektsiooni tulude-kulude aastaaruanne </w:t>
      </w:r>
      <w:r w:rsidR="009603FC">
        <w:rPr>
          <w:lang w:val="et-EE"/>
        </w:rPr>
        <w:t xml:space="preserve">on </w:t>
      </w:r>
      <w:r w:rsidRPr="00CF2C89">
        <w:rPr>
          <w:lang w:val="et-EE"/>
        </w:rPr>
        <w:t>vastavuses</w:t>
      </w:r>
      <w:r>
        <w:rPr>
          <w:lang w:val="et-EE"/>
        </w:rPr>
        <w:t xml:space="preserve"> </w:t>
      </w:r>
      <w:r w:rsidRPr="00CF2C89">
        <w:rPr>
          <w:lang w:val="et-EE"/>
        </w:rPr>
        <w:t>Finantsinspektsiooni seaduse ja rakendatud arvestuspõhimõtetega.</w:t>
      </w:r>
      <w:r w:rsidRPr="00CF2C89">
        <w:rPr>
          <w:lang w:val="et-EE"/>
        </w:rPr>
        <w:cr/>
      </w:r>
    </w:p>
    <w:p w14:paraId="03385C94" w14:textId="77777777" w:rsidR="00782C76" w:rsidRPr="00782C76" w:rsidRDefault="00782C76" w:rsidP="004D67BA">
      <w:pPr>
        <w:spacing w:after="120"/>
        <w:rPr>
          <w:lang w:val="et-EE"/>
        </w:rPr>
      </w:pPr>
    </w:p>
    <w:p w14:paraId="27DAFE29" w14:textId="1045CA21" w:rsidR="009603FC" w:rsidRDefault="0032332D" w:rsidP="0032332D">
      <w:pPr>
        <w:spacing w:after="120"/>
        <w:rPr>
          <w:lang w:val="et-EE"/>
        </w:rPr>
      </w:pPr>
      <w:r>
        <w:rPr>
          <w:rFonts w:asciiTheme="minorHAnsi" w:hAnsiTheme="minorHAnsi"/>
          <w:noProof/>
          <w:sz w:val="22"/>
          <w:lang w:val="et-EE" w:eastAsia="et-EE"/>
        </w:rPr>
        <w:drawing>
          <wp:anchor distT="0" distB="0" distL="114300" distR="114300" simplePos="0" relativeHeight="251656189" behindDoc="0" locked="0" layoutInCell="1" allowOverlap="1" wp14:anchorId="79076BD3" wp14:editId="5E0BECDD">
            <wp:simplePos x="0" y="0"/>
            <wp:positionH relativeFrom="margin">
              <wp:posOffset>4067175</wp:posOffset>
            </wp:positionH>
            <wp:positionV relativeFrom="paragraph">
              <wp:posOffset>775335</wp:posOffset>
            </wp:positionV>
            <wp:extent cx="1532255" cy="5384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42._ANjpg.jpg"/>
                    <pic:cNvPicPr/>
                  </pic:nvPicPr>
                  <pic:blipFill>
                    <a:blip r:embed="rId10">
                      <a:extLst>
                        <a:ext uri="{28A0092B-C50C-407E-A947-70E740481C1C}">
                          <a14:useLocalDpi xmlns:a14="http://schemas.microsoft.com/office/drawing/2010/main" val="0"/>
                        </a:ext>
                      </a:extLst>
                    </a:blip>
                    <a:stretch>
                      <a:fillRect/>
                    </a:stretch>
                  </pic:blipFill>
                  <pic:spPr>
                    <a:xfrm>
                      <a:off x="0" y="0"/>
                      <a:ext cx="1532255" cy="538480"/>
                    </a:xfrm>
                    <a:prstGeom prst="rect">
                      <a:avLst/>
                    </a:prstGeom>
                  </pic:spPr>
                </pic:pic>
              </a:graphicData>
            </a:graphic>
          </wp:anchor>
        </w:drawing>
      </w:r>
      <w:r>
        <w:rPr>
          <w:rFonts w:asciiTheme="minorHAnsi" w:hAnsiTheme="minorHAnsi"/>
          <w:noProof/>
          <w:sz w:val="22"/>
          <w:lang w:val="et-EE" w:eastAsia="et-EE"/>
        </w:rPr>
        <w:drawing>
          <wp:anchor distT="0" distB="0" distL="114300" distR="114300" simplePos="0" relativeHeight="251658239" behindDoc="0" locked="0" layoutInCell="1" allowOverlap="1" wp14:anchorId="408B13B1" wp14:editId="4EA86AF2">
            <wp:simplePos x="0" y="0"/>
            <wp:positionH relativeFrom="column">
              <wp:posOffset>1672590</wp:posOffset>
            </wp:positionH>
            <wp:positionV relativeFrom="paragraph">
              <wp:posOffset>451485</wp:posOffset>
            </wp:positionV>
            <wp:extent cx="1949450" cy="9798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42_KK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9450" cy="979805"/>
                    </a:xfrm>
                    <a:prstGeom prst="rect">
                      <a:avLst/>
                    </a:prstGeom>
                  </pic:spPr>
                </pic:pic>
              </a:graphicData>
            </a:graphic>
          </wp:anchor>
        </w:drawing>
      </w:r>
      <w:r>
        <w:rPr>
          <w:rFonts w:asciiTheme="minorHAnsi" w:hAnsiTheme="minorHAnsi"/>
          <w:noProof/>
          <w:sz w:val="22"/>
          <w:lang w:val="et-EE" w:eastAsia="et-EE"/>
        </w:rPr>
        <w:drawing>
          <wp:anchor distT="0" distB="0" distL="114300" distR="114300" simplePos="0" relativeHeight="251657214" behindDoc="0" locked="0" layoutInCell="1" allowOverlap="1" wp14:anchorId="2D0C433D" wp14:editId="1FBDB486">
            <wp:simplePos x="0" y="0"/>
            <wp:positionH relativeFrom="column">
              <wp:posOffset>0</wp:posOffset>
            </wp:positionH>
            <wp:positionV relativeFrom="paragraph">
              <wp:posOffset>266700</wp:posOffset>
            </wp:positionV>
            <wp:extent cx="1969135" cy="12363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42_KK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9135" cy="1236345"/>
                    </a:xfrm>
                    <a:prstGeom prst="rect">
                      <a:avLst/>
                    </a:prstGeom>
                  </pic:spPr>
                </pic:pic>
              </a:graphicData>
            </a:graphic>
            <wp14:sizeRelH relativeFrom="margin">
              <wp14:pctWidth>0</wp14:pctWidth>
            </wp14:sizeRelH>
            <wp14:sizeRelV relativeFrom="margin">
              <wp14:pctHeight>0</wp14:pctHeight>
            </wp14:sizeRelV>
          </wp:anchor>
        </w:drawing>
      </w:r>
    </w:p>
    <w:p w14:paraId="1755287D" w14:textId="53BA3C3C" w:rsidR="009603FC" w:rsidRDefault="009603FC" w:rsidP="004D67BA">
      <w:pPr>
        <w:spacing w:after="120"/>
        <w:rPr>
          <w:lang w:val="et-EE"/>
        </w:rPr>
      </w:pPr>
      <w:r>
        <w:rPr>
          <w:lang w:val="et-EE"/>
        </w:rPr>
        <w:t>Kilvar Kessler</w:t>
      </w:r>
      <w:r>
        <w:rPr>
          <w:lang w:val="et-EE"/>
        </w:rPr>
        <w:tab/>
      </w:r>
      <w:r>
        <w:rPr>
          <w:lang w:val="et-EE"/>
        </w:rPr>
        <w:tab/>
      </w:r>
      <w:r>
        <w:rPr>
          <w:lang w:val="et-EE"/>
        </w:rPr>
        <w:tab/>
      </w:r>
      <w:r w:rsidR="00AF72D2">
        <w:rPr>
          <w:lang w:val="et-EE"/>
        </w:rPr>
        <w:tab/>
      </w:r>
      <w:r>
        <w:rPr>
          <w:lang w:val="et-EE"/>
        </w:rPr>
        <w:t>Andres Kurgpõld</w:t>
      </w:r>
      <w:r>
        <w:rPr>
          <w:lang w:val="et-EE"/>
        </w:rPr>
        <w:tab/>
      </w:r>
      <w:r>
        <w:rPr>
          <w:lang w:val="et-EE"/>
        </w:rPr>
        <w:tab/>
      </w:r>
      <w:r>
        <w:rPr>
          <w:lang w:val="et-EE"/>
        </w:rPr>
        <w:tab/>
      </w:r>
      <w:r>
        <w:rPr>
          <w:lang w:val="et-EE"/>
        </w:rPr>
        <w:tab/>
        <w:t>Andre Nõmm</w:t>
      </w:r>
    </w:p>
    <w:p w14:paraId="38FF02BA" w14:textId="0BC14376" w:rsidR="00782C76" w:rsidRDefault="00782C76" w:rsidP="004D67BA">
      <w:pPr>
        <w:spacing w:after="120"/>
        <w:rPr>
          <w:lang w:val="et-EE"/>
        </w:rPr>
      </w:pPr>
    </w:p>
    <w:p w14:paraId="2A185FB4" w14:textId="77777777" w:rsidR="00782C76" w:rsidRDefault="00782C76" w:rsidP="004D67BA">
      <w:pPr>
        <w:spacing w:after="120"/>
        <w:rPr>
          <w:lang w:val="et-EE"/>
        </w:rPr>
      </w:pPr>
    </w:p>
    <w:p w14:paraId="041C56D5" w14:textId="13E8E814" w:rsidR="00782C76" w:rsidRDefault="00782C76" w:rsidP="004D67BA">
      <w:pPr>
        <w:spacing w:after="120"/>
        <w:rPr>
          <w:lang w:val="et-EE"/>
        </w:rPr>
      </w:pPr>
      <w:r>
        <w:rPr>
          <w:lang w:val="et-EE"/>
        </w:rPr>
        <w:br w:type="page"/>
      </w:r>
    </w:p>
    <w:p w14:paraId="4E3BE612" w14:textId="77777777" w:rsidR="00782C76" w:rsidRPr="00782C76" w:rsidRDefault="00782C76" w:rsidP="009158E2">
      <w:pPr>
        <w:pStyle w:val="Heading1"/>
        <w:spacing w:before="0"/>
        <w:rPr>
          <w:lang w:val="et-EE"/>
        </w:rPr>
      </w:pPr>
      <w:bookmarkStart w:id="3" w:name="_Toc508637928"/>
      <w:r>
        <w:rPr>
          <w:lang w:val="et-EE"/>
        </w:rPr>
        <w:lastRenderedPageBreak/>
        <w:t xml:space="preserve">Finantsinspektsiooni </w:t>
      </w:r>
      <w:r w:rsidR="00FF50FC">
        <w:rPr>
          <w:lang w:val="et-EE"/>
        </w:rPr>
        <w:t>tegevus</w:t>
      </w:r>
      <w:r>
        <w:rPr>
          <w:lang w:val="et-EE"/>
        </w:rPr>
        <w:t>, struktuur ja strateegia</w:t>
      </w:r>
      <w:bookmarkEnd w:id="3"/>
    </w:p>
    <w:p w14:paraId="6AF61F52" w14:textId="77777777" w:rsidR="00782C76" w:rsidRPr="00AA183A" w:rsidRDefault="00AB094E" w:rsidP="009158E2">
      <w:pPr>
        <w:spacing w:after="120"/>
        <w:rPr>
          <w:b/>
          <w:color w:val="500778"/>
          <w:lang w:val="et-EE"/>
        </w:rPr>
      </w:pPr>
      <w:r>
        <w:rPr>
          <w:b/>
          <w:color w:val="500778"/>
          <w:lang w:val="et-EE"/>
        </w:rPr>
        <w:br/>
      </w:r>
      <w:r w:rsidR="00AA183A" w:rsidRPr="00AA183A">
        <w:rPr>
          <w:b/>
          <w:color w:val="500778"/>
          <w:lang w:val="et-EE"/>
        </w:rPr>
        <w:t>Finantsinspekts</w:t>
      </w:r>
      <w:r w:rsidR="00FF50FC">
        <w:rPr>
          <w:b/>
          <w:color w:val="500778"/>
          <w:lang w:val="et-EE"/>
        </w:rPr>
        <w:t>iooni roll ja tegevus</w:t>
      </w:r>
    </w:p>
    <w:p w14:paraId="7F1C845F" w14:textId="77777777" w:rsidR="002B79EC" w:rsidRDefault="002B79EC" w:rsidP="009158E2">
      <w:pPr>
        <w:spacing w:after="120"/>
        <w:jc w:val="both"/>
        <w:rPr>
          <w:lang w:val="et-EE"/>
        </w:rPr>
      </w:pPr>
      <w:r w:rsidRPr="002B79EC">
        <w:rPr>
          <w:lang w:val="et-EE"/>
        </w:rPr>
        <w:t>Finantsinspektsioon on autonoomse pädevuse ja e</w:t>
      </w:r>
      <w:r>
        <w:rPr>
          <w:lang w:val="et-EE"/>
        </w:rPr>
        <w:t>elarvega finantsjärelevalve ja</w:t>
      </w:r>
      <w:r w:rsidRPr="002B79EC">
        <w:rPr>
          <w:lang w:val="et-EE"/>
        </w:rPr>
        <w:t xml:space="preserve"> kriisilahenduse asutus</w:t>
      </w:r>
      <w:r>
        <w:rPr>
          <w:lang w:val="et-EE"/>
        </w:rPr>
        <w:t>.</w:t>
      </w:r>
      <w:r w:rsidRPr="002B79EC">
        <w:rPr>
          <w:lang w:val="et-EE"/>
        </w:rPr>
        <w:t xml:space="preserve"> </w:t>
      </w:r>
    </w:p>
    <w:p w14:paraId="040F2CD2" w14:textId="77777777" w:rsidR="002B79EC" w:rsidRDefault="002B79EC" w:rsidP="009158E2">
      <w:pPr>
        <w:spacing w:after="120"/>
        <w:jc w:val="both"/>
        <w:rPr>
          <w:lang w:val="et-EE"/>
        </w:rPr>
      </w:pPr>
      <w:r w:rsidRPr="002B79EC">
        <w:rPr>
          <w:lang w:val="et-EE"/>
        </w:rPr>
        <w:t xml:space="preserve">Finantsjärelevalve </w:t>
      </w:r>
      <w:r>
        <w:rPr>
          <w:lang w:val="et-EE"/>
        </w:rPr>
        <w:t>eesmärk on suurendada</w:t>
      </w:r>
      <w:r w:rsidRPr="002B79EC">
        <w:rPr>
          <w:lang w:val="et-EE"/>
        </w:rPr>
        <w:t xml:space="preserve"> finantssektori stabiilsus</w:t>
      </w:r>
      <w:r>
        <w:rPr>
          <w:lang w:val="et-EE"/>
        </w:rPr>
        <w:t>t</w:t>
      </w:r>
      <w:r w:rsidRPr="002B79EC">
        <w:rPr>
          <w:lang w:val="et-EE"/>
        </w:rPr>
        <w:t>, usaldusväärsus</w:t>
      </w:r>
      <w:r>
        <w:rPr>
          <w:lang w:val="et-EE"/>
        </w:rPr>
        <w:t>t,</w:t>
      </w:r>
      <w:r w:rsidRPr="002B79EC">
        <w:rPr>
          <w:lang w:val="et-EE"/>
        </w:rPr>
        <w:t xml:space="preserve"> läbipaistvus</w:t>
      </w:r>
      <w:r>
        <w:rPr>
          <w:lang w:val="et-EE"/>
        </w:rPr>
        <w:t>t</w:t>
      </w:r>
      <w:r w:rsidRPr="002B79EC">
        <w:rPr>
          <w:lang w:val="et-EE"/>
        </w:rPr>
        <w:t xml:space="preserve"> </w:t>
      </w:r>
      <w:r>
        <w:rPr>
          <w:lang w:val="et-EE"/>
        </w:rPr>
        <w:t>ja efektiivsust</w:t>
      </w:r>
      <w:r w:rsidRPr="002B79EC">
        <w:rPr>
          <w:lang w:val="et-EE"/>
        </w:rPr>
        <w:t xml:space="preserve">, </w:t>
      </w:r>
      <w:r>
        <w:rPr>
          <w:lang w:val="et-EE"/>
        </w:rPr>
        <w:t xml:space="preserve">vähendada </w:t>
      </w:r>
      <w:r w:rsidRPr="002B79EC">
        <w:rPr>
          <w:lang w:val="et-EE"/>
        </w:rPr>
        <w:t>süsteemse</w:t>
      </w:r>
      <w:r>
        <w:rPr>
          <w:lang w:val="et-EE"/>
        </w:rPr>
        <w:t>id</w:t>
      </w:r>
      <w:r w:rsidRPr="002B79EC">
        <w:rPr>
          <w:lang w:val="et-EE"/>
        </w:rPr>
        <w:t xml:space="preserve"> riske ning </w:t>
      </w:r>
      <w:r>
        <w:rPr>
          <w:lang w:val="et-EE"/>
        </w:rPr>
        <w:t xml:space="preserve">aidata kaasa </w:t>
      </w:r>
      <w:r w:rsidRPr="002B79EC">
        <w:rPr>
          <w:lang w:val="et-EE"/>
        </w:rPr>
        <w:t>sektori kuritege</w:t>
      </w:r>
      <w:r>
        <w:rPr>
          <w:lang w:val="et-EE"/>
        </w:rPr>
        <w:t>vuseks</w:t>
      </w:r>
      <w:r w:rsidR="00835D27">
        <w:rPr>
          <w:lang w:val="et-EE"/>
        </w:rPr>
        <w:t xml:space="preserve"> ärakasutamise tõkestamisele</w:t>
      </w:r>
      <w:r>
        <w:rPr>
          <w:lang w:val="et-EE"/>
        </w:rPr>
        <w:t>.</w:t>
      </w:r>
      <w:r w:rsidRPr="002B79EC">
        <w:rPr>
          <w:lang w:val="et-EE"/>
        </w:rPr>
        <w:t xml:space="preserve"> </w:t>
      </w:r>
      <w:r>
        <w:rPr>
          <w:lang w:val="et-EE"/>
        </w:rPr>
        <w:t>Nende tegevuste kaudu</w:t>
      </w:r>
      <w:r w:rsidRPr="002B79EC">
        <w:rPr>
          <w:lang w:val="et-EE"/>
        </w:rPr>
        <w:t xml:space="preserve"> </w:t>
      </w:r>
      <w:r>
        <w:rPr>
          <w:lang w:val="et-EE"/>
        </w:rPr>
        <w:t>toetat</w:t>
      </w:r>
      <w:r w:rsidRPr="002B79EC">
        <w:rPr>
          <w:lang w:val="et-EE"/>
        </w:rPr>
        <w:t>a</w:t>
      </w:r>
      <w:r>
        <w:rPr>
          <w:lang w:val="et-EE"/>
        </w:rPr>
        <w:t>kse</w:t>
      </w:r>
      <w:r w:rsidRPr="002B79EC">
        <w:rPr>
          <w:lang w:val="et-EE"/>
        </w:rPr>
        <w:t xml:space="preserve"> Eesti rahasüsteemi stabiilsust.</w:t>
      </w:r>
    </w:p>
    <w:p w14:paraId="553734F4" w14:textId="77777777" w:rsidR="002B79EC" w:rsidRDefault="002B79EC" w:rsidP="009158E2">
      <w:pPr>
        <w:spacing w:after="120"/>
        <w:jc w:val="both"/>
        <w:rPr>
          <w:lang w:val="et-EE"/>
        </w:rPr>
      </w:pPr>
      <w:r w:rsidRPr="000B5E22">
        <w:rPr>
          <w:lang w:val="et-EE"/>
        </w:rPr>
        <w:t>Kriisilahenduse eesmärk on vältida krediidiasutuste võimalikust maksejõuetusest tulenevaid negatiivsei</w:t>
      </w:r>
      <w:r w:rsidR="00D55D9D">
        <w:rPr>
          <w:lang w:val="et-EE"/>
        </w:rPr>
        <w:t>d mõjusid finantsstabiilsusele.</w:t>
      </w:r>
    </w:p>
    <w:p w14:paraId="41F7451D" w14:textId="77777777" w:rsidR="00782C76" w:rsidRPr="00B8504B" w:rsidRDefault="002B79EC" w:rsidP="009158E2">
      <w:pPr>
        <w:spacing w:after="120"/>
        <w:jc w:val="both"/>
        <w:rPr>
          <w:lang w:val="et-EE"/>
        </w:rPr>
      </w:pPr>
      <w:r w:rsidRPr="00B8504B">
        <w:rPr>
          <w:lang w:val="et-EE"/>
        </w:rPr>
        <w:t xml:space="preserve">Finantsinspektsioon tegutseb Eesti riigi nimel ja on oma otsustes sõltumatu. </w:t>
      </w:r>
      <w:r w:rsidR="00835D27" w:rsidRPr="00B8504B">
        <w:rPr>
          <w:lang w:val="et-EE"/>
        </w:rPr>
        <w:t>Finantsjärelevalve te</w:t>
      </w:r>
      <w:r w:rsidR="00B8504B" w:rsidRPr="00B8504B">
        <w:rPr>
          <w:lang w:val="et-EE"/>
        </w:rPr>
        <w:t xml:space="preserve">gemisel </w:t>
      </w:r>
      <w:r w:rsidR="00835D27" w:rsidRPr="00B8504B">
        <w:rPr>
          <w:lang w:val="et-EE"/>
        </w:rPr>
        <w:t>ja finantskriisi lahenda</w:t>
      </w:r>
      <w:r w:rsidR="00B8504B" w:rsidRPr="00B8504B">
        <w:rPr>
          <w:lang w:val="et-EE"/>
        </w:rPr>
        <w:t>misel</w:t>
      </w:r>
      <w:r w:rsidR="00835D27" w:rsidRPr="00B8504B">
        <w:rPr>
          <w:lang w:val="et-EE"/>
        </w:rPr>
        <w:t xml:space="preserve"> </w:t>
      </w:r>
      <w:r w:rsidR="00B8504B" w:rsidRPr="00B8504B">
        <w:rPr>
          <w:lang w:val="et-EE"/>
        </w:rPr>
        <w:t xml:space="preserve">lähtutakse </w:t>
      </w:r>
      <w:r w:rsidR="00835D27" w:rsidRPr="00B8504B">
        <w:rPr>
          <w:lang w:val="et-EE"/>
        </w:rPr>
        <w:t xml:space="preserve">üksnes avalikust huvist. </w:t>
      </w:r>
      <w:r w:rsidRPr="00B8504B">
        <w:rPr>
          <w:lang w:val="et-EE"/>
        </w:rPr>
        <w:t xml:space="preserve">Tegevust rahastatakse järelevalve- ja menetlustasude kaudu, mida maksavad turuosalised, kelle üle teeb </w:t>
      </w:r>
      <w:r w:rsidR="00F40117">
        <w:rPr>
          <w:lang w:val="et-EE"/>
        </w:rPr>
        <w:t>Finants</w:t>
      </w:r>
      <w:r w:rsidRPr="00B8504B">
        <w:rPr>
          <w:lang w:val="et-EE"/>
        </w:rPr>
        <w:t>inspektsioon järelevalvet.</w:t>
      </w:r>
    </w:p>
    <w:p w14:paraId="46234685" w14:textId="6F80EE7F" w:rsidR="00782C76" w:rsidRPr="00B8504B" w:rsidRDefault="002B79EC" w:rsidP="009158E2">
      <w:pPr>
        <w:spacing w:after="120"/>
        <w:jc w:val="both"/>
        <w:rPr>
          <w:lang w:val="et-EE"/>
        </w:rPr>
      </w:pPr>
      <w:r w:rsidRPr="00B8504B">
        <w:rPr>
          <w:lang w:val="et-EE"/>
        </w:rPr>
        <w:t xml:space="preserve">Finantsinspektsioon kuulub Euroopa ühtsesse järelevalvemehhanismi, mis teeb kapitalijärelevalvet Euroopa </w:t>
      </w:r>
      <w:r w:rsidR="0076774F">
        <w:rPr>
          <w:lang w:val="et-EE"/>
        </w:rPr>
        <w:t xml:space="preserve">õigustiku </w:t>
      </w:r>
      <w:r w:rsidRPr="00B8504B">
        <w:rPr>
          <w:lang w:val="et-EE"/>
        </w:rPr>
        <w:t xml:space="preserve">mõistes oluliste </w:t>
      </w:r>
      <w:r w:rsidR="0064508B">
        <w:rPr>
          <w:lang w:val="et-EE"/>
        </w:rPr>
        <w:t>krediidiasutuste</w:t>
      </w:r>
      <w:r w:rsidRPr="00B8504B">
        <w:rPr>
          <w:lang w:val="et-EE"/>
        </w:rPr>
        <w:t xml:space="preserve"> ja nende kontsernide üle. </w:t>
      </w:r>
      <w:r w:rsidR="00F40117">
        <w:rPr>
          <w:lang w:val="et-EE"/>
        </w:rPr>
        <w:t>Finantsi</w:t>
      </w:r>
      <w:r w:rsidRPr="00B8504B">
        <w:rPr>
          <w:lang w:val="et-EE"/>
        </w:rPr>
        <w:t>nspektsioon kuulub ka Euroopa ühtsesse kriisilahendus</w:t>
      </w:r>
      <w:r w:rsidR="00D23D45">
        <w:rPr>
          <w:lang w:val="et-EE"/>
        </w:rPr>
        <w:t>mehhanismi</w:t>
      </w:r>
      <w:r w:rsidRPr="00B8504B">
        <w:rPr>
          <w:lang w:val="et-EE"/>
        </w:rPr>
        <w:t xml:space="preserve"> ja seal asuvasse kriisilahendusnõukokku.</w:t>
      </w:r>
    </w:p>
    <w:p w14:paraId="5255461D" w14:textId="77777777" w:rsidR="009B59EF" w:rsidRDefault="00F40117" w:rsidP="009158E2">
      <w:pPr>
        <w:spacing w:after="120"/>
        <w:jc w:val="both"/>
        <w:rPr>
          <w:lang w:val="et-EE"/>
        </w:rPr>
      </w:pPr>
      <w:r>
        <w:rPr>
          <w:lang w:val="et-EE"/>
        </w:rPr>
        <w:t>Finantsi</w:t>
      </w:r>
      <w:r w:rsidR="002B79EC" w:rsidRPr="00B8504B">
        <w:rPr>
          <w:lang w:val="et-EE"/>
        </w:rPr>
        <w:t>nspektsiooni tegevust kavandab ja kontrollib nõukogu. Asutuse tööd juhib kolmeliikmeline juhatus, kes langetab otsuseid häälteenamuse alusel.</w:t>
      </w:r>
    </w:p>
    <w:p w14:paraId="2C6FB2A8" w14:textId="77777777" w:rsidR="009B59EF" w:rsidRPr="009B59EF" w:rsidRDefault="009B59EF" w:rsidP="009158E2">
      <w:pPr>
        <w:spacing w:after="120"/>
        <w:rPr>
          <w:b/>
          <w:color w:val="500778"/>
          <w:lang w:val="et-EE"/>
        </w:rPr>
      </w:pPr>
      <w:r w:rsidRPr="009B59EF">
        <w:rPr>
          <w:b/>
          <w:color w:val="500778"/>
          <w:lang w:val="et-EE"/>
        </w:rPr>
        <w:t xml:space="preserve">Finantsinspektsiooni strateegia </w:t>
      </w:r>
      <w:r w:rsidR="00FF50FC">
        <w:rPr>
          <w:b/>
          <w:color w:val="500778"/>
          <w:lang w:val="et-EE"/>
        </w:rPr>
        <w:t xml:space="preserve">aastateks </w:t>
      </w:r>
      <w:r w:rsidRPr="009B59EF">
        <w:rPr>
          <w:b/>
          <w:color w:val="500778"/>
          <w:lang w:val="et-EE"/>
        </w:rPr>
        <w:t>2016–2018</w:t>
      </w:r>
    </w:p>
    <w:p w14:paraId="5425B4FE" w14:textId="77777777" w:rsidR="00FF50FC" w:rsidRDefault="00FF50FC" w:rsidP="009158E2">
      <w:pPr>
        <w:pStyle w:val="ListParagraph"/>
        <w:numPr>
          <w:ilvl w:val="0"/>
          <w:numId w:val="7"/>
        </w:numPr>
        <w:spacing w:after="120"/>
        <w:ind w:left="284" w:hanging="284"/>
        <w:contextualSpacing w:val="0"/>
        <w:jc w:val="both"/>
        <w:rPr>
          <w:color w:val="500778"/>
          <w:lang w:val="et-EE"/>
        </w:rPr>
      </w:pPr>
      <w:r w:rsidRPr="00FF50FC">
        <w:rPr>
          <w:color w:val="500778"/>
          <w:lang w:val="et-EE"/>
        </w:rPr>
        <w:t>Kaemus</w:t>
      </w:r>
    </w:p>
    <w:p w14:paraId="459D4592" w14:textId="77777777" w:rsidR="00FF50FC" w:rsidRPr="00FF50FC" w:rsidRDefault="00FF50FC" w:rsidP="009158E2">
      <w:pPr>
        <w:pStyle w:val="ListParagraph"/>
        <w:spacing w:after="120"/>
        <w:ind w:left="284"/>
        <w:contextualSpacing w:val="0"/>
        <w:jc w:val="both"/>
        <w:rPr>
          <w:color w:val="500778"/>
          <w:lang w:val="et-EE"/>
        </w:rPr>
      </w:pPr>
      <w:r w:rsidRPr="00FF50FC">
        <w:rPr>
          <w:lang w:val="et-EE"/>
        </w:rPr>
        <w:t>Oleme mõjus asutus.</w:t>
      </w:r>
    </w:p>
    <w:p w14:paraId="3D82CEF3" w14:textId="77777777" w:rsidR="00FF50FC" w:rsidRPr="00FF50FC" w:rsidRDefault="00FF50FC" w:rsidP="009158E2">
      <w:pPr>
        <w:pStyle w:val="ListParagraph"/>
        <w:numPr>
          <w:ilvl w:val="0"/>
          <w:numId w:val="7"/>
        </w:numPr>
        <w:spacing w:after="120"/>
        <w:ind w:left="284" w:hanging="284"/>
        <w:contextualSpacing w:val="0"/>
        <w:jc w:val="both"/>
        <w:rPr>
          <w:lang w:val="et-EE"/>
        </w:rPr>
      </w:pPr>
      <w:r w:rsidRPr="00FF50FC">
        <w:rPr>
          <w:color w:val="500778"/>
          <w:lang w:val="et-EE"/>
        </w:rPr>
        <w:t>Kutsumus</w:t>
      </w:r>
    </w:p>
    <w:p w14:paraId="5E4A231B" w14:textId="77777777" w:rsidR="00FF50FC" w:rsidRPr="00FF50FC" w:rsidRDefault="00FF50FC" w:rsidP="009158E2">
      <w:pPr>
        <w:pStyle w:val="ListParagraph"/>
        <w:spacing w:after="120"/>
        <w:ind w:left="284"/>
        <w:contextualSpacing w:val="0"/>
        <w:jc w:val="both"/>
        <w:rPr>
          <w:lang w:val="et-EE"/>
        </w:rPr>
      </w:pPr>
      <w:r w:rsidRPr="00FF50FC">
        <w:rPr>
          <w:lang w:val="et-EE"/>
        </w:rPr>
        <w:t>Hoiame usaldust finantsturu vastu, tehes avalikes huvides finantsjärelevalvet ja lahendades finantskriise.</w:t>
      </w:r>
    </w:p>
    <w:p w14:paraId="5D31B30D" w14:textId="77777777" w:rsidR="00FF50FC" w:rsidRPr="00FF50FC" w:rsidRDefault="00FF50FC" w:rsidP="009158E2">
      <w:pPr>
        <w:pStyle w:val="ListParagraph"/>
        <w:numPr>
          <w:ilvl w:val="0"/>
          <w:numId w:val="7"/>
        </w:numPr>
        <w:spacing w:after="120"/>
        <w:ind w:left="284" w:hanging="284"/>
        <w:contextualSpacing w:val="0"/>
        <w:jc w:val="both"/>
        <w:rPr>
          <w:lang w:val="et-EE"/>
        </w:rPr>
      </w:pPr>
      <w:r w:rsidRPr="00FF50FC">
        <w:rPr>
          <w:color w:val="500778"/>
          <w:lang w:val="et-EE"/>
        </w:rPr>
        <w:t>Väärtused</w:t>
      </w:r>
    </w:p>
    <w:p w14:paraId="56AED74F" w14:textId="77777777" w:rsidR="00FF50FC" w:rsidRPr="00FF50FC" w:rsidRDefault="00FF50FC" w:rsidP="009158E2">
      <w:pPr>
        <w:pStyle w:val="ListParagraph"/>
        <w:spacing w:after="120"/>
        <w:ind w:left="284"/>
        <w:contextualSpacing w:val="0"/>
        <w:jc w:val="both"/>
        <w:rPr>
          <w:lang w:val="et-EE"/>
        </w:rPr>
      </w:pPr>
      <w:r w:rsidRPr="00FF50FC">
        <w:rPr>
          <w:lang w:val="et-EE"/>
        </w:rPr>
        <w:t>Kindlalt. Professionaalselt.</w:t>
      </w:r>
    </w:p>
    <w:p w14:paraId="0C86C686" w14:textId="77777777" w:rsidR="00FF50FC" w:rsidRPr="00FF50FC" w:rsidRDefault="00FF50FC" w:rsidP="009158E2">
      <w:pPr>
        <w:pStyle w:val="ListParagraph"/>
        <w:numPr>
          <w:ilvl w:val="0"/>
          <w:numId w:val="8"/>
        </w:numPr>
        <w:spacing w:after="120"/>
        <w:ind w:left="284" w:hanging="284"/>
        <w:contextualSpacing w:val="0"/>
        <w:jc w:val="both"/>
        <w:rPr>
          <w:color w:val="500778"/>
          <w:lang w:val="et-EE"/>
        </w:rPr>
      </w:pPr>
      <w:r w:rsidRPr="00FF50FC">
        <w:rPr>
          <w:color w:val="500778"/>
          <w:lang w:val="et-EE"/>
        </w:rPr>
        <w:t>Strateegilised valikud</w:t>
      </w:r>
    </w:p>
    <w:p w14:paraId="297AA779" w14:textId="39E3A661" w:rsidR="00FF50FC" w:rsidRPr="00FF50FC" w:rsidRDefault="00FF50FC" w:rsidP="009158E2">
      <w:pPr>
        <w:pStyle w:val="ListParagraph"/>
        <w:spacing w:after="120"/>
        <w:ind w:left="284"/>
        <w:contextualSpacing w:val="0"/>
        <w:jc w:val="both"/>
        <w:rPr>
          <w:lang w:val="et-EE"/>
        </w:rPr>
      </w:pPr>
      <w:r w:rsidRPr="00FF50FC">
        <w:rPr>
          <w:lang w:val="et-EE"/>
        </w:rPr>
        <w:t>Kapitalijärelevalves keskendume lõimumisele Euroopa ühtse järelevalvemehhanismiga, rõhuasetusega koostööl Eesti Pangaga. Lisaks keskendume ühingujuhtimisele, rõhuasetusega j</w:t>
      </w:r>
      <w:r w:rsidR="00D9068C">
        <w:rPr>
          <w:lang w:val="et-EE"/>
        </w:rPr>
        <w:t>uhtide sobivusel, sisekontrolli</w:t>
      </w:r>
      <w:r w:rsidR="00474E44">
        <w:rPr>
          <w:lang w:val="et-EE"/>
        </w:rPr>
        <w:t xml:space="preserve"> </w:t>
      </w:r>
      <w:r w:rsidRPr="00FF50FC">
        <w:rPr>
          <w:lang w:val="et-EE"/>
        </w:rPr>
        <w:t>süsteemil, ärikestlikkusel ja edasiandmisel ning aruandluse õigsusel.</w:t>
      </w:r>
    </w:p>
    <w:p w14:paraId="6177878D" w14:textId="77777777" w:rsidR="00FF50FC" w:rsidRPr="00FF50FC" w:rsidRDefault="00FF50FC" w:rsidP="009158E2">
      <w:pPr>
        <w:pStyle w:val="ListParagraph"/>
        <w:spacing w:after="120"/>
        <w:ind w:left="284"/>
        <w:contextualSpacing w:val="0"/>
        <w:jc w:val="both"/>
        <w:rPr>
          <w:lang w:val="et-EE"/>
        </w:rPr>
      </w:pPr>
      <w:r w:rsidRPr="00FF50FC">
        <w:rPr>
          <w:lang w:val="et-EE"/>
        </w:rPr>
        <w:t>Teenusejärelevalves keskendume finantsteenuste ja -toodete elutsüklile, rõhuasetusega rahapesu ja terrorismi rahastamise tõkestamisel, teenuste ja toodete väljatöötamise kontrollil ja avaldatava teabe õigsusel.</w:t>
      </w:r>
    </w:p>
    <w:p w14:paraId="419807B6" w14:textId="77777777" w:rsidR="00FF50FC" w:rsidRPr="00FF50FC" w:rsidRDefault="00FF50FC" w:rsidP="009158E2">
      <w:pPr>
        <w:pStyle w:val="ListParagraph"/>
        <w:spacing w:after="120"/>
        <w:ind w:left="284"/>
        <w:contextualSpacing w:val="0"/>
        <w:jc w:val="both"/>
        <w:rPr>
          <w:lang w:val="et-EE"/>
        </w:rPr>
      </w:pPr>
      <w:r w:rsidRPr="00FF50FC">
        <w:rPr>
          <w:lang w:val="et-EE"/>
        </w:rPr>
        <w:t>Kriisilahendamises keskendume lõimumisele Euroopa ühtse kriisilahendus</w:t>
      </w:r>
      <w:r w:rsidR="00D23D45">
        <w:rPr>
          <w:lang w:val="et-EE"/>
        </w:rPr>
        <w:t>mehhanismi</w:t>
      </w:r>
      <w:r w:rsidRPr="00FF50FC">
        <w:rPr>
          <w:lang w:val="et-EE"/>
        </w:rPr>
        <w:t xml:space="preserve"> ja -nõukoguga, samuti kriisilahenduskavade koostamisele.</w:t>
      </w:r>
    </w:p>
    <w:p w14:paraId="006CA2A5" w14:textId="77777777" w:rsidR="00FF50FC" w:rsidRPr="00FF50FC" w:rsidRDefault="00FF50FC" w:rsidP="009158E2">
      <w:pPr>
        <w:pStyle w:val="ListParagraph"/>
        <w:spacing w:after="120"/>
        <w:ind w:left="284"/>
        <w:contextualSpacing w:val="0"/>
        <w:jc w:val="both"/>
        <w:rPr>
          <w:lang w:val="et-EE"/>
        </w:rPr>
      </w:pPr>
      <w:r w:rsidRPr="00FF50FC">
        <w:rPr>
          <w:lang w:val="et-EE"/>
        </w:rPr>
        <w:t>Elanike teadlikkuse edendamisel keskendume järelevalve ja kriisilahendamise funktsioonide toetamisele, andes tarbijatele aktuaalsete teemade kohta infot (parem arusaadavus finantsteenustest), näidates seeläbi kutselistele turuosalistele head tava finantsturul (teenuste vastutustundlikum pakkumine).</w:t>
      </w:r>
    </w:p>
    <w:p w14:paraId="62A83907" w14:textId="77777777" w:rsidR="00FF50FC" w:rsidRPr="00FF50FC" w:rsidRDefault="00FF50FC" w:rsidP="009158E2">
      <w:pPr>
        <w:pStyle w:val="ListParagraph"/>
        <w:spacing w:after="120"/>
        <w:ind w:left="284"/>
        <w:contextualSpacing w:val="0"/>
        <w:jc w:val="both"/>
        <w:rPr>
          <w:lang w:val="et-EE"/>
        </w:rPr>
      </w:pPr>
      <w:r w:rsidRPr="00FF50FC">
        <w:rPr>
          <w:lang w:val="et-EE"/>
        </w:rPr>
        <w:t>Panustame Eesti finantskriisi lahendamise institutsionaalse raamistiku analüüsimisse ja optimeerimisse, võimalike uute järelevalvevaldkondade analüüsimisse ning finantsinnovatsiooni seiramisse.</w:t>
      </w:r>
    </w:p>
    <w:p w14:paraId="6AA0BE5F" w14:textId="77777777" w:rsidR="00FF50FC" w:rsidRPr="00FF50FC" w:rsidRDefault="00FF50FC" w:rsidP="009158E2">
      <w:pPr>
        <w:pStyle w:val="ListParagraph"/>
        <w:numPr>
          <w:ilvl w:val="0"/>
          <w:numId w:val="9"/>
        </w:numPr>
        <w:spacing w:after="120"/>
        <w:ind w:left="284" w:hanging="284"/>
        <w:contextualSpacing w:val="0"/>
        <w:jc w:val="both"/>
        <w:rPr>
          <w:color w:val="500778"/>
          <w:lang w:val="et-EE"/>
        </w:rPr>
      </w:pPr>
      <w:r w:rsidRPr="00FF50FC">
        <w:rPr>
          <w:color w:val="500778"/>
          <w:lang w:val="et-EE"/>
        </w:rPr>
        <w:lastRenderedPageBreak/>
        <w:t>Põhimõtted ülesannete täitmisel</w:t>
      </w:r>
    </w:p>
    <w:p w14:paraId="33B43F58" w14:textId="77777777" w:rsidR="00FF50FC" w:rsidRPr="00FF50FC" w:rsidRDefault="00FF50FC" w:rsidP="009158E2">
      <w:pPr>
        <w:spacing w:after="120"/>
        <w:ind w:left="284"/>
        <w:jc w:val="both"/>
        <w:rPr>
          <w:lang w:val="et-EE"/>
        </w:rPr>
      </w:pPr>
      <w:r w:rsidRPr="00FF50FC">
        <w:rPr>
          <w:lang w:val="et-EE"/>
        </w:rPr>
        <w:t>Rakendame reegleid riskipõhiselt, saavutades tulemuse ja vajaduse korral avalikustades oma tegevuse. Osaleme normide loomisel, lähtudes ühetaolisusest ja proportsionaalsusest, seistes ülesannete täitmiseks vajalike eesmärkide saavutamise eest ja toetades kaasamist.</w:t>
      </w:r>
    </w:p>
    <w:p w14:paraId="24EEDDF9" w14:textId="77777777" w:rsidR="009B59EF" w:rsidRDefault="00FF50FC" w:rsidP="009158E2">
      <w:pPr>
        <w:spacing w:after="120"/>
        <w:ind w:left="284"/>
        <w:jc w:val="both"/>
        <w:rPr>
          <w:lang w:val="et-EE"/>
        </w:rPr>
      </w:pPr>
      <w:r w:rsidRPr="00FF50FC">
        <w:rPr>
          <w:lang w:val="et-EE"/>
        </w:rPr>
        <w:t>Panustame rahvusvahelisse koostöösse aktiivselt ja oma väärtusi näitavalt, keskendudes Eesti jaoks olulistele teemadele. Edendame elanike teadlikkust, teavitades regulaarselt, sihipäraselt ja lihtsalt oma tegevusest ning finantsturust ja -teenustest.</w:t>
      </w:r>
    </w:p>
    <w:p w14:paraId="7AC66C79" w14:textId="77777777" w:rsidR="009B59EF" w:rsidRPr="009B59EF" w:rsidRDefault="00F54221" w:rsidP="009158E2">
      <w:pPr>
        <w:spacing w:after="120"/>
        <w:jc w:val="both"/>
        <w:rPr>
          <w:b/>
          <w:color w:val="500778"/>
          <w:lang w:val="et-EE"/>
        </w:rPr>
      </w:pPr>
      <w:r>
        <w:rPr>
          <w:b/>
          <w:color w:val="500778"/>
          <w:lang w:val="et-EE"/>
        </w:rPr>
        <w:t>Nõukogu</w:t>
      </w:r>
      <w:r w:rsidR="009B59EF" w:rsidRPr="009B59EF">
        <w:rPr>
          <w:b/>
          <w:color w:val="500778"/>
          <w:lang w:val="et-EE"/>
        </w:rPr>
        <w:t xml:space="preserve"> tegevus</w:t>
      </w:r>
    </w:p>
    <w:p w14:paraId="293C680D" w14:textId="77777777" w:rsidR="009B59EF" w:rsidRDefault="00985225" w:rsidP="009158E2">
      <w:pPr>
        <w:spacing w:after="120"/>
        <w:contextualSpacing/>
        <w:jc w:val="both"/>
        <w:rPr>
          <w:lang w:val="et-EE"/>
        </w:rPr>
      </w:pPr>
      <w:r>
        <w:rPr>
          <w:lang w:val="et-EE"/>
        </w:rPr>
        <w:t>Finantsinspekts</w:t>
      </w:r>
      <w:r w:rsidR="00EF29C4">
        <w:rPr>
          <w:lang w:val="et-EE"/>
        </w:rPr>
        <w:t xml:space="preserve">iooni nõukogusse kuulusid </w:t>
      </w:r>
      <w:r w:rsidR="001D4A6D">
        <w:rPr>
          <w:lang w:val="et-EE"/>
        </w:rPr>
        <w:t>2017</w:t>
      </w:r>
      <w:r w:rsidR="00EB5A66">
        <w:rPr>
          <w:lang w:val="et-EE"/>
        </w:rPr>
        <w:t>. </w:t>
      </w:r>
      <w:r w:rsidR="007F27F2">
        <w:rPr>
          <w:lang w:val="et-EE"/>
        </w:rPr>
        <w:t>aastal</w:t>
      </w:r>
      <w:r>
        <w:rPr>
          <w:lang w:val="et-EE"/>
        </w:rPr>
        <w:t>:</w:t>
      </w:r>
    </w:p>
    <w:p w14:paraId="0D708B93" w14:textId="2A6BEF93" w:rsidR="00E12A4F" w:rsidRDefault="001D4A6D" w:rsidP="009158E2">
      <w:pPr>
        <w:pStyle w:val="ListParagraph"/>
        <w:numPr>
          <w:ilvl w:val="0"/>
          <w:numId w:val="2"/>
        </w:numPr>
        <w:spacing w:after="120"/>
        <w:ind w:left="284" w:hanging="284"/>
        <w:jc w:val="both"/>
        <w:rPr>
          <w:lang w:val="et-EE"/>
        </w:rPr>
      </w:pPr>
      <w:r>
        <w:rPr>
          <w:lang w:val="et-EE"/>
        </w:rPr>
        <w:t>Toomas Tõniste</w:t>
      </w:r>
      <w:r w:rsidR="00BE003A">
        <w:rPr>
          <w:lang w:val="et-EE"/>
        </w:rPr>
        <w:t>, esimees (alates</w:t>
      </w:r>
      <w:r w:rsidR="002E69C7">
        <w:rPr>
          <w:lang w:val="et-EE"/>
        </w:rPr>
        <w:t xml:space="preserve"> 12. juuni</w:t>
      </w:r>
      <w:r w:rsidR="00DA3E7E">
        <w:rPr>
          <w:lang w:val="et-EE"/>
        </w:rPr>
        <w:t>st</w:t>
      </w:r>
      <w:r w:rsidR="00BE003A">
        <w:rPr>
          <w:lang w:val="et-EE"/>
        </w:rPr>
        <w:t>),</w:t>
      </w:r>
      <w:r w:rsidR="00E12A4F" w:rsidRPr="00E12A4F">
        <w:rPr>
          <w:lang w:val="et-EE"/>
        </w:rPr>
        <w:t xml:space="preserve"> rahandusminister</w:t>
      </w:r>
      <w:r w:rsidR="00EF29C4">
        <w:rPr>
          <w:lang w:val="et-EE"/>
        </w:rPr>
        <w:t>;</w:t>
      </w:r>
    </w:p>
    <w:p w14:paraId="31A73981" w14:textId="77777777" w:rsidR="00BE003A" w:rsidRDefault="00BE003A" w:rsidP="009158E2">
      <w:pPr>
        <w:pStyle w:val="ListParagraph"/>
        <w:numPr>
          <w:ilvl w:val="0"/>
          <w:numId w:val="2"/>
        </w:numPr>
        <w:spacing w:after="120"/>
        <w:ind w:left="284" w:hanging="284"/>
        <w:jc w:val="both"/>
        <w:rPr>
          <w:lang w:val="et-EE"/>
        </w:rPr>
      </w:pPr>
      <w:r>
        <w:rPr>
          <w:lang w:val="et-EE"/>
        </w:rPr>
        <w:t xml:space="preserve">Sven Sester, esimees (kuni </w:t>
      </w:r>
      <w:r w:rsidR="002E69C7">
        <w:rPr>
          <w:lang w:val="et-EE"/>
        </w:rPr>
        <w:t>12. juunini</w:t>
      </w:r>
      <w:r>
        <w:rPr>
          <w:lang w:val="et-EE"/>
        </w:rPr>
        <w:t>), rahandusminister</w:t>
      </w:r>
      <w:r w:rsidR="009C114B">
        <w:rPr>
          <w:lang w:val="et-EE"/>
        </w:rPr>
        <w:t>;</w:t>
      </w:r>
    </w:p>
    <w:p w14:paraId="7755DF0E" w14:textId="77777777" w:rsidR="006F1F38" w:rsidRDefault="006F1F38" w:rsidP="009158E2">
      <w:pPr>
        <w:pStyle w:val="ListParagraph"/>
        <w:numPr>
          <w:ilvl w:val="0"/>
          <w:numId w:val="2"/>
        </w:numPr>
        <w:spacing w:after="120"/>
        <w:ind w:left="284" w:hanging="284"/>
        <w:jc w:val="both"/>
        <w:rPr>
          <w:lang w:val="et-EE"/>
        </w:rPr>
      </w:pPr>
      <w:r w:rsidRPr="00E12A4F">
        <w:rPr>
          <w:lang w:val="et-EE"/>
        </w:rPr>
        <w:t>Ardo Hansson, Eesti Panga president</w:t>
      </w:r>
      <w:r>
        <w:rPr>
          <w:lang w:val="et-EE"/>
        </w:rPr>
        <w:t>;</w:t>
      </w:r>
    </w:p>
    <w:p w14:paraId="345B0A15" w14:textId="77777777" w:rsidR="001D4A6D" w:rsidRDefault="001D4A6D" w:rsidP="009158E2">
      <w:pPr>
        <w:pStyle w:val="ListParagraph"/>
        <w:numPr>
          <w:ilvl w:val="0"/>
          <w:numId w:val="2"/>
        </w:numPr>
        <w:spacing w:after="120"/>
        <w:ind w:left="284" w:hanging="284"/>
        <w:jc w:val="both"/>
        <w:rPr>
          <w:lang w:val="et-EE"/>
        </w:rPr>
      </w:pPr>
      <w:r w:rsidRPr="00E12A4F">
        <w:rPr>
          <w:lang w:val="et-EE"/>
        </w:rPr>
        <w:t>Madis Müller, Eesti Panga asepresident</w:t>
      </w:r>
      <w:r>
        <w:rPr>
          <w:lang w:val="et-EE"/>
        </w:rPr>
        <w:t>;</w:t>
      </w:r>
      <w:r w:rsidRPr="001D4A6D">
        <w:rPr>
          <w:lang w:val="et-EE"/>
        </w:rPr>
        <w:t xml:space="preserve"> </w:t>
      </w:r>
    </w:p>
    <w:p w14:paraId="239E93FC" w14:textId="77777777" w:rsidR="001D4A6D" w:rsidRDefault="001D4A6D" w:rsidP="009158E2">
      <w:pPr>
        <w:pStyle w:val="ListParagraph"/>
        <w:numPr>
          <w:ilvl w:val="0"/>
          <w:numId w:val="2"/>
        </w:numPr>
        <w:spacing w:after="120"/>
        <w:ind w:left="284" w:hanging="284"/>
        <w:jc w:val="both"/>
        <w:rPr>
          <w:lang w:val="et-EE"/>
        </w:rPr>
      </w:pPr>
      <w:r w:rsidRPr="00E12A4F">
        <w:rPr>
          <w:lang w:val="et-EE"/>
        </w:rPr>
        <w:t>Rein Minka, Eesti Panga nõukogu liige</w:t>
      </w:r>
      <w:r>
        <w:rPr>
          <w:lang w:val="et-EE"/>
        </w:rPr>
        <w:t>;</w:t>
      </w:r>
    </w:p>
    <w:p w14:paraId="159FE18C" w14:textId="0E413DFD" w:rsidR="001D4A6D" w:rsidRPr="001D4A6D" w:rsidRDefault="001D4A6D" w:rsidP="009158E2">
      <w:pPr>
        <w:pStyle w:val="ListParagraph"/>
        <w:numPr>
          <w:ilvl w:val="0"/>
          <w:numId w:val="2"/>
        </w:numPr>
        <w:spacing w:after="120"/>
        <w:ind w:left="284" w:hanging="284"/>
        <w:jc w:val="both"/>
        <w:rPr>
          <w:lang w:val="et-EE"/>
        </w:rPr>
      </w:pPr>
      <w:r w:rsidRPr="001D4A6D">
        <w:rPr>
          <w:lang w:val="et-EE"/>
        </w:rPr>
        <w:t xml:space="preserve">Veiko Tali, </w:t>
      </w:r>
      <w:r w:rsidR="00551D3F">
        <w:rPr>
          <w:lang w:val="et-EE"/>
        </w:rPr>
        <w:t>r</w:t>
      </w:r>
      <w:r w:rsidRPr="001D4A6D">
        <w:rPr>
          <w:lang w:val="et-EE"/>
        </w:rPr>
        <w:t>ahandusministeeriumi kantsler;</w:t>
      </w:r>
    </w:p>
    <w:p w14:paraId="319C77C6" w14:textId="7F5D6FD3" w:rsidR="001D4A6D" w:rsidRPr="006F1F38" w:rsidRDefault="001D4A6D" w:rsidP="009158E2">
      <w:pPr>
        <w:pStyle w:val="ListParagraph"/>
        <w:numPr>
          <w:ilvl w:val="0"/>
          <w:numId w:val="2"/>
        </w:numPr>
        <w:spacing w:after="120"/>
        <w:ind w:left="284" w:hanging="284"/>
        <w:jc w:val="both"/>
        <w:rPr>
          <w:lang w:val="et-EE"/>
        </w:rPr>
      </w:pPr>
      <w:r>
        <w:rPr>
          <w:lang w:val="et-EE"/>
        </w:rPr>
        <w:t>Valdur Laid</w:t>
      </w:r>
      <w:r w:rsidR="007F27F2">
        <w:rPr>
          <w:lang w:val="et-EE"/>
        </w:rPr>
        <w:t xml:space="preserve"> (alates </w:t>
      </w:r>
      <w:r w:rsidR="00D03C9A">
        <w:rPr>
          <w:lang w:val="et-EE"/>
        </w:rPr>
        <w:t>10</w:t>
      </w:r>
      <w:r w:rsidR="006471E4">
        <w:rPr>
          <w:lang w:val="et-EE"/>
        </w:rPr>
        <w:t>. augustist)</w:t>
      </w:r>
      <w:r>
        <w:rPr>
          <w:lang w:val="et-EE"/>
        </w:rPr>
        <w:t>, Maksu- ja Tolliameti peadirektor</w:t>
      </w:r>
      <w:r w:rsidR="00BE003A">
        <w:rPr>
          <w:lang w:val="et-EE"/>
        </w:rPr>
        <w:t>;</w:t>
      </w:r>
    </w:p>
    <w:p w14:paraId="5AABBE72" w14:textId="77777777" w:rsidR="00EF29C4" w:rsidRPr="00AB094E" w:rsidRDefault="001D4A6D" w:rsidP="009158E2">
      <w:pPr>
        <w:pStyle w:val="ListParagraph"/>
        <w:numPr>
          <w:ilvl w:val="0"/>
          <w:numId w:val="2"/>
        </w:numPr>
        <w:spacing w:after="120"/>
        <w:ind w:left="284" w:hanging="284"/>
        <w:jc w:val="both"/>
        <w:rPr>
          <w:lang w:val="et-EE"/>
        </w:rPr>
      </w:pPr>
      <w:r>
        <w:rPr>
          <w:lang w:val="et-EE"/>
        </w:rPr>
        <w:t>Valdo Randpere</w:t>
      </w:r>
      <w:r w:rsidR="00E12A4F">
        <w:rPr>
          <w:lang w:val="et-EE"/>
        </w:rPr>
        <w:t xml:space="preserve"> (kuni </w:t>
      </w:r>
      <w:r w:rsidR="006471E4">
        <w:rPr>
          <w:lang w:val="et-EE"/>
        </w:rPr>
        <w:t>9</w:t>
      </w:r>
      <w:r w:rsidR="00E12A4F">
        <w:rPr>
          <w:lang w:val="et-EE"/>
        </w:rPr>
        <w:t xml:space="preserve">. </w:t>
      </w:r>
      <w:r w:rsidR="006471E4">
        <w:rPr>
          <w:lang w:val="et-EE"/>
        </w:rPr>
        <w:t>augustini</w:t>
      </w:r>
      <w:r w:rsidR="00E12A4F">
        <w:rPr>
          <w:lang w:val="et-EE"/>
        </w:rPr>
        <w:t>),</w:t>
      </w:r>
      <w:r w:rsidR="006471E4">
        <w:rPr>
          <w:lang w:val="et-EE"/>
        </w:rPr>
        <w:t xml:space="preserve"> Riigikogu liige</w:t>
      </w:r>
      <w:r w:rsidR="009C114B">
        <w:rPr>
          <w:lang w:val="et-EE"/>
        </w:rPr>
        <w:t>.</w:t>
      </w:r>
    </w:p>
    <w:p w14:paraId="09B5FB40" w14:textId="77777777" w:rsidR="009B59EF" w:rsidRDefault="00EF29C4" w:rsidP="009158E2">
      <w:pPr>
        <w:spacing w:after="120"/>
        <w:contextualSpacing/>
        <w:jc w:val="both"/>
        <w:rPr>
          <w:lang w:val="et-EE"/>
        </w:rPr>
      </w:pPr>
      <w:r>
        <w:rPr>
          <w:lang w:val="et-EE"/>
        </w:rPr>
        <w:t>201</w:t>
      </w:r>
      <w:r w:rsidR="009F375E">
        <w:rPr>
          <w:lang w:val="et-EE"/>
        </w:rPr>
        <w:t>7</w:t>
      </w:r>
      <w:r>
        <w:rPr>
          <w:lang w:val="et-EE"/>
        </w:rPr>
        <w:t xml:space="preserve">. aastal toimus </w:t>
      </w:r>
      <w:r w:rsidR="009F375E">
        <w:rPr>
          <w:lang w:val="et-EE"/>
        </w:rPr>
        <w:t>neli</w:t>
      </w:r>
      <w:r>
        <w:rPr>
          <w:lang w:val="et-EE"/>
        </w:rPr>
        <w:t xml:space="preserve"> nõukogu koosolekut, kus tehti muu hulgas järgmised otsused:</w:t>
      </w:r>
    </w:p>
    <w:p w14:paraId="257485F1" w14:textId="77777777" w:rsidR="00EF29C4" w:rsidRPr="00167D36" w:rsidRDefault="00EF29C4" w:rsidP="009158E2">
      <w:pPr>
        <w:pStyle w:val="ListParagraph"/>
        <w:numPr>
          <w:ilvl w:val="0"/>
          <w:numId w:val="3"/>
        </w:numPr>
        <w:spacing w:after="120"/>
        <w:ind w:left="284" w:hanging="284"/>
        <w:jc w:val="both"/>
        <w:rPr>
          <w:lang w:val="et-EE"/>
        </w:rPr>
      </w:pPr>
      <w:r w:rsidRPr="00167D36">
        <w:rPr>
          <w:lang w:val="et-EE"/>
        </w:rPr>
        <w:t>Kin</w:t>
      </w:r>
      <w:r w:rsidR="009F375E">
        <w:rPr>
          <w:lang w:val="et-EE"/>
        </w:rPr>
        <w:t>nitati Finantsinspektsiooni 2016</w:t>
      </w:r>
      <w:r w:rsidRPr="00167D36">
        <w:rPr>
          <w:lang w:val="et-EE"/>
        </w:rPr>
        <w:t>. aasta aruanne;</w:t>
      </w:r>
    </w:p>
    <w:p w14:paraId="0243312B" w14:textId="77777777" w:rsidR="009B59EF" w:rsidRPr="00167D36" w:rsidRDefault="00EF29C4" w:rsidP="009158E2">
      <w:pPr>
        <w:pStyle w:val="ListParagraph"/>
        <w:numPr>
          <w:ilvl w:val="0"/>
          <w:numId w:val="3"/>
        </w:numPr>
        <w:spacing w:after="120"/>
        <w:ind w:left="284" w:hanging="284"/>
        <w:jc w:val="both"/>
        <w:rPr>
          <w:lang w:val="et-EE"/>
        </w:rPr>
      </w:pPr>
      <w:r w:rsidRPr="00167D36">
        <w:rPr>
          <w:lang w:val="et-EE"/>
        </w:rPr>
        <w:t>Otsustati</w:t>
      </w:r>
      <w:r w:rsidR="009F375E">
        <w:rPr>
          <w:lang w:val="et-EE"/>
        </w:rPr>
        <w:t xml:space="preserve"> sarnaselt </w:t>
      </w:r>
      <w:r w:rsidR="007F27F2">
        <w:rPr>
          <w:lang w:val="et-EE"/>
        </w:rPr>
        <w:t>eelneva aastaga</w:t>
      </w:r>
      <w:r w:rsidRPr="00167D36">
        <w:rPr>
          <w:lang w:val="et-EE"/>
        </w:rPr>
        <w:t xml:space="preserve"> tagastada Finantsinspektsiooni 201</w:t>
      </w:r>
      <w:r w:rsidR="009F375E">
        <w:rPr>
          <w:lang w:val="et-EE"/>
        </w:rPr>
        <w:t>6</w:t>
      </w:r>
      <w:r w:rsidRPr="00167D36">
        <w:rPr>
          <w:lang w:val="et-EE"/>
        </w:rPr>
        <w:t>.</w:t>
      </w:r>
      <w:r w:rsidR="00EB5A66">
        <w:rPr>
          <w:lang w:val="et-EE"/>
        </w:rPr>
        <w:t> </w:t>
      </w:r>
      <w:r w:rsidR="00D04E8A">
        <w:rPr>
          <w:lang w:val="et-EE"/>
        </w:rPr>
        <w:t xml:space="preserve">aasta eelarve ülejääk </w:t>
      </w:r>
      <w:r w:rsidRPr="00167D36">
        <w:rPr>
          <w:lang w:val="et-EE"/>
        </w:rPr>
        <w:t>järelevalvesubjektidele</w:t>
      </w:r>
      <w:r w:rsidR="007F27F2">
        <w:rPr>
          <w:lang w:val="et-EE"/>
        </w:rPr>
        <w:t>, summa oli 601 125,85</w:t>
      </w:r>
      <w:r w:rsidR="00EB5A66">
        <w:rPr>
          <w:lang w:val="et-EE"/>
        </w:rPr>
        <w:t> </w:t>
      </w:r>
      <w:r w:rsidR="007F27F2" w:rsidRPr="00167D36">
        <w:rPr>
          <w:lang w:val="et-EE"/>
        </w:rPr>
        <w:t>eurot</w:t>
      </w:r>
      <w:r w:rsidRPr="00167D36">
        <w:rPr>
          <w:lang w:val="et-EE"/>
        </w:rPr>
        <w:t>;</w:t>
      </w:r>
    </w:p>
    <w:p w14:paraId="66C1DE17" w14:textId="77777777" w:rsidR="00167D36" w:rsidRPr="00167D36" w:rsidRDefault="00167D36" w:rsidP="009158E2">
      <w:pPr>
        <w:pStyle w:val="ListParagraph"/>
        <w:numPr>
          <w:ilvl w:val="0"/>
          <w:numId w:val="3"/>
        </w:numPr>
        <w:spacing w:after="120"/>
        <w:ind w:left="284" w:hanging="284"/>
        <w:jc w:val="both"/>
        <w:rPr>
          <w:lang w:val="et-EE"/>
        </w:rPr>
      </w:pPr>
      <w:r w:rsidRPr="00167D36">
        <w:rPr>
          <w:lang w:val="et-EE"/>
        </w:rPr>
        <w:t>Kinnitati Finantsinspektsioon</w:t>
      </w:r>
      <w:r w:rsidR="009F375E">
        <w:rPr>
          <w:lang w:val="et-EE"/>
        </w:rPr>
        <w:t>i 2018. aasta eelarve summas 6,95</w:t>
      </w:r>
      <w:r w:rsidR="00D04E8A">
        <w:rPr>
          <w:lang w:val="et-EE"/>
        </w:rPr>
        <w:t> </w:t>
      </w:r>
      <w:r w:rsidRPr="00167D36">
        <w:rPr>
          <w:lang w:val="et-EE"/>
        </w:rPr>
        <w:t>miljonit eurot;</w:t>
      </w:r>
    </w:p>
    <w:p w14:paraId="3671FD4A" w14:textId="77777777" w:rsidR="00167D36" w:rsidRDefault="00167D36" w:rsidP="009158E2">
      <w:pPr>
        <w:pStyle w:val="ListParagraph"/>
        <w:numPr>
          <w:ilvl w:val="0"/>
          <w:numId w:val="3"/>
        </w:numPr>
        <w:spacing w:after="120"/>
        <w:ind w:left="284" w:hanging="284"/>
        <w:jc w:val="both"/>
        <w:rPr>
          <w:lang w:val="et-EE"/>
        </w:rPr>
      </w:pPr>
      <w:r w:rsidRPr="00167D36">
        <w:rPr>
          <w:lang w:val="et-EE"/>
        </w:rPr>
        <w:t>Tehti rahandusministrile ettepanek kinnitada järelevalvetasu mahuosa määrad</w:t>
      </w:r>
      <w:r w:rsidR="009F375E">
        <w:rPr>
          <w:lang w:val="et-EE"/>
        </w:rPr>
        <w:t xml:space="preserve"> 2018</w:t>
      </w:r>
      <w:r w:rsidR="007A6997">
        <w:rPr>
          <w:lang w:val="et-EE"/>
        </w:rPr>
        <w:t>. aastaks</w:t>
      </w:r>
      <w:r w:rsidR="009C114B">
        <w:rPr>
          <w:lang w:val="et-EE"/>
        </w:rPr>
        <w:t>;</w:t>
      </w:r>
    </w:p>
    <w:p w14:paraId="4E0EBDB3" w14:textId="77777777" w:rsidR="009F375E" w:rsidRPr="00167D36" w:rsidRDefault="009F375E" w:rsidP="009158E2">
      <w:pPr>
        <w:pStyle w:val="ListParagraph"/>
        <w:numPr>
          <w:ilvl w:val="0"/>
          <w:numId w:val="3"/>
        </w:numPr>
        <w:spacing w:after="120"/>
        <w:ind w:left="284" w:hanging="284"/>
        <w:jc w:val="both"/>
        <w:rPr>
          <w:lang w:val="et-EE"/>
        </w:rPr>
      </w:pPr>
      <w:r>
        <w:rPr>
          <w:lang w:val="et-EE"/>
        </w:rPr>
        <w:t xml:space="preserve">Otsustati seoses juhatuse esimehe volituste lõppemisega, et </w:t>
      </w:r>
      <w:r w:rsidR="007F27F2">
        <w:rPr>
          <w:lang w:val="et-EE"/>
        </w:rPr>
        <w:t xml:space="preserve">Kilvar Kessler jätkab </w:t>
      </w:r>
      <w:r>
        <w:rPr>
          <w:lang w:val="et-EE"/>
        </w:rPr>
        <w:t xml:space="preserve">juhatuse esimehena </w:t>
      </w:r>
      <w:r w:rsidR="007F27F2">
        <w:rPr>
          <w:lang w:val="et-EE"/>
        </w:rPr>
        <w:t xml:space="preserve">ka järgmisel neljal aastal, </w:t>
      </w:r>
      <w:r>
        <w:rPr>
          <w:lang w:val="et-EE"/>
        </w:rPr>
        <w:t>ning juhatuse koosseis jääb kolmeliikmeliseks.</w:t>
      </w:r>
    </w:p>
    <w:p w14:paraId="26905040" w14:textId="77777777" w:rsidR="00EF3735" w:rsidRDefault="009F375E" w:rsidP="009158E2">
      <w:pPr>
        <w:spacing w:after="120"/>
        <w:jc w:val="both"/>
        <w:rPr>
          <w:lang w:val="et-EE"/>
        </w:rPr>
      </w:pPr>
      <w:r>
        <w:rPr>
          <w:lang w:val="et-EE"/>
        </w:rPr>
        <w:t>Lisaks andis</w:t>
      </w:r>
      <w:r w:rsidR="00EF3735">
        <w:rPr>
          <w:lang w:val="et-EE"/>
        </w:rPr>
        <w:t xml:space="preserve"> Finantsinspektsiooni juhatus nõukogule regulaarselt ülevaate oma tegevusest, finantssektori arengust ja </w:t>
      </w:r>
      <w:r w:rsidR="00F40117">
        <w:rPr>
          <w:lang w:val="et-EE"/>
        </w:rPr>
        <w:t>Finants</w:t>
      </w:r>
      <w:r w:rsidR="00EF3735">
        <w:rPr>
          <w:lang w:val="et-EE"/>
        </w:rPr>
        <w:t>inspektsiooni tuludest-kuludest.</w:t>
      </w:r>
    </w:p>
    <w:p w14:paraId="09636106" w14:textId="77777777" w:rsidR="00F54221" w:rsidRPr="00F54221" w:rsidRDefault="00F54221" w:rsidP="009158E2">
      <w:pPr>
        <w:spacing w:after="120"/>
        <w:jc w:val="both"/>
        <w:rPr>
          <w:b/>
          <w:color w:val="500778"/>
          <w:lang w:val="et-EE"/>
        </w:rPr>
      </w:pPr>
      <w:r w:rsidRPr="00F54221">
        <w:rPr>
          <w:b/>
          <w:color w:val="500778"/>
          <w:lang w:val="et-EE"/>
        </w:rPr>
        <w:t>Juhatuse tegevus</w:t>
      </w:r>
    </w:p>
    <w:p w14:paraId="448DD861" w14:textId="61C8427D" w:rsidR="002E69C7" w:rsidRDefault="009F375E" w:rsidP="009158E2">
      <w:pPr>
        <w:spacing w:after="120"/>
        <w:jc w:val="both"/>
        <w:rPr>
          <w:lang w:val="et-EE"/>
        </w:rPr>
      </w:pPr>
      <w:r>
        <w:rPr>
          <w:lang w:val="et-EE"/>
        </w:rPr>
        <w:t>2017</w:t>
      </w:r>
      <w:r w:rsidR="00EB5A66">
        <w:rPr>
          <w:lang w:val="et-EE"/>
        </w:rPr>
        <w:t>. </w:t>
      </w:r>
      <w:r>
        <w:rPr>
          <w:lang w:val="et-EE"/>
        </w:rPr>
        <w:t>aastal toimus 51</w:t>
      </w:r>
      <w:r w:rsidR="007A6997" w:rsidRPr="007A6997">
        <w:rPr>
          <w:lang w:val="et-EE"/>
        </w:rPr>
        <w:t xml:space="preserve"> juhatuse koosolekut, </w:t>
      </w:r>
      <w:r w:rsidR="007A6997">
        <w:rPr>
          <w:lang w:val="et-EE"/>
        </w:rPr>
        <w:t xml:space="preserve">kus </w:t>
      </w:r>
      <w:r>
        <w:rPr>
          <w:lang w:val="et-EE"/>
        </w:rPr>
        <w:t>tehti 233</w:t>
      </w:r>
      <w:r w:rsidR="007A6997" w:rsidRPr="007A6997">
        <w:rPr>
          <w:lang w:val="et-EE"/>
        </w:rPr>
        <w:t xml:space="preserve"> haldusotsust</w:t>
      </w:r>
      <w:r w:rsidR="007F27F2">
        <w:rPr>
          <w:lang w:val="et-EE"/>
        </w:rPr>
        <w:t xml:space="preserve">, nende hulgas </w:t>
      </w:r>
      <w:r>
        <w:rPr>
          <w:lang w:val="et-EE"/>
        </w:rPr>
        <w:t>viis</w:t>
      </w:r>
      <w:r w:rsidR="001669DC">
        <w:rPr>
          <w:lang w:val="et-EE"/>
        </w:rPr>
        <w:t xml:space="preserve"> ettekirjutust</w:t>
      </w:r>
      <w:r>
        <w:rPr>
          <w:lang w:val="et-EE"/>
        </w:rPr>
        <w:t>. Kahel korral määrati</w:t>
      </w:r>
      <w:r w:rsidR="007F27F2">
        <w:rPr>
          <w:lang w:val="et-EE"/>
        </w:rPr>
        <w:t xml:space="preserve"> järelevalvesubjektile rikkumis</w:t>
      </w:r>
      <w:r>
        <w:rPr>
          <w:lang w:val="et-EE"/>
        </w:rPr>
        <w:t>e eest rahatrahv.</w:t>
      </w:r>
      <w:r w:rsidR="007A6997">
        <w:rPr>
          <w:lang w:val="et-EE"/>
        </w:rPr>
        <w:t xml:space="preserve"> </w:t>
      </w:r>
      <w:r w:rsidR="009C114B">
        <w:rPr>
          <w:lang w:val="et-EE"/>
        </w:rPr>
        <w:t xml:space="preserve">Juhatus andis </w:t>
      </w:r>
      <w:r w:rsidR="00727BBB">
        <w:rPr>
          <w:lang w:val="et-EE"/>
        </w:rPr>
        <w:t xml:space="preserve">välja 16 </w:t>
      </w:r>
      <w:r w:rsidR="009C114B">
        <w:rPr>
          <w:lang w:val="et-EE"/>
        </w:rPr>
        <w:t>t</w:t>
      </w:r>
      <w:r w:rsidR="007F27F2">
        <w:rPr>
          <w:lang w:val="et-EE"/>
        </w:rPr>
        <w:t>egevusl</w:t>
      </w:r>
      <w:r w:rsidR="00727BBB">
        <w:rPr>
          <w:lang w:val="et-EE"/>
        </w:rPr>
        <w:t>uba</w:t>
      </w:r>
      <w:r w:rsidR="007F27F2">
        <w:rPr>
          <w:lang w:val="et-EE"/>
        </w:rPr>
        <w:t xml:space="preserve"> või täiendav</w:t>
      </w:r>
      <w:r w:rsidR="009C114B">
        <w:rPr>
          <w:lang w:val="et-EE"/>
        </w:rPr>
        <w:t>a</w:t>
      </w:r>
      <w:r w:rsidR="00727BBB">
        <w:rPr>
          <w:lang w:val="et-EE"/>
        </w:rPr>
        <w:t>t</w:t>
      </w:r>
      <w:r w:rsidR="007F27F2">
        <w:rPr>
          <w:lang w:val="et-EE"/>
        </w:rPr>
        <w:t xml:space="preserve"> tegevusl</w:t>
      </w:r>
      <w:r w:rsidR="00727BBB">
        <w:rPr>
          <w:lang w:val="et-EE"/>
        </w:rPr>
        <w:t>uba</w:t>
      </w:r>
      <w:r w:rsidR="007F27F2">
        <w:rPr>
          <w:lang w:val="et-EE"/>
        </w:rPr>
        <w:t>.</w:t>
      </w:r>
    </w:p>
    <w:p w14:paraId="10B2D9BB" w14:textId="77777777" w:rsidR="009B59EF" w:rsidRPr="009B59EF" w:rsidRDefault="009B59EF" w:rsidP="009158E2">
      <w:pPr>
        <w:keepNext/>
        <w:spacing w:after="120"/>
        <w:jc w:val="both"/>
        <w:rPr>
          <w:b/>
          <w:color w:val="500778"/>
          <w:lang w:val="et-EE"/>
        </w:rPr>
      </w:pPr>
      <w:r w:rsidRPr="009B59EF">
        <w:rPr>
          <w:b/>
          <w:color w:val="500778"/>
          <w:lang w:val="et-EE"/>
        </w:rPr>
        <w:t>Organisatsiooni ülesehitus</w:t>
      </w:r>
    </w:p>
    <w:p w14:paraId="3857A244" w14:textId="77777777" w:rsidR="00FF50FC" w:rsidRDefault="00FF50FC" w:rsidP="009158E2">
      <w:pPr>
        <w:spacing w:after="120"/>
        <w:jc w:val="both"/>
        <w:rPr>
          <w:lang w:val="et-EE"/>
        </w:rPr>
      </w:pPr>
      <w:r>
        <w:rPr>
          <w:lang w:val="et-EE"/>
        </w:rPr>
        <w:t>Finantsinspektsioon koosneb kolmest eraldi tegevus</w:t>
      </w:r>
      <w:r w:rsidR="009C20BA">
        <w:rPr>
          <w:lang w:val="et-EE"/>
        </w:rPr>
        <w:t>suunast</w:t>
      </w:r>
      <w:r>
        <w:rPr>
          <w:lang w:val="et-EE"/>
        </w:rPr>
        <w:t xml:space="preserve">: kapitalijärelevalve, </w:t>
      </w:r>
      <w:r w:rsidR="000B5E22">
        <w:rPr>
          <w:lang w:val="et-EE"/>
        </w:rPr>
        <w:t xml:space="preserve">turu- ja </w:t>
      </w:r>
      <w:r>
        <w:rPr>
          <w:lang w:val="et-EE"/>
        </w:rPr>
        <w:t xml:space="preserve">teenusejärelevalve </w:t>
      </w:r>
      <w:r w:rsidR="000B5E22">
        <w:rPr>
          <w:lang w:val="et-EE"/>
        </w:rPr>
        <w:t>ning</w:t>
      </w:r>
      <w:r>
        <w:rPr>
          <w:lang w:val="et-EE"/>
        </w:rPr>
        <w:t xml:space="preserve"> kriisilahendus. Neid toetavad tugi- ja kontrollitegevused: avalikud suhted, tarbijaharidus, õigusvaldkond, personali- ja koolitustegevus, rahvusvahelise </w:t>
      </w:r>
      <w:r w:rsidR="009C20BA">
        <w:rPr>
          <w:lang w:val="et-EE"/>
        </w:rPr>
        <w:t>koostöö</w:t>
      </w:r>
      <w:r w:rsidR="00FA1E50">
        <w:rPr>
          <w:lang w:val="et-EE"/>
        </w:rPr>
        <w:t xml:space="preserve"> koordineerimine, siseaud</w:t>
      </w:r>
      <w:r>
        <w:rPr>
          <w:lang w:val="et-EE"/>
        </w:rPr>
        <w:t>it, IT, raamatupidamine ja sekretariaat.</w:t>
      </w:r>
    </w:p>
    <w:p w14:paraId="14F8E18C" w14:textId="77777777" w:rsidR="00F3139E" w:rsidRPr="00F3139E" w:rsidRDefault="00F3139E" w:rsidP="009158E2">
      <w:pPr>
        <w:spacing w:after="120"/>
        <w:jc w:val="both"/>
        <w:rPr>
          <w:lang w:val="et-EE"/>
        </w:rPr>
      </w:pPr>
      <w:r w:rsidRPr="00F3139E">
        <w:rPr>
          <w:lang w:val="et-EE"/>
        </w:rPr>
        <w:t>Kapitalijärelevalve keskmes on analüüsida finantsasutuste riske ja tegevuse kestlikkust.</w:t>
      </w:r>
    </w:p>
    <w:p w14:paraId="2AF17F58" w14:textId="77777777" w:rsidR="00F3139E" w:rsidRPr="00F3139E" w:rsidRDefault="00F3139E" w:rsidP="009158E2">
      <w:pPr>
        <w:spacing w:after="120"/>
        <w:jc w:val="both"/>
        <w:rPr>
          <w:lang w:val="et-EE"/>
        </w:rPr>
      </w:pPr>
      <w:r w:rsidRPr="00F3139E">
        <w:rPr>
          <w:lang w:val="et-EE"/>
        </w:rPr>
        <w:t>Turu- ja teenusejärelevalve eesmärk on tagada finantsteenuste läbipaistvus, usaldusväärsus ja efektiivsus.</w:t>
      </w:r>
    </w:p>
    <w:p w14:paraId="0DAF1163" w14:textId="77777777" w:rsidR="00350475" w:rsidRDefault="00F3139E" w:rsidP="009158E2">
      <w:pPr>
        <w:spacing w:after="120"/>
        <w:jc w:val="both"/>
        <w:rPr>
          <w:lang w:val="et-EE"/>
        </w:rPr>
      </w:pPr>
      <w:r w:rsidRPr="009158E2">
        <w:rPr>
          <w:lang w:val="et-EE"/>
        </w:rPr>
        <w:t xml:space="preserve">Kriisilahendusega tegeleb </w:t>
      </w:r>
      <w:r w:rsidR="00F40117" w:rsidRPr="009158E2">
        <w:rPr>
          <w:lang w:val="et-EE"/>
        </w:rPr>
        <w:t>Finants</w:t>
      </w:r>
      <w:r w:rsidRPr="009158E2">
        <w:rPr>
          <w:lang w:val="et-EE"/>
        </w:rPr>
        <w:t xml:space="preserve">inspektsioonis saneerimisosakond, mis on järelevalvetegevusest sõltumatu. Võimaliku huvide konflikti vältimiseks annab saneerimisosakond aru sellele juhatuse liikmele, kes ei vastuta otse </w:t>
      </w:r>
      <w:r w:rsidR="0064508B" w:rsidRPr="009158E2">
        <w:rPr>
          <w:lang w:val="et-EE"/>
        </w:rPr>
        <w:t>krediidiasutuste</w:t>
      </w:r>
      <w:r w:rsidRPr="009158E2">
        <w:rPr>
          <w:lang w:val="et-EE"/>
        </w:rPr>
        <w:t xml:space="preserve"> kapitalijärelevalve valdkonna eest.</w:t>
      </w:r>
    </w:p>
    <w:p w14:paraId="611D296E" w14:textId="712F6E93" w:rsidR="00274071" w:rsidRDefault="00274071" w:rsidP="009158E2">
      <w:pPr>
        <w:spacing w:after="120"/>
        <w:rPr>
          <w:b/>
          <w:color w:val="500778" w:themeColor="text2"/>
          <w:lang w:val="et-EE"/>
        </w:rPr>
      </w:pPr>
      <w:r w:rsidRPr="004828AE">
        <w:rPr>
          <w:b/>
          <w:color w:val="500778" w:themeColor="text2"/>
          <w:lang w:val="et-EE"/>
        </w:rPr>
        <w:lastRenderedPageBreak/>
        <w:t>Finantsinspektsiooni struktuur</w:t>
      </w:r>
    </w:p>
    <w:p w14:paraId="32E7A3A2" w14:textId="02CAFFB3" w:rsidR="003C6ADB" w:rsidRDefault="003C6ADB" w:rsidP="009158E2">
      <w:pPr>
        <w:spacing w:after="120"/>
        <w:rPr>
          <w:b/>
          <w:color w:val="500778" w:themeColor="text2"/>
          <w:lang w:val="et-EE"/>
        </w:rPr>
      </w:pPr>
    </w:p>
    <w:p w14:paraId="72D05C97" w14:textId="1B847FB9" w:rsidR="003C6ADB" w:rsidRDefault="00141147" w:rsidP="004D67BA">
      <w:pPr>
        <w:spacing w:after="120"/>
        <w:rPr>
          <w:b/>
          <w:color w:val="500778" w:themeColor="text2"/>
          <w:lang w:val="et-EE"/>
        </w:rPr>
      </w:pPr>
      <w:r>
        <w:rPr>
          <w:b/>
          <w:noProof/>
          <w:color w:val="500778" w:themeColor="text2"/>
          <w:lang w:val="et-EE" w:eastAsia="et-EE"/>
        </w:rPr>
        <w:drawing>
          <wp:inline distT="0" distB="0" distL="0" distR="0" wp14:anchorId="4524A2AD" wp14:editId="1D8DE569">
            <wp:extent cx="4643569" cy="741066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9_FI struktuur_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7945" cy="7417646"/>
                    </a:xfrm>
                    <a:prstGeom prst="rect">
                      <a:avLst/>
                    </a:prstGeom>
                  </pic:spPr>
                </pic:pic>
              </a:graphicData>
            </a:graphic>
          </wp:inline>
        </w:drawing>
      </w:r>
    </w:p>
    <w:p w14:paraId="202A2C9E" w14:textId="77777777" w:rsidR="003C6ADB" w:rsidRPr="004828AE" w:rsidRDefault="003C6ADB" w:rsidP="004D67BA">
      <w:pPr>
        <w:spacing w:after="120"/>
        <w:rPr>
          <w:b/>
          <w:lang w:val="et-EE"/>
        </w:rPr>
      </w:pPr>
    </w:p>
    <w:p w14:paraId="36CB43A4" w14:textId="77777777" w:rsidR="00274071" w:rsidRDefault="00274071" w:rsidP="004D67BA">
      <w:pPr>
        <w:spacing w:after="120"/>
        <w:rPr>
          <w:highlight w:val="yellow"/>
          <w:lang w:val="et-EE"/>
        </w:rPr>
      </w:pPr>
    </w:p>
    <w:p w14:paraId="2EEECCE3" w14:textId="77777777" w:rsidR="00274071" w:rsidRDefault="00274071" w:rsidP="004D67BA">
      <w:pPr>
        <w:spacing w:after="120"/>
        <w:rPr>
          <w:highlight w:val="yellow"/>
          <w:lang w:val="et-EE"/>
        </w:rPr>
      </w:pPr>
    </w:p>
    <w:p w14:paraId="1A36DFEF" w14:textId="77777777" w:rsidR="00274071" w:rsidRDefault="00274071" w:rsidP="004D67BA">
      <w:pPr>
        <w:spacing w:after="120"/>
        <w:rPr>
          <w:highlight w:val="yellow"/>
          <w:lang w:val="et-EE"/>
        </w:rPr>
      </w:pPr>
    </w:p>
    <w:p w14:paraId="3B6BF3C6" w14:textId="74A94EB6" w:rsidR="009B59EF" w:rsidRPr="00342DF8" w:rsidRDefault="002E59C0" w:rsidP="004D67BA">
      <w:pPr>
        <w:keepNext/>
        <w:spacing w:after="120"/>
        <w:rPr>
          <w:b/>
          <w:color w:val="500778"/>
          <w:szCs w:val="18"/>
          <w:lang w:val="et-EE"/>
        </w:rPr>
      </w:pPr>
      <w:r w:rsidRPr="00342DF8">
        <w:rPr>
          <w:b/>
          <w:color w:val="500778"/>
          <w:szCs w:val="18"/>
          <w:lang w:val="et-EE"/>
        </w:rPr>
        <w:lastRenderedPageBreak/>
        <w:t>Töötajaskond ja p</w:t>
      </w:r>
      <w:r w:rsidR="009B59EF" w:rsidRPr="00342DF8">
        <w:rPr>
          <w:b/>
          <w:color w:val="500778"/>
          <w:szCs w:val="18"/>
          <w:lang w:val="et-EE"/>
        </w:rPr>
        <w:t>ersonalipoliitika</w:t>
      </w:r>
    </w:p>
    <w:p w14:paraId="3773BA68" w14:textId="539A444F" w:rsidR="003C77A6" w:rsidRDefault="0000616A" w:rsidP="004D67BA">
      <w:pPr>
        <w:pStyle w:val="Standard"/>
        <w:spacing w:after="120" w:line="300" w:lineRule="auto"/>
        <w:jc w:val="both"/>
        <w:rPr>
          <w:rFonts w:ascii="Atlas Grotesk Light" w:hAnsi="Atlas Grotesk Light" w:cs="Arial"/>
          <w:sz w:val="18"/>
          <w:szCs w:val="18"/>
        </w:rPr>
      </w:pPr>
      <w:r>
        <w:rPr>
          <w:rFonts w:ascii="Atlas Grotesk Light" w:hAnsi="Atlas Grotesk Light" w:cs="Arial"/>
          <w:sz w:val="18"/>
          <w:szCs w:val="18"/>
        </w:rPr>
        <w:t>2017. </w:t>
      </w:r>
      <w:r w:rsidR="00861C92" w:rsidRPr="00342DF8">
        <w:rPr>
          <w:rFonts w:ascii="Atlas Grotesk Light" w:hAnsi="Atlas Grotesk Light" w:cs="Arial"/>
          <w:sz w:val="18"/>
          <w:szCs w:val="18"/>
        </w:rPr>
        <w:t xml:space="preserve">aasta lõpus töötas Finantsinspektsioonis </w:t>
      </w:r>
      <w:r w:rsidR="00861C92" w:rsidRPr="00B93837">
        <w:rPr>
          <w:rFonts w:ascii="Atlas Grotesk Light" w:hAnsi="Atlas Grotesk Light" w:cs="Arial"/>
          <w:sz w:val="18"/>
          <w:szCs w:val="18"/>
        </w:rPr>
        <w:t>84</w:t>
      </w:r>
      <w:r w:rsidR="00861C92" w:rsidRPr="00342DF8">
        <w:rPr>
          <w:rFonts w:ascii="Atlas Grotesk Light" w:hAnsi="Atlas Grotesk Light" w:cs="Arial"/>
          <w:sz w:val="18"/>
          <w:szCs w:val="18"/>
        </w:rPr>
        <w:t xml:space="preserve"> inimest, lisaks oli </w:t>
      </w:r>
      <w:r w:rsidR="00147550">
        <w:rPr>
          <w:rFonts w:ascii="Atlas Grotesk Light" w:hAnsi="Atlas Grotesk Light" w:cs="Arial"/>
          <w:sz w:val="18"/>
          <w:szCs w:val="18"/>
        </w:rPr>
        <w:t>kuuel</w:t>
      </w:r>
      <w:r w:rsidR="00861C92" w:rsidRPr="00342DF8">
        <w:rPr>
          <w:rFonts w:ascii="Atlas Grotesk Light" w:hAnsi="Atlas Grotesk Light" w:cs="Arial"/>
          <w:sz w:val="18"/>
          <w:szCs w:val="18"/>
        </w:rPr>
        <w:t xml:space="preserve"> töötajal tööleping peatunud. Töötajate arv vähenes aasta jooksul nelja võrra: lahkus 12 ja lisandus kaheksa inimest. Töötajate keskmine vanus </w:t>
      </w:r>
      <w:r w:rsidR="005906F2" w:rsidRPr="00342DF8">
        <w:rPr>
          <w:rFonts w:ascii="Atlas Grotesk Light" w:hAnsi="Atlas Grotesk Light" w:cs="Arial"/>
          <w:sz w:val="18"/>
          <w:szCs w:val="18"/>
        </w:rPr>
        <w:t>on 38</w:t>
      </w:r>
      <w:r w:rsidR="00861C92" w:rsidRPr="00342DF8">
        <w:rPr>
          <w:rFonts w:ascii="Atlas Grotesk Light" w:hAnsi="Atlas Grotesk Light" w:cs="Arial"/>
          <w:sz w:val="18"/>
          <w:szCs w:val="18"/>
        </w:rPr>
        <w:t xml:space="preserve"> aastat j</w:t>
      </w:r>
      <w:r w:rsidR="001C39DB">
        <w:rPr>
          <w:rFonts w:ascii="Atlas Grotesk Light" w:hAnsi="Atlas Grotesk Light" w:cs="Arial"/>
          <w:sz w:val="18"/>
          <w:szCs w:val="18"/>
        </w:rPr>
        <w:t>a keskmine tööstaaž üheksa</w:t>
      </w:r>
      <w:r w:rsidR="005906F2" w:rsidRPr="00342DF8">
        <w:rPr>
          <w:rFonts w:ascii="Atlas Grotesk Light" w:hAnsi="Atlas Grotesk Light" w:cs="Arial"/>
          <w:sz w:val="18"/>
          <w:szCs w:val="18"/>
        </w:rPr>
        <w:t xml:space="preserve"> aastat. </w:t>
      </w:r>
    </w:p>
    <w:p w14:paraId="6DC304EA" w14:textId="77777777" w:rsidR="00861C92" w:rsidRPr="00342DF8" w:rsidRDefault="005906F2" w:rsidP="004D67BA">
      <w:pPr>
        <w:pStyle w:val="Standard"/>
        <w:spacing w:after="120" w:line="300" w:lineRule="auto"/>
        <w:jc w:val="both"/>
        <w:rPr>
          <w:rFonts w:ascii="Atlas Grotesk Light" w:hAnsi="Atlas Grotesk Light" w:cs="Arial"/>
          <w:sz w:val="18"/>
          <w:szCs w:val="18"/>
        </w:rPr>
      </w:pPr>
      <w:r w:rsidRPr="00342DF8">
        <w:rPr>
          <w:rFonts w:ascii="Atlas Grotesk Light" w:hAnsi="Atlas Grotesk Light" w:cs="Arial"/>
          <w:sz w:val="18"/>
          <w:szCs w:val="18"/>
        </w:rPr>
        <w:t>Kollektiivi</w:t>
      </w:r>
      <w:r w:rsidR="00861C92" w:rsidRPr="00342DF8">
        <w:rPr>
          <w:rFonts w:ascii="Atlas Grotesk Light" w:hAnsi="Atlas Grotesk Light" w:cs="Arial"/>
          <w:sz w:val="18"/>
          <w:szCs w:val="18"/>
        </w:rPr>
        <w:t xml:space="preserve"> iseloomustab hea kombinatsioon pika staažiga ekspertidest </w:t>
      </w:r>
      <w:r w:rsidR="003C77A6">
        <w:rPr>
          <w:rFonts w:ascii="Atlas Grotesk Light" w:hAnsi="Atlas Grotesk Light" w:cs="Arial"/>
          <w:sz w:val="18"/>
          <w:szCs w:val="18"/>
        </w:rPr>
        <w:t>ning</w:t>
      </w:r>
      <w:r w:rsidR="00861C92" w:rsidRPr="00342DF8">
        <w:rPr>
          <w:rFonts w:ascii="Atlas Grotesk Light" w:hAnsi="Atlas Grotesk Light" w:cs="Arial"/>
          <w:sz w:val="18"/>
          <w:szCs w:val="18"/>
        </w:rPr>
        <w:t xml:space="preserve"> viimastel aastatel lisandunud noorspetsialistidest. Suurima osa töötajaskonnast moodustavad juristid ja finantsspetsialistid</w:t>
      </w:r>
      <w:r w:rsidR="003C77A6">
        <w:rPr>
          <w:rFonts w:ascii="Atlas Grotesk Light" w:hAnsi="Atlas Grotesk Light" w:cs="Arial"/>
          <w:sz w:val="18"/>
          <w:szCs w:val="18"/>
        </w:rPr>
        <w:t xml:space="preserve"> </w:t>
      </w:r>
      <w:r w:rsidRPr="00342DF8">
        <w:rPr>
          <w:rFonts w:ascii="Atlas Grotesk Light" w:hAnsi="Atlas Grotesk Light" w:cs="Arial"/>
          <w:sz w:val="18"/>
          <w:szCs w:val="18"/>
        </w:rPr>
        <w:t>(analüütikud, audiitorid)</w:t>
      </w:r>
      <w:r w:rsidR="00861C92" w:rsidRPr="00342DF8">
        <w:rPr>
          <w:rFonts w:ascii="Atlas Grotesk Light" w:hAnsi="Atlas Grotesk Light" w:cs="Arial"/>
          <w:sz w:val="18"/>
          <w:szCs w:val="18"/>
        </w:rPr>
        <w:t>. Kõigil Finantsinspektsiooni töötajatel on kõrgharidus.</w:t>
      </w:r>
    </w:p>
    <w:p w14:paraId="6DA07CBE" w14:textId="77777777" w:rsidR="00342DF8" w:rsidRDefault="00861C92" w:rsidP="004D67BA">
      <w:pPr>
        <w:pStyle w:val="Standard"/>
        <w:spacing w:after="120" w:line="300" w:lineRule="auto"/>
        <w:jc w:val="both"/>
        <w:rPr>
          <w:rFonts w:ascii="Atlas Grotesk Light" w:hAnsi="Atlas Grotesk Light" w:cs="Arial"/>
          <w:sz w:val="18"/>
          <w:szCs w:val="18"/>
        </w:rPr>
      </w:pPr>
      <w:r w:rsidRPr="009E731D">
        <w:rPr>
          <w:rFonts w:ascii="Atlas Grotesk Light" w:hAnsi="Atlas Grotesk Light" w:cs="Arial"/>
          <w:sz w:val="18"/>
          <w:szCs w:val="18"/>
        </w:rPr>
        <w:t>Finantsinspektsiooni töötajad</w:t>
      </w:r>
      <w:r w:rsidR="005906F2" w:rsidRPr="009E731D">
        <w:rPr>
          <w:rFonts w:ascii="Atlas Grotesk Light" w:hAnsi="Atlas Grotesk Light" w:cs="Arial"/>
          <w:sz w:val="18"/>
          <w:szCs w:val="18"/>
        </w:rPr>
        <w:t xml:space="preserve"> osalesid </w:t>
      </w:r>
      <w:r w:rsidRPr="009E731D">
        <w:rPr>
          <w:rFonts w:ascii="Atlas Grotesk Light" w:hAnsi="Atlas Grotesk Light" w:cs="Arial"/>
          <w:sz w:val="18"/>
          <w:szCs w:val="18"/>
        </w:rPr>
        <w:t>2017.</w:t>
      </w:r>
      <w:r w:rsidR="0000616A">
        <w:rPr>
          <w:rFonts w:ascii="Atlas Grotesk Light" w:hAnsi="Atlas Grotesk Light" w:cs="Arial"/>
          <w:sz w:val="18"/>
          <w:szCs w:val="18"/>
        </w:rPr>
        <w:t> </w:t>
      </w:r>
      <w:r w:rsidRPr="009E731D">
        <w:rPr>
          <w:rFonts w:ascii="Atlas Grotesk Light" w:hAnsi="Atlas Grotesk Light" w:cs="Arial"/>
          <w:sz w:val="18"/>
          <w:szCs w:val="18"/>
        </w:rPr>
        <w:t>aastal kokku 84 koolitusel ja konverentsil</w:t>
      </w:r>
      <w:r w:rsidR="005906F2" w:rsidRPr="009E731D">
        <w:rPr>
          <w:rFonts w:ascii="Atlas Grotesk Light" w:hAnsi="Atlas Grotesk Light" w:cs="Arial"/>
          <w:sz w:val="18"/>
          <w:szCs w:val="18"/>
        </w:rPr>
        <w:t xml:space="preserve">. </w:t>
      </w:r>
      <w:r w:rsidRPr="009E731D">
        <w:rPr>
          <w:rFonts w:ascii="Atlas Grotesk Light" w:hAnsi="Atlas Grotesk Light" w:cs="Arial"/>
          <w:sz w:val="18"/>
          <w:szCs w:val="18"/>
        </w:rPr>
        <w:t>Valdkon</w:t>
      </w:r>
      <w:r w:rsidR="00EE16DE" w:rsidRPr="009E731D">
        <w:rPr>
          <w:rFonts w:ascii="Atlas Grotesk Light" w:hAnsi="Atlas Grotesk Light" w:cs="Arial"/>
          <w:sz w:val="18"/>
          <w:szCs w:val="18"/>
        </w:rPr>
        <w:t>na järgi oli enim järelevalvespetsiifilisi</w:t>
      </w:r>
      <w:r w:rsidRPr="009E731D">
        <w:rPr>
          <w:rFonts w:ascii="Atlas Grotesk Light" w:hAnsi="Atlas Grotesk Light" w:cs="Arial"/>
          <w:sz w:val="18"/>
          <w:szCs w:val="18"/>
        </w:rPr>
        <w:t xml:space="preserve"> koolitus</w:t>
      </w:r>
      <w:r w:rsidR="00EE16DE" w:rsidRPr="009E731D">
        <w:rPr>
          <w:rFonts w:ascii="Atlas Grotesk Light" w:hAnsi="Atlas Grotesk Light" w:cs="Arial"/>
          <w:sz w:val="18"/>
          <w:szCs w:val="18"/>
        </w:rPr>
        <w:t xml:space="preserve">i (30%), järgnesid majandus- ja finantsalased (16%) ning õigusalased </w:t>
      </w:r>
      <w:r w:rsidR="002E69C7">
        <w:rPr>
          <w:rFonts w:ascii="Atlas Grotesk Light" w:hAnsi="Atlas Grotesk Light" w:cs="Arial"/>
          <w:sz w:val="18"/>
          <w:szCs w:val="18"/>
        </w:rPr>
        <w:t>koolitused (14%).</w:t>
      </w:r>
    </w:p>
    <w:p w14:paraId="40DE690E" w14:textId="77777777" w:rsidR="004454F7" w:rsidRPr="00147550" w:rsidRDefault="004454F7" w:rsidP="004D67BA">
      <w:pPr>
        <w:pStyle w:val="Standard"/>
        <w:spacing w:after="120" w:line="300" w:lineRule="auto"/>
        <w:jc w:val="both"/>
        <w:rPr>
          <w:rFonts w:ascii="Atlas Grotesk Light" w:hAnsi="Atlas Grotesk Light"/>
          <w:sz w:val="18"/>
          <w:szCs w:val="18"/>
        </w:rPr>
      </w:pPr>
      <w:r w:rsidRPr="004454F7">
        <w:rPr>
          <w:rFonts w:ascii="Atlas Grotesk Light" w:hAnsi="Atlas Grotesk Light"/>
          <w:sz w:val="18"/>
          <w:szCs w:val="18"/>
        </w:rPr>
        <w:t>2017. aastal panust</w:t>
      </w:r>
      <w:r>
        <w:rPr>
          <w:rFonts w:ascii="Atlas Grotesk Light" w:hAnsi="Atlas Grotesk Light"/>
          <w:sz w:val="18"/>
          <w:szCs w:val="18"/>
        </w:rPr>
        <w:t>as Finantsinspektsioon ka Eesti Euroopa Liidu N</w:t>
      </w:r>
      <w:r w:rsidR="00A5060D">
        <w:rPr>
          <w:rFonts w:ascii="Atlas Grotesk Light" w:hAnsi="Atlas Grotesk Light"/>
          <w:sz w:val="18"/>
          <w:szCs w:val="18"/>
        </w:rPr>
        <w:t>õukogu eesistumisse</w:t>
      </w:r>
      <w:r w:rsidR="00147550">
        <w:rPr>
          <w:rFonts w:ascii="Atlas Grotesk Light" w:hAnsi="Atlas Grotesk Light"/>
          <w:sz w:val="18"/>
          <w:szCs w:val="18"/>
        </w:rPr>
        <w:t xml:space="preserve">. Eesistumisega seotud </w:t>
      </w:r>
      <w:r w:rsidR="00A5060D">
        <w:rPr>
          <w:rFonts w:ascii="Atlas Grotesk Light" w:hAnsi="Atlas Grotesk Light"/>
          <w:sz w:val="18"/>
          <w:szCs w:val="18"/>
        </w:rPr>
        <w:t>töögruppides</w:t>
      </w:r>
      <w:r w:rsidR="00147550">
        <w:rPr>
          <w:rFonts w:ascii="Atlas Grotesk Light" w:hAnsi="Atlas Grotesk Light"/>
          <w:sz w:val="18"/>
          <w:szCs w:val="18"/>
        </w:rPr>
        <w:t>t võttis osa kümme Finants</w:t>
      </w:r>
      <w:r w:rsidR="00A5060D">
        <w:rPr>
          <w:rFonts w:ascii="Atlas Grotesk Light" w:hAnsi="Atlas Grotesk Light"/>
          <w:sz w:val="18"/>
          <w:szCs w:val="18"/>
        </w:rPr>
        <w:t>inspektsiooni eksperti</w:t>
      </w:r>
      <w:r w:rsidRPr="004454F7">
        <w:rPr>
          <w:rFonts w:ascii="Atlas Grotesk Light" w:hAnsi="Atlas Grotesk Light"/>
          <w:sz w:val="18"/>
          <w:szCs w:val="18"/>
        </w:rPr>
        <w:t>.</w:t>
      </w:r>
    </w:p>
    <w:p w14:paraId="1DC45266" w14:textId="77777777" w:rsidR="009E731D" w:rsidRDefault="0007555F" w:rsidP="004D67BA">
      <w:pPr>
        <w:pStyle w:val="Standard"/>
        <w:spacing w:after="120" w:line="300" w:lineRule="auto"/>
        <w:jc w:val="both"/>
        <w:rPr>
          <w:rFonts w:ascii="Atlas Grotesk Light" w:hAnsi="Atlas Grotesk Light" w:cs="Arial"/>
          <w:b/>
          <w:sz w:val="18"/>
          <w:szCs w:val="18"/>
        </w:rPr>
      </w:pPr>
      <w:r>
        <w:rPr>
          <w:rFonts w:ascii="Atlas Grotesk Light" w:hAnsi="Atlas Grotesk Light" w:cs="Arial"/>
          <w:b/>
          <w:sz w:val="18"/>
          <w:szCs w:val="18"/>
        </w:rPr>
        <w:br/>
      </w:r>
      <w:r w:rsidR="009E731D" w:rsidRPr="0087581A">
        <w:rPr>
          <w:rFonts w:ascii="Atlas Grotesk Light" w:hAnsi="Atlas Grotesk Light" w:cs="Arial"/>
          <w:b/>
          <w:color w:val="500778" w:themeColor="accent1"/>
          <w:sz w:val="18"/>
          <w:szCs w:val="18"/>
        </w:rPr>
        <w:t>Personalistatistika</w:t>
      </w:r>
    </w:p>
    <w:tbl>
      <w:tblPr>
        <w:tblStyle w:val="GridTable1Light-Accent14"/>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110"/>
        <w:gridCol w:w="2741"/>
        <w:gridCol w:w="2503"/>
      </w:tblGrid>
      <w:tr w:rsidR="0007555F" w:rsidRPr="002428DD" w14:paraId="3EDB33BE" w14:textId="77777777" w:rsidTr="00EB5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tcBorders>
              <w:top w:val="nil"/>
              <w:bottom w:val="nil"/>
            </w:tcBorders>
            <w:shd w:val="clear" w:color="auto" w:fill="500778"/>
          </w:tcPr>
          <w:p w14:paraId="0F99C363" w14:textId="77777777" w:rsidR="00F43D9F" w:rsidRPr="002428DD" w:rsidRDefault="00F43D9F" w:rsidP="004D67BA">
            <w:pPr>
              <w:spacing w:after="120"/>
              <w:jc w:val="both"/>
              <w:rPr>
                <w:rFonts w:cs="Times New Roman"/>
                <w:b w:val="0"/>
                <w:color w:val="FFFFFF"/>
                <w:sz w:val="16"/>
                <w:szCs w:val="16"/>
              </w:rPr>
            </w:pPr>
            <w:r w:rsidRPr="002428DD">
              <w:rPr>
                <w:rFonts w:cs="Times New Roman"/>
                <w:b w:val="0"/>
                <w:color w:val="FFFFFF"/>
                <w:sz w:val="16"/>
                <w:szCs w:val="16"/>
              </w:rPr>
              <w:t>S</w:t>
            </w:r>
            <w:r>
              <w:rPr>
                <w:rFonts w:cs="Times New Roman"/>
                <w:b w:val="0"/>
                <w:color w:val="FFFFFF"/>
                <w:sz w:val="16"/>
                <w:szCs w:val="16"/>
              </w:rPr>
              <w:t>taaž</w:t>
            </w:r>
          </w:p>
        </w:tc>
        <w:tc>
          <w:tcPr>
            <w:tcW w:w="1465" w:type="pct"/>
            <w:tcBorders>
              <w:top w:val="nil"/>
              <w:bottom w:val="nil"/>
            </w:tcBorders>
            <w:shd w:val="clear" w:color="auto" w:fill="500778"/>
          </w:tcPr>
          <w:p w14:paraId="18E96683" w14:textId="77777777" w:rsidR="00F43D9F" w:rsidRPr="002428DD" w:rsidRDefault="00150D89"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Pr>
                <w:rFonts w:cs="Times New Roman"/>
                <w:b w:val="0"/>
                <w:color w:val="FFFFFF"/>
                <w:sz w:val="16"/>
                <w:szCs w:val="16"/>
              </w:rPr>
              <w:t>A</w:t>
            </w:r>
            <w:r w:rsidR="00F43D9F">
              <w:rPr>
                <w:rFonts w:cs="Times New Roman"/>
                <w:b w:val="0"/>
                <w:color w:val="FFFFFF"/>
                <w:sz w:val="16"/>
                <w:szCs w:val="16"/>
              </w:rPr>
              <w:t>rv</w:t>
            </w:r>
          </w:p>
        </w:tc>
        <w:tc>
          <w:tcPr>
            <w:tcW w:w="1338" w:type="pct"/>
            <w:tcBorders>
              <w:top w:val="nil"/>
              <w:bottom w:val="nil"/>
            </w:tcBorders>
            <w:shd w:val="clear" w:color="auto" w:fill="500778"/>
          </w:tcPr>
          <w:p w14:paraId="4D0E763F" w14:textId="77777777" w:rsidR="00F43D9F" w:rsidRPr="002428DD" w:rsidRDefault="00F43D9F"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Pr>
                <w:rFonts w:cs="Times New Roman"/>
                <w:b w:val="0"/>
                <w:color w:val="FFFFFF"/>
                <w:sz w:val="16"/>
                <w:szCs w:val="16"/>
              </w:rPr>
              <w:t>%</w:t>
            </w:r>
          </w:p>
        </w:tc>
      </w:tr>
      <w:tr w:rsidR="0007555F" w:rsidRPr="002428DD" w14:paraId="513F0FCB"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bottom w:val="single" w:sz="4" w:space="0" w:color="auto"/>
            </w:tcBorders>
          </w:tcPr>
          <w:p w14:paraId="7A5CC63A" w14:textId="77777777" w:rsidR="00F43D9F" w:rsidRPr="000C4CFF" w:rsidRDefault="00F43D9F" w:rsidP="004D67BA">
            <w:pPr>
              <w:spacing w:after="120"/>
              <w:rPr>
                <w:rFonts w:cs="Times New Roman"/>
                <w:b w:val="0"/>
                <w:sz w:val="16"/>
                <w:szCs w:val="16"/>
              </w:rPr>
            </w:pPr>
            <w:r>
              <w:rPr>
                <w:rFonts w:cs="Times New Roman"/>
                <w:b w:val="0"/>
                <w:sz w:val="16"/>
                <w:szCs w:val="16"/>
              </w:rPr>
              <w:t>Kuni 2 aastat</w:t>
            </w:r>
          </w:p>
        </w:tc>
        <w:tc>
          <w:tcPr>
            <w:tcW w:w="1465" w:type="pct"/>
            <w:tcBorders>
              <w:top w:val="nil"/>
              <w:bottom w:val="single" w:sz="4" w:space="0" w:color="auto"/>
            </w:tcBorders>
          </w:tcPr>
          <w:p w14:paraId="542DA6D7" w14:textId="77777777" w:rsidR="00F43D9F" w:rsidRPr="000C4CFF" w:rsidRDefault="00F43D9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1338" w:type="pct"/>
            <w:tcBorders>
              <w:top w:val="nil"/>
              <w:bottom w:val="single" w:sz="4" w:space="0" w:color="auto"/>
            </w:tcBorders>
          </w:tcPr>
          <w:p w14:paraId="76666509" w14:textId="77777777" w:rsidR="00F43D9F" w:rsidRPr="000C4CFF" w:rsidRDefault="00F43D9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p>
        </w:tc>
      </w:tr>
      <w:tr w:rsidR="0007555F" w:rsidRPr="002428DD" w14:paraId="12DCA5E8"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single" w:sz="4" w:space="0" w:color="auto"/>
            </w:tcBorders>
          </w:tcPr>
          <w:p w14:paraId="7B4DAC98" w14:textId="77777777" w:rsidR="00F43D9F" w:rsidRPr="000C4CFF" w:rsidRDefault="00F43D9F" w:rsidP="004D67BA">
            <w:pPr>
              <w:spacing w:after="120"/>
              <w:rPr>
                <w:rFonts w:cs="Times New Roman"/>
                <w:b w:val="0"/>
                <w:sz w:val="16"/>
                <w:szCs w:val="16"/>
              </w:rPr>
            </w:pPr>
            <w:r>
              <w:rPr>
                <w:rFonts w:cs="Times New Roman"/>
                <w:b w:val="0"/>
                <w:sz w:val="16"/>
                <w:szCs w:val="16"/>
              </w:rPr>
              <w:t>3-10 a</w:t>
            </w:r>
            <w:r w:rsidR="00150D89">
              <w:rPr>
                <w:rFonts w:cs="Times New Roman"/>
                <w:b w:val="0"/>
                <w:sz w:val="16"/>
                <w:szCs w:val="16"/>
              </w:rPr>
              <w:t>astat</w:t>
            </w:r>
          </w:p>
        </w:tc>
        <w:tc>
          <w:tcPr>
            <w:tcW w:w="1465" w:type="pct"/>
            <w:tcBorders>
              <w:top w:val="single" w:sz="4" w:space="0" w:color="auto"/>
              <w:bottom w:val="single" w:sz="4" w:space="0" w:color="auto"/>
            </w:tcBorders>
          </w:tcPr>
          <w:p w14:paraId="6DE338DB" w14:textId="77777777" w:rsidR="00F43D9F" w:rsidRPr="000C4CFF" w:rsidRDefault="00F43D9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w:t>
            </w:r>
          </w:p>
        </w:tc>
        <w:tc>
          <w:tcPr>
            <w:tcW w:w="1338" w:type="pct"/>
            <w:tcBorders>
              <w:top w:val="single" w:sz="4" w:space="0" w:color="auto"/>
              <w:bottom w:val="single" w:sz="4" w:space="0" w:color="auto"/>
            </w:tcBorders>
          </w:tcPr>
          <w:p w14:paraId="41090A4B" w14:textId="77777777" w:rsidR="00F43D9F" w:rsidRPr="000C4CFF" w:rsidRDefault="00F43D9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28</w:t>
            </w:r>
          </w:p>
        </w:tc>
      </w:tr>
      <w:tr w:rsidR="0007555F" w:rsidRPr="002428DD" w14:paraId="71E7E531"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nil"/>
            </w:tcBorders>
          </w:tcPr>
          <w:p w14:paraId="35D573C6" w14:textId="77777777" w:rsidR="00F43D9F" w:rsidRPr="0095717F" w:rsidRDefault="00150D89" w:rsidP="004D67BA">
            <w:pPr>
              <w:tabs>
                <w:tab w:val="center" w:pos="1053"/>
              </w:tabs>
              <w:spacing w:after="120"/>
              <w:rPr>
                <w:rFonts w:cs="Times New Roman"/>
                <w:b w:val="0"/>
                <w:sz w:val="16"/>
                <w:szCs w:val="16"/>
              </w:rPr>
            </w:pPr>
            <w:r>
              <w:rPr>
                <w:rFonts w:cs="Times New Roman"/>
                <w:b w:val="0"/>
                <w:sz w:val="16"/>
                <w:szCs w:val="16"/>
              </w:rPr>
              <w:t>11-15 aastat</w:t>
            </w:r>
          </w:p>
        </w:tc>
        <w:tc>
          <w:tcPr>
            <w:tcW w:w="1465" w:type="pct"/>
            <w:tcBorders>
              <w:top w:val="single" w:sz="4" w:space="0" w:color="auto"/>
              <w:bottom w:val="nil"/>
            </w:tcBorders>
          </w:tcPr>
          <w:p w14:paraId="58C73923" w14:textId="77777777" w:rsidR="00F43D9F" w:rsidRPr="0095717F"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13</w:t>
            </w:r>
          </w:p>
        </w:tc>
        <w:tc>
          <w:tcPr>
            <w:tcW w:w="1338" w:type="pct"/>
            <w:tcBorders>
              <w:top w:val="single" w:sz="4" w:space="0" w:color="auto"/>
              <w:bottom w:val="nil"/>
            </w:tcBorders>
          </w:tcPr>
          <w:p w14:paraId="6DE7D51F" w14:textId="64A12612" w:rsidR="00F43D9F" w:rsidRPr="0095717F" w:rsidRDefault="00DA3E7E"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w:t>
            </w:r>
          </w:p>
        </w:tc>
      </w:tr>
      <w:tr w:rsidR="0007555F" w:rsidRPr="002428DD" w14:paraId="1E58A943"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nil"/>
            </w:tcBorders>
          </w:tcPr>
          <w:p w14:paraId="68508E65" w14:textId="77777777" w:rsidR="00F43D9F" w:rsidRPr="0095717F" w:rsidRDefault="00150D89" w:rsidP="004D67BA">
            <w:pPr>
              <w:spacing w:after="120"/>
              <w:rPr>
                <w:b w:val="0"/>
                <w:sz w:val="16"/>
                <w:szCs w:val="16"/>
              </w:rPr>
            </w:pPr>
            <w:r>
              <w:rPr>
                <w:b w:val="0"/>
                <w:sz w:val="16"/>
                <w:szCs w:val="16"/>
              </w:rPr>
              <w:t>16-20 aastat</w:t>
            </w:r>
          </w:p>
        </w:tc>
        <w:tc>
          <w:tcPr>
            <w:tcW w:w="1465" w:type="pct"/>
            <w:tcBorders>
              <w:top w:val="single" w:sz="4" w:space="0" w:color="auto"/>
              <w:bottom w:val="nil"/>
            </w:tcBorders>
          </w:tcPr>
          <w:p w14:paraId="7573B3CC" w14:textId="77777777" w:rsidR="00F43D9F" w:rsidRPr="0095717F"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1338" w:type="pct"/>
            <w:tcBorders>
              <w:top w:val="single" w:sz="4" w:space="0" w:color="auto"/>
              <w:bottom w:val="nil"/>
            </w:tcBorders>
          </w:tcPr>
          <w:p w14:paraId="72C583A8" w14:textId="77777777" w:rsidR="00F43D9F" w:rsidRPr="0095717F"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w:t>
            </w:r>
          </w:p>
        </w:tc>
      </w:tr>
      <w:tr w:rsidR="00150D89" w:rsidRPr="002428DD" w14:paraId="145E1B0D"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nil"/>
            </w:tcBorders>
          </w:tcPr>
          <w:p w14:paraId="4A62321A" w14:textId="77777777" w:rsidR="00150D89" w:rsidRDefault="00150D89" w:rsidP="004D67BA">
            <w:pPr>
              <w:spacing w:after="120"/>
              <w:rPr>
                <w:b w:val="0"/>
                <w:sz w:val="16"/>
                <w:szCs w:val="16"/>
              </w:rPr>
            </w:pPr>
            <w:r>
              <w:rPr>
                <w:b w:val="0"/>
                <w:sz w:val="16"/>
                <w:szCs w:val="16"/>
              </w:rPr>
              <w:t>Üle 20 aasta</w:t>
            </w:r>
          </w:p>
        </w:tc>
        <w:tc>
          <w:tcPr>
            <w:tcW w:w="1465" w:type="pct"/>
            <w:tcBorders>
              <w:top w:val="single" w:sz="4" w:space="0" w:color="auto"/>
              <w:bottom w:val="nil"/>
            </w:tcBorders>
          </w:tcPr>
          <w:p w14:paraId="3428E337" w14:textId="77777777" w:rsidR="00150D8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w:t>
            </w:r>
          </w:p>
        </w:tc>
        <w:tc>
          <w:tcPr>
            <w:tcW w:w="1338" w:type="pct"/>
            <w:tcBorders>
              <w:top w:val="single" w:sz="4" w:space="0" w:color="auto"/>
              <w:bottom w:val="nil"/>
            </w:tcBorders>
          </w:tcPr>
          <w:p w14:paraId="1FA191AB" w14:textId="77777777" w:rsidR="00150D8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w:t>
            </w:r>
          </w:p>
        </w:tc>
      </w:tr>
      <w:tr w:rsidR="00150D89" w:rsidRPr="002428DD" w14:paraId="6EBF139A"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single" w:sz="4" w:space="0" w:color="auto"/>
            </w:tcBorders>
          </w:tcPr>
          <w:p w14:paraId="79407199" w14:textId="77777777" w:rsidR="00150D89" w:rsidRDefault="00150D89" w:rsidP="004D67BA">
            <w:pPr>
              <w:spacing w:after="120"/>
              <w:rPr>
                <w:b w:val="0"/>
                <w:sz w:val="16"/>
                <w:szCs w:val="16"/>
              </w:rPr>
            </w:pPr>
            <w:r>
              <w:rPr>
                <w:b w:val="0"/>
                <w:sz w:val="16"/>
                <w:szCs w:val="16"/>
              </w:rPr>
              <w:t>keskmine</w:t>
            </w:r>
          </w:p>
        </w:tc>
        <w:tc>
          <w:tcPr>
            <w:tcW w:w="1465" w:type="pct"/>
            <w:tcBorders>
              <w:top w:val="single" w:sz="4" w:space="0" w:color="auto"/>
              <w:bottom w:val="single" w:sz="4" w:space="0" w:color="auto"/>
            </w:tcBorders>
          </w:tcPr>
          <w:p w14:paraId="3852FD68" w14:textId="77777777" w:rsidR="00150D8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8,83</w:t>
            </w:r>
          </w:p>
        </w:tc>
        <w:tc>
          <w:tcPr>
            <w:tcW w:w="1338" w:type="pct"/>
            <w:tcBorders>
              <w:top w:val="single" w:sz="4" w:space="0" w:color="auto"/>
              <w:bottom w:val="single" w:sz="4" w:space="0" w:color="auto"/>
            </w:tcBorders>
          </w:tcPr>
          <w:p w14:paraId="62D05E50" w14:textId="77777777" w:rsidR="00150D8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07555F" w:rsidRPr="002428DD" w14:paraId="61070AFC"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single" w:sz="4" w:space="0" w:color="auto"/>
              <w:bottom w:val="nil"/>
            </w:tcBorders>
            <w:shd w:val="clear" w:color="auto" w:fill="D9D9D9" w:themeFill="background1" w:themeFillShade="D9"/>
          </w:tcPr>
          <w:p w14:paraId="335FF468" w14:textId="77777777" w:rsidR="00F43D9F" w:rsidRPr="002428DD" w:rsidRDefault="00150D89" w:rsidP="004D67BA">
            <w:pPr>
              <w:spacing w:after="120"/>
              <w:rPr>
                <w:rFonts w:cs="Times New Roman"/>
                <w:b w:val="0"/>
                <w:color w:val="500778"/>
                <w:sz w:val="16"/>
                <w:szCs w:val="16"/>
              </w:rPr>
            </w:pPr>
            <w:r>
              <w:rPr>
                <w:rFonts w:cs="Times New Roman"/>
                <w:b w:val="0"/>
                <w:color w:val="500778"/>
                <w:sz w:val="16"/>
                <w:szCs w:val="16"/>
              </w:rPr>
              <w:t>Vanus</w:t>
            </w:r>
          </w:p>
        </w:tc>
        <w:tc>
          <w:tcPr>
            <w:tcW w:w="1465" w:type="pct"/>
            <w:tcBorders>
              <w:top w:val="single" w:sz="4" w:space="0" w:color="auto"/>
              <w:bottom w:val="nil"/>
            </w:tcBorders>
            <w:shd w:val="clear" w:color="auto" w:fill="D9D9D9" w:themeFill="background1" w:themeFillShade="D9"/>
          </w:tcPr>
          <w:p w14:paraId="032FFE32" w14:textId="77777777" w:rsidR="00F43D9F" w:rsidRPr="002428DD"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r>
              <w:rPr>
                <w:rFonts w:cs="Times New Roman"/>
                <w:color w:val="500778"/>
                <w:sz w:val="16"/>
                <w:szCs w:val="16"/>
              </w:rPr>
              <w:t>Arv</w:t>
            </w:r>
          </w:p>
        </w:tc>
        <w:tc>
          <w:tcPr>
            <w:tcW w:w="1338" w:type="pct"/>
            <w:tcBorders>
              <w:top w:val="single" w:sz="4" w:space="0" w:color="auto"/>
              <w:bottom w:val="nil"/>
            </w:tcBorders>
            <w:shd w:val="clear" w:color="auto" w:fill="D9D9D9" w:themeFill="background1" w:themeFillShade="D9"/>
          </w:tcPr>
          <w:p w14:paraId="6337716B" w14:textId="77777777" w:rsidR="00F43D9F" w:rsidRPr="002428DD"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r>
              <w:rPr>
                <w:rFonts w:cs="Times New Roman"/>
                <w:color w:val="500778"/>
                <w:sz w:val="16"/>
                <w:szCs w:val="16"/>
              </w:rPr>
              <w:t>%</w:t>
            </w:r>
          </w:p>
        </w:tc>
      </w:tr>
      <w:tr w:rsidR="0007555F" w:rsidRPr="00F80EA9" w14:paraId="6466A4D8"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tcBorders>
          </w:tcPr>
          <w:p w14:paraId="663D52B7" w14:textId="77777777" w:rsidR="00F43D9F" w:rsidRPr="00F80EA9" w:rsidRDefault="00150D89" w:rsidP="004D67BA">
            <w:pPr>
              <w:spacing w:after="120"/>
              <w:rPr>
                <w:rFonts w:cs="Times New Roman"/>
                <w:b w:val="0"/>
                <w:sz w:val="16"/>
                <w:szCs w:val="16"/>
              </w:rPr>
            </w:pPr>
            <w:r>
              <w:rPr>
                <w:rFonts w:cs="Times New Roman"/>
                <w:b w:val="0"/>
                <w:sz w:val="16"/>
                <w:szCs w:val="16"/>
              </w:rPr>
              <w:t>Kuni 30 aastat</w:t>
            </w:r>
          </w:p>
        </w:tc>
        <w:tc>
          <w:tcPr>
            <w:tcW w:w="1465" w:type="pct"/>
            <w:tcBorders>
              <w:top w:val="nil"/>
            </w:tcBorders>
          </w:tcPr>
          <w:p w14:paraId="599B2945" w14:textId="77777777" w:rsidR="00F43D9F" w:rsidRPr="00F80EA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24</w:t>
            </w:r>
          </w:p>
        </w:tc>
        <w:tc>
          <w:tcPr>
            <w:tcW w:w="1338" w:type="pct"/>
            <w:tcBorders>
              <w:top w:val="nil"/>
            </w:tcBorders>
          </w:tcPr>
          <w:p w14:paraId="308B2066" w14:textId="77777777" w:rsidR="00F43D9F" w:rsidRPr="00F80EA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27</w:t>
            </w:r>
          </w:p>
        </w:tc>
      </w:tr>
      <w:tr w:rsidR="0007555F" w:rsidRPr="00F80EA9" w14:paraId="55D233B0"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tcBorders>
          </w:tcPr>
          <w:p w14:paraId="50CEF0B9" w14:textId="77777777" w:rsidR="00150D89" w:rsidRDefault="00150D89" w:rsidP="004D67BA">
            <w:pPr>
              <w:spacing w:after="120"/>
              <w:rPr>
                <w:rFonts w:cs="Times New Roman"/>
                <w:b w:val="0"/>
                <w:sz w:val="16"/>
                <w:szCs w:val="16"/>
              </w:rPr>
            </w:pPr>
            <w:r>
              <w:rPr>
                <w:rFonts w:cs="Times New Roman"/>
                <w:b w:val="0"/>
                <w:sz w:val="16"/>
                <w:szCs w:val="16"/>
              </w:rPr>
              <w:t>31-40 aastat</w:t>
            </w:r>
          </w:p>
        </w:tc>
        <w:tc>
          <w:tcPr>
            <w:tcW w:w="1465" w:type="pct"/>
            <w:tcBorders>
              <w:top w:val="nil"/>
            </w:tcBorders>
          </w:tcPr>
          <w:p w14:paraId="2DF5C585" w14:textId="77777777" w:rsidR="00150D89" w:rsidRDefault="00150D89"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w:t>
            </w:r>
          </w:p>
        </w:tc>
        <w:tc>
          <w:tcPr>
            <w:tcW w:w="1338" w:type="pct"/>
            <w:tcBorders>
              <w:top w:val="nil"/>
            </w:tcBorders>
          </w:tcPr>
          <w:p w14:paraId="48A750C3" w14:textId="18164990" w:rsidR="00150D89" w:rsidRDefault="00150D89" w:rsidP="00DA3E7E">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00DA3E7E">
              <w:rPr>
                <w:rFonts w:cs="Times New Roman"/>
                <w:sz w:val="16"/>
                <w:szCs w:val="16"/>
              </w:rPr>
              <w:t>5</w:t>
            </w:r>
          </w:p>
        </w:tc>
      </w:tr>
      <w:tr w:rsidR="0007555F" w:rsidRPr="00F80EA9" w14:paraId="1A359984"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tcBorders>
          </w:tcPr>
          <w:p w14:paraId="7C15C186" w14:textId="77777777" w:rsidR="00150D89" w:rsidRDefault="0007555F" w:rsidP="004D67BA">
            <w:pPr>
              <w:spacing w:after="120"/>
              <w:rPr>
                <w:rFonts w:cs="Times New Roman"/>
                <w:b w:val="0"/>
                <w:sz w:val="16"/>
                <w:szCs w:val="16"/>
              </w:rPr>
            </w:pPr>
            <w:r>
              <w:rPr>
                <w:rFonts w:cs="Times New Roman"/>
                <w:b w:val="0"/>
                <w:sz w:val="16"/>
                <w:szCs w:val="16"/>
              </w:rPr>
              <w:t>41-50 aastat</w:t>
            </w:r>
          </w:p>
        </w:tc>
        <w:tc>
          <w:tcPr>
            <w:tcW w:w="1465" w:type="pct"/>
            <w:tcBorders>
              <w:top w:val="nil"/>
            </w:tcBorders>
          </w:tcPr>
          <w:p w14:paraId="69AE22AB" w14:textId="77777777" w:rsidR="00150D89"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27</w:t>
            </w:r>
          </w:p>
        </w:tc>
        <w:tc>
          <w:tcPr>
            <w:tcW w:w="1338" w:type="pct"/>
            <w:tcBorders>
              <w:top w:val="nil"/>
            </w:tcBorders>
          </w:tcPr>
          <w:p w14:paraId="5874F706" w14:textId="77777777" w:rsidR="00150D89"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w:t>
            </w:r>
          </w:p>
        </w:tc>
      </w:tr>
      <w:tr w:rsidR="0007555F" w:rsidRPr="00F80EA9" w14:paraId="6F5327F5"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tcBorders>
          </w:tcPr>
          <w:p w14:paraId="154F2BDB" w14:textId="77777777" w:rsidR="00150D89" w:rsidRDefault="0007555F" w:rsidP="004D67BA">
            <w:pPr>
              <w:spacing w:after="120"/>
              <w:rPr>
                <w:rFonts w:cs="Times New Roman"/>
                <w:b w:val="0"/>
                <w:sz w:val="16"/>
                <w:szCs w:val="16"/>
              </w:rPr>
            </w:pPr>
            <w:r>
              <w:rPr>
                <w:rFonts w:cs="Times New Roman"/>
                <w:b w:val="0"/>
                <w:sz w:val="16"/>
                <w:szCs w:val="16"/>
              </w:rPr>
              <w:t>51-60 aastat</w:t>
            </w:r>
          </w:p>
        </w:tc>
        <w:tc>
          <w:tcPr>
            <w:tcW w:w="1465" w:type="pct"/>
            <w:tcBorders>
              <w:top w:val="nil"/>
            </w:tcBorders>
          </w:tcPr>
          <w:p w14:paraId="19522E4D" w14:textId="77777777" w:rsidR="00150D89"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1338" w:type="pct"/>
            <w:tcBorders>
              <w:top w:val="nil"/>
            </w:tcBorders>
          </w:tcPr>
          <w:p w14:paraId="00C70D3A" w14:textId="77777777" w:rsidR="0007555F"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r>
      <w:tr w:rsidR="0007555F" w:rsidRPr="00F80EA9" w14:paraId="6989CF56" w14:textId="77777777" w:rsidTr="00EB5A66">
        <w:tc>
          <w:tcPr>
            <w:cnfStyle w:val="001000000000" w:firstRow="0" w:lastRow="0" w:firstColumn="1" w:lastColumn="0" w:oddVBand="0" w:evenVBand="0" w:oddHBand="0" w:evenHBand="0" w:firstRowFirstColumn="0" w:firstRowLastColumn="0" w:lastRowFirstColumn="0" w:lastRowLastColumn="0"/>
            <w:tcW w:w="2197" w:type="pct"/>
            <w:tcBorders>
              <w:top w:val="nil"/>
              <w:bottom w:val="nil"/>
            </w:tcBorders>
          </w:tcPr>
          <w:p w14:paraId="6430E38E" w14:textId="77777777" w:rsidR="0007555F" w:rsidRDefault="0007555F" w:rsidP="004D67BA">
            <w:pPr>
              <w:spacing w:after="120"/>
              <w:rPr>
                <w:rFonts w:cs="Times New Roman"/>
                <w:b w:val="0"/>
                <w:sz w:val="16"/>
                <w:szCs w:val="16"/>
              </w:rPr>
            </w:pPr>
            <w:r>
              <w:rPr>
                <w:rFonts w:cs="Times New Roman"/>
                <w:b w:val="0"/>
                <w:sz w:val="16"/>
                <w:szCs w:val="16"/>
              </w:rPr>
              <w:t>keskmine</w:t>
            </w:r>
          </w:p>
        </w:tc>
        <w:tc>
          <w:tcPr>
            <w:tcW w:w="1465" w:type="pct"/>
            <w:tcBorders>
              <w:top w:val="nil"/>
              <w:bottom w:val="nil"/>
            </w:tcBorders>
          </w:tcPr>
          <w:p w14:paraId="4296A636" w14:textId="77777777" w:rsidR="0007555F"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37,7</w:t>
            </w:r>
          </w:p>
        </w:tc>
        <w:tc>
          <w:tcPr>
            <w:tcW w:w="1338" w:type="pct"/>
            <w:tcBorders>
              <w:top w:val="nil"/>
              <w:bottom w:val="nil"/>
            </w:tcBorders>
          </w:tcPr>
          <w:p w14:paraId="2873477A" w14:textId="77777777" w:rsidR="0007555F" w:rsidRDefault="0007555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bl>
    <w:p w14:paraId="66E40309" w14:textId="77777777" w:rsidR="00782C76" w:rsidRDefault="00150D89" w:rsidP="004D67BA">
      <w:pPr>
        <w:spacing w:after="120"/>
        <w:rPr>
          <w:lang w:val="et-EE"/>
        </w:rPr>
      </w:pPr>
      <w:r>
        <w:rPr>
          <w:lang w:val="et-EE"/>
        </w:rPr>
        <w:br w:type="textWrapping" w:clear="all"/>
      </w:r>
    </w:p>
    <w:p w14:paraId="54556695" w14:textId="77777777" w:rsidR="0076716A" w:rsidRDefault="0076716A" w:rsidP="004D67BA">
      <w:pPr>
        <w:spacing w:after="120"/>
        <w:rPr>
          <w:rFonts w:ascii="Publico Headline" w:eastAsiaTheme="majorEastAsia" w:hAnsi="Publico Headline" w:cstheme="majorBidi"/>
          <w:color w:val="500778"/>
          <w:sz w:val="30"/>
          <w:szCs w:val="32"/>
          <w:lang w:val="et-EE"/>
        </w:rPr>
      </w:pPr>
      <w:r>
        <w:rPr>
          <w:lang w:val="et-EE"/>
        </w:rPr>
        <w:br w:type="page"/>
      </w:r>
    </w:p>
    <w:p w14:paraId="6B4D34B3" w14:textId="77777777" w:rsidR="009C3EBF" w:rsidRPr="007F0911" w:rsidRDefault="009C3EBF" w:rsidP="004D67BA">
      <w:pPr>
        <w:pStyle w:val="Heading1"/>
        <w:keepLines w:val="0"/>
        <w:tabs>
          <w:tab w:val="left" w:pos="3404"/>
        </w:tabs>
        <w:spacing w:before="0"/>
        <w:rPr>
          <w:lang w:val="et-EE"/>
        </w:rPr>
      </w:pPr>
      <w:bookmarkStart w:id="4" w:name="_Toc508637929"/>
      <w:r w:rsidRPr="007F0911">
        <w:rPr>
          <w:lang w:val="et-EE"/>
        </w:rPr>
        <w:lastRenderedPageBreak/>
        <w:t>Siseaudiitori tegevus</w:t>
      </w:r>
      <w:bookmarkEnd w:id="4"/>
      <w:r w:rsidR="00AB094E">
        <w:rPr>
          <w:lang w:val="et-EE"/>
        </w:rPr>
        <w:tab/>
      </w:r>
      <w:r w:rsidR="00AB094E">
        <w:rPr>
          <w:lang w:val="et-EE"/>
        </w:rPr>
        <w:br/>
      </w:r>
    </w:p>
    <w:p w14:paraId="0BEB9750" w14:textId="79770EBF" w:rsidR="009C3EBF" w:rsidRPr="009C3EBF" w:rsidRDefault="009C3EBF" w:rsidP="004D67BA">
      <w:pPr>
        <w:spacing w:after="120"/>
        <w:jc w:val="both"/>
        <w:rPr>
          <w:rFonts w:cs="Calibri"/>
          <w:szCs w:val="18"/>
          <w:lang w:val="et-EE"/>
        </w:rPr>
      </w:pPr>
      <w:r w:rsidRPr="009C3EBF">
        <w:rPr>
          <w:rFonts w:cs="Calibri"/>
          <w:szCs w:val="18"/>
          <w:lang w:val="et-EE"/>
        </w:rPr>
        <w:t xml:space="preserve">Siseauditi eesmärk on anda nõukogule ja </w:t>
      </w:r>
      <w:r>
        <w:rPr>
          <w:rFonts w:cs="Calibri"/>
          <w:szCs w:val="18"/>
          <w:lang w:val="et-EE"/>
        </w:rPr>
        <w:t>juhatusele põhjendatud kindlus</w:t>
      </w:r>
      <w:r w:rsidRPr="009C3EBF">
        <w:rPr>
          <w:rFonts w:cs="Calibri"/>
          <w:szCs w:val="18"/>
          <w:lang w:val="et-EE"/>
        </w:rPr>
        <w:t>tunne selles, et Finantsinspektsiooni organisatsiooni- ja juhtim</w:t>
      </w:r>
      <w:r w:rsidR="00E01D31">
        <w:rPr>
          <w:rFonts w:cs="Calibri"/>
          <w:szCs w:val="18"/>
          <w:lang w:val="et-EE"/>
        </w:rPr>
        <w:t xml:space="preserve">iskultuur, </w:t>
      </w:r>
      <w:r>
        <w:rPr>
          <w:rFonts w:cs="Calibri"/>
          <w:szCs w:val="18"/>
          <w:lang w:val="et-EE"/>
        </w:rPr>
        <w:t xml:space="preserve">kontrollikeskkond ning </w:t>
      </w:r>
      <w:r w:rsidRPr="009C3EBF">
        <w:rPr>
          <w:rFonts w:cs="Calibri"/>
          <w:szCs w:val="18"/>
          <w:lang w:val="et-EE"/>
        </w:rPr>
        <w:t>riskijuhtimine vastavad rahvusvaheliselt üldtunnustatud tasemele avalikus sektoris ning juhtimis-</w:t>
      </w:r>
      <w:r w:rsidR="00E01D31">
        <w:rPr>
          <w:rFonts w:cs="Calibri"/>
          <w:szCs w:val="18"/>
          <w:lang w:val="et-EE"/>
        </w:rPr>
        <w:t xml:space="preserve"> ja kontrolliprotsessid </w:t>
      </w:r>
      <w:r w:rsidR="0038382F">
        <w:rPr>
          <w:rFonts w:cs="Calibri"/>
          <w:szCs w:val="18"/>
          <w:lang w:val="et-EE"/>
        </w:rPr>
        <w:t>ja</w:t>
      </w:r>
      <w:r w:rsidR="00E01D31">
        <w:rPr>
          <w:rFonts w:cs="Calibri"/>
          <w:szCs w:val="18"/>
          <w:lang w:val="et-EE"/>
        </w:rPr>
        <w:t xml:space="preserve"> kontrolli</w:t>
      </w:r>
      <w:r w:rsidRPr="009C3EBF">
        <w:rPr>
          <w:rFonts w:cs="Calibri"/>
          <w:szCs w:val="18"/>
          <w:lang w:val="et-EE"/>
        </w:rPr>
        <w:t>süsteemid toimivad kavandatu kohaselt.</w:t>
      </w:r>
    </w:p>
    <w:p w14:paraId="68189B45" w14:textId="77777777" w:rsidR="009C3EBF" w:rsidRDefault="009C3EBF" w:rsidP="004D67BA">
      <w:pPr>
        <w:spacing w:after="120"/>
        <w:jc w:val="both"/>
        <w:rPr>
          <w:rFonts w:cs="Calibri"/>
          <w:szCs w:val="18"/>
          <w:lang w:val="et-EE"/>
        </w:rPr>
      </w:pPr>
      <w:r w:rsidRPr="009C3EBF">
        <w:rPr>
          <w:rFonts w:cs="Calibri"/>
          <w:szCs w:val="18"/>
          <w:lang w:val="et-EE"/>
        </w:rPr>
        <w:t xml:space="preserve">Siseaudiitor läheneb oma tegevusele riski-, vastavus- ja ülevaatepõhiselt ning kavandab ja korraldab tegevuse ulatust iseseisevalt ja sõltumatult. </w:t>
      </w:r>
    </w:p>
    <w:p w14:paraId="1309A3A6" w14:textId="77777777" w:rsidR="009C3EBF" w:rsidRPr="009C3EBF" w:rsidRDefault="009C3EBF" w:rsidP="004D67BA">
      <w:pPr>
        <w:spacing w:after="120"/>
        <w:jc w:val="both"/>
        <w:rPr>
          <w:rFonts w:cs="Calibri"/>
          <w:szCs w:val="18"/>
          <w:lang w:val="et-EE"/>
        </w:rPr>
      </w:pPr>
      <w:r>
        <w:rPr>
          <w:rFonts w:cs="Calibri"/>
          <w:szCs w:val="18"/>
          <w:lang w:val="et-EE"/>
        </w:rPr>
        <w:t xml:space="preserve">Finantsinspektsiooni siseaudiitor sai 2017. aastal täita oma ametiülesandeid </w:t>
      </w:r>
      <w:r w:rsidRPr="009C3EBF">
        <w:rPr>
          <w:rFonts w:cs="Calibri"/>
          <w:szCs w:val="18"/>
          <w:lang w:val="et-EE"/>
        </w:rPr>
        <w:t>iseseisev</w:t>
      </w:r>
      <w:r>
        <w:rPr>
          <w:rFonts w:cs="Calibri"/>
          <w:szCs w:val="18"/>
          <w:lang w:val="et-EE"/>
        </w:rPr>
        <w:t>alt</w:t>
      </w:r>
      <w:r w:rsidRPr="009C3EBF">
        <w:rPr>
          <w:rFonts w:cs="Calibri"/>
          <w:szCs w:val="18"/>
          <w:lang w:val="et-EE"/>
        </w:rPr>
        <w:t>, sõltumatu</w:t>
      </w:r>
      <w:r>
        <w:rPr>
          <w:rFonts w:cs="Calibri"/>
          <w:szCs w:val="18"/>
          <w:lang w:val="et-EE"/>
        </w:rPr>
        <w:t>lt</w:t>
      </w:r>
      <w:r w:rsidRPr="009C3EBF">
        <w:rPr>
          <w:rFonts w:cs="Calibri"/>
          <w:szCs w:val="18"/>
          <w:lang w:val="et-EE"/>
        </w:rPr>
        <w:t xml:space="preserve"> ja objektiiv</w:t>
      </w:r>
      <w:r>
        <w:rPr>
          <w:rFonts w:cs="Calibri"/>
          <w:szCs w:val="18"/>
          <w:lang w:val="et-EE"/>
        </w:rPr>
        <w:t>selt</w:t>
      </w:r>
      <w:r w:rsidRPr="009C3EBF">
        <w:rPr>
          <w:rFonts w:cs="Calibri"/>
          <w:szCs w:val="18"/>
          <w:lang w:val="et-EE"/>
        </w:rPr>
        <w:t xml:space="preserve">. </w:t>
      </w:r>
      <w:r>
        <w:rPr>
          <w:rFonts w:cs="Calibri"/>
          <w:szCs w:val="18"/>
          <w:lang w:val="et-EE"/>
        </w:rPr>
        <w:t xml:space="preserve">Oma tegevuses järgis ta Rahvusvahelise Siseaudiitorite Instituudi eetikakoodeksit, kutsestandardeid ja põhialuseid. Siseaudiitori kutsetegevuse standardite nõuded olid järgitud niivõrd, kuivõrd see on väikses organisatsioonis võimalik ja mõistlik. </w:t>
      </w:r>
    </w:p>
    <w:p w14:paraId="73D7DB43" w14:textId="77777777" w:rsidR="009C3EBF" w:rsidRPr="009C3EBF" w:rsidRDefault="009C3EBF" w:rsidP="004D67BA">
      <w:pPr>
        <w:pStyle w:val="NoSpacing"/>
        <w:spacing w:after="120" w:line="300" w:lineRule="auto"/>
        <w:jc w:val="both"/>
        <w:rPr>
          <w:rFonts w:ascii="Atlas Grotesk Light" w:hAnsi="Atlas Grotesk Light" w:cs="Calibri"/>
          <w:sz w:val="18"/>
          <w:szCs w:val="18"/>
        </w:rPr>
      </w:pPr>
      <w:r w:rsidRPr="009C3EBF">
        <w:rPr>
          <w:rFonts w:ascii="Atlas Grotesk Light" w:hAnsi="Atlas Grotesk Light" w:cs="Calibri"/>
          <w:bCs/>
          <w:sz w:val="18"/>
          <w:szCs w:val="18"/>
        </w:rPr>
        <w:t>Siseaudit läbis 2017.</w:t>
      </w:r>
      <w:r w:rsidR="00E01D31">
        <w:rPr>
          <w:rFonts w:ascii="Atlas Grotesk Light" w:hAnsi="Atlas Grotesk Light" w:cs="Calibri"/>
          <w:bCs/>
          <w:sz w:val="18"/>
          <w:szCs w:val="18"/>
        </w:rPr>
        <w:t xml:space="preserve"> aastal</w:t>
      </w:r>
      <w:r w:rsidRPr="009C3EBF">
        <w:rPr>
          <w:rFonts w:ascii="Atlas Grotesk Light" w:hAnsi="Atlas Grotesk Light" w:cs="Calibri"/>
          <w:bCs/>
          <w:sz w:val="18"/>
          <w:szCs w:val="18"/>
        </w:rPr>
        <w:t xml:space="preserve"> </w:t>
      </w:r>
      <w:r w:rsidRPr="009C3EBF">
        <w:rPr>
          <w:rFonts w:ascii="Atlas Grotesk Light" w:hAnsi="Atlas Grotesk Light" w:cs="Calibri"/>
          <w:sz w:val="18"/>
          <w:szCs w:val="18"/>
        </w:rPr>
        <w:t>sisehindamise, mille hinnangul</w:t>
      </w:r>
      <w:r w:rsidR="00E01D31">
        <w:rPr>
          <w:rFonts w:ascii="Atlas Grotesk Light" w:hAnsi="Atlas Grotesk Light" w:cs="Calibri"/>
          <w:sz w:val="18"/>
          <w:szCs w:val="18"/>
        </w:rPr>
        <w:t xml:space="preserve"> on</w:t>
      </w:r>
      <w:r w:rsidR="00E01D31">
        <w:rPr>
          <w:rFonts w:ascii="Atlas Grotesk Light" w:hAnsi="Atlas Grotesk Light" w:cs="Calibri"/>
          <w:bCs/>
          <w:sz w:val="18"/>
          <w:szCs w:val="18"/>
        </w:rPr>
        <w:t xml:space="preserve"> siseaudit </w:t>
      </w:r>
      <w:r w:rsidRPr="009C3EBF">
        <w:rPr>
          <w:rFonts w:ascii="Atlas Grotesk Light" w:hAnsi="Atlas Grotesk Light" w:cs="Calibri"/>
          <w:bCs/>
          <w:sz w:val="18"/>
          <w:szCs w:val="18"/>
        </w:rPr>
        <w:t xml:space="preserve">üldises vastavuses </w:t>
      </w:r>
      <w:r w:rsidRPr="00E01D31">
        <w:rPr>
          <w:rFonts w:ascii="Atlas Grotesk Light" w:hAnsi="Atlas Grotesk Light" w:cs="Calibri"/>
          <w:bCs/>
          <w:sz w:val="18"/>
          <w:szCs w:val="18"/>
        </w:rPr>
        <w:t xml:space="preserve">IIA </w:t>
      </w:r>
      <w:r w:rsidR="00E01D31">
        <w:rPr>
          <w:rFonts w:ascii="Atlas Grotesk Light" w:hAnsi="Atlas Grotesk Light" w:cs="Calibri"/>
          <w:bCs/>
          <w:sz w:val="18"/>
          <w:szCs w:val="18"/>
        </w:rPr>
        <w:t>standardite, eetikakoodeksi</w:t>
      </w:r>
      <w:r w:rsidRPr="009C3EBF">
        <w:rPr>
          <w:rFonts w:ascii="Atlas Grotesk Light" w:hAnsi="Atlas Grotesk Light" w:cs="Calibri"/>
          <w:bCs/>
          <w:sz w:val="18"/>
          <w:szCs w:val="18"/>
        </w:rPr>
        <w:t xml:space="preserve"> ja tuumprintsiipidega ning</w:t>
      </w:r>
      <w:r w:rsidR="00E01D31">
        <w:rPr>
          <w:rFonts w:ascii="Atlas Grotesk Light" w:hAnsi="Atlas Grotesk Light" w:cs="Calibri"/>
          <w:bCs/>
          <w:sz w:val="18"/>
          <w:szCs w:val="18"/>
        </w:rPr>
        <w:t xml:space="preserve"> ka</w:t>
      </w:r>
      <w:r w:rsidRPr="009C3EBF">
        <w:rPr>
          <w:rFonts w:ascii="Atlas Grotesk Light" w:hAnsi="Atlas Grotesk Light" w:cs="Calibri"/>
          <w:bCs/>
          <w:sz w:val="18"/>
          <w:szCs w:val="18"/>
        </w:rPr>
        <w:t xml:space="preserve"> Euroopa keskpankade süsteemi </w:t>
      </w:r>
      <w:r w:rsidRPr="009C3EBF">
        <w:rPr>
          <w:rFonts w:ascii="Atlas Grotesk Light" w:hAnsi="Atlas Grotesk Light" w:cs="Calibri"/>
          <w:sz w:val="18"/>
          <w:szCs w:val="18"/>
        </w:rPr>
        <w:t>siseauditi põhim</w:t>
      </w:r>
      <w:r>
        <w:rPr>
          <w:rFonts w:ascii="Atlas Grotesk Light" w:hAnsi="Atlas Grotesk Light" w:cs="Calibri"/>
          <w:sz w:val="18"/>
          <w:szCs w:val="18"/>
        </w:rPr>
        <w:t>ääruse ja käsiraamatu nõuetega.</w:t>
      </w:r>
    </w:p>
    <w:p w14:paraId="3B038FE1" w14:textId="77777777" w:rsidR="009C3EBF" w:rsidRPr="009C3EBF" w:rsidRDefault="009C3EBF" w:rsidP="004D67BA">
      <w:pPr>
        <w:spacing w:after="120"/>
        <w:jc w:val="both"/>
        <w:rPr>
          <w:rFonts w:cs="Calibri"/>
          <w:szCs w:val="18"/>
          <w:lang w:val="et-EE"/>
        </w:rPr>
      </w:pPr>
      <w:r w:rsidRPr="009C3EBF">
        <w:rPr>
          <w:rFonts w:cs="Calibri"/>
          <w:szCs w:val="18"/>
          <w:lang w:val="et-EE"/>
        </w:rPr>
        <w:t xml:space="preserve">Siseaudiitori hinnangul oli </w:t>
      </w:r>
      <w:r w:rsidR="00E01D31">
        <w:rPr>
          <w:rFonts w:cs="Calibri"/>
          <w:szCs w:val="18"/>
          <w:lang w:val="et-EE"/>
        </w:rPr>
        <w:t xml:space="preserve">Finantsinspektsiooni </w:t>
      </w:r>
      <w:r w:rsidRPr="009C3EBF">
        <w:rPr>
          <w:rFonts w:cs="Calibri"/>
          <w:szCs w:val="18"/>
          <w:lang w:val="et-EE"/>
        </w:rPr>
        <w:t>nõukogu ja juhatuse otsuste täitmise distsipliin 2017.</w:t>
      </w:r>
      <w:r w:rsidR="00E01D31">
        <w:rPr>
          <w:rFonts w:cs="Calibri"/>
          <w:szCs w:val="18"/>
          <w:lang w:val="et-EE"/>
        </w:rPr>
        <w:t xml:space="preserve"> </w:t>
      </w:r>
      <w:r w:rsidRPr="009C3EBF">
        <w:rPr>
          <w:rFonts w:cs="Calibri"/>
          <w:szCs w:val="18"/>
          <w:lang w:val="et-EE"/>
        </w:rPr>
        <w:t>aastal hea. Juhtimis- ja kontrollisüsteem toimis olulises ulatuses põhjendatud ootuste kohaselt.</w:t>
      </w:r>
    </w:p>
    <w:p w14:paraId="12B36C01" w14:textId="77777777" w:rsidR="009C3EBF" w:rsidRPr="009C3EBF" w:rsidRDefault="009C3EBF" w:rsidP="004D67BA">
      <w:pPr>
        <w:spacing w:after="120"/>
        <w:jc w:val="both"/>
        <w:rPr>
          <w:rFonts w:cs="Calibri"/>
          <w:szCs w:val="18"/>
          <w:lang w:val="et-EE"/>
        </w:rPr>
      </w:pPr>
      <w:r w:rsidRPr="009C3EBF">
        <w:rPr>
          <w:rFonts w:cs="Calibri"/>
          <w:szCs w:val="18"/>
          <w:lang w:val="et-EE"/>
        </w:rPr>
        <w:t>Si</w:t>
      </w:r>
      <w:r w:rsidR="00E01D31">
        <w:rPr>
          <w:rFonts w:cs="Calibri"/>
          <w:szCs w:val="18"/>
          <w:lang w:val="et-EE"/>
        </w:rPr>
        <w:t>seaudiitori hinnangul suhtusid Finantsi</w:t>
      </w:r>
      <w:r w:rsidRPr="009C3EBF">
        <w:rPr>
          <w:rFonts w:cs="Calibri"/>
          <w:szCs w:val="18"/>
          <w:lang w:val="et-EE"/>
        </w:rPr>
        <w:t xml:space="preserve">nspektsiooni töötajad huvide konflikti ennetamisse küllaldase vastutustundega. Huvide konflikti ennetamise meetmed </w:t>
      </w:r>
      <w:r w:rsidR="00E01D31">
        <w:rPr>
          <w:rFonts w:cs="Calibri"/>
          <w:szCs w:val="18"/>
          <w:lang w:val="et-EE"/>
        </w:rPr>
        <w:t>vastasid seaduse nõuetele</w:t>
      </w:r>
      <w:r w:rsidRPr="009C3EBF">
        <w:rPr>
          <w:rFonts w:cs="Calibri"/>
          <w:szCs w:val="18"/>
          <w:lang w:val="et-EE"/>
        </w:rPr>
        <w:t>.</w:t>
      </w:r>
    </w:p>
    <w:p w14:paraId="08431DDC" w14:textId="77777777" w:rsidR="009C3EBF" w:rsidRPr="00D42309" w:rsidRDefault="009C3EBF" w:rsidP="004D67BA">
      <w:pPr>
        <w:spacing w:after="120"/>
        <w:rPr>
          <w:szCs w:val="18"/>
          <w:lang w:val="et-EE"/>
        </w:rPr>
      </w:pPr>
      <w:r w:rsidRPr="009C3EBF">
        <w:rPr>
          <w:rFonts w:cs="Calibri"/>
          <w:szCs w:val="18"/>
          <w:lang w:val="et-EE"/>
        </w:rPr>
        <w:t>Nõukogu ja juhatus eraldasid siseauditi toimimiseks 2017.</w:t>
      </w:r>
      <w:r w:rsidR="00E01D31">
        <w:rPr>
          <w:rFonts w:cs="Calibri"/>
          <w:szCs w:val="18"/>
          <w:lang w:val="et-EE"/>
        </w:rPr>
        <w:t xml:space="preserve"> </w:t>
      </w:r>
      <w:r w:rsidRPr="009C3EBF">
        <w:rPr>
          <w:rFonts w:cs="Calibri"/>
          <w:szCs w:val="18"/>
          <w:lang w:val="et-EE"/>
        </w:rPr>
        <w:t>a</w:t>
      </w:r>
      <w:r w:rsidR="00E01D31">
        <w:rPr>
          <w:rFonts w:cs="Calibri"/>
          <w:szCs w:val="18"/>
          <w:lang w:val="et-EE"/>
        </w:rPr>
        <w:t>astal</w:t>
      </w:r>
      <w:r w:rsidRPr="009C3EBF">
        <w:rPr>
          <w:rFonts w:cs="Calibri"/>
          <w:szCs w:val="18"/>
          <w:lang w:val="et-EE"/>
        </w:rPr>
        <w:t xml:space="preserve"> küllaldase ressursi.</w:t>
      </w:r>
    </w:p>
    <w:p w14:paraId="11DD3CF1" w14:textId="77777777" w:rsidR="001018A1" w:rsidRPr="00D42309" w:rsidRDefault="001018A1" w:rsidP="004D67BA">
      <w:pPr>
        <w:spacing w:after="120"/>
        <w:rPr>
          <w:lang w:val="et-EE"/>
        </w:rPr>
      </w:pPr>
      <w:r w:rsidRPr="00D42309">
        <w:rPr>
          <w:lang w:val="et-EE"/>
        </w:rPr>
        <w:br w:type="page"/>
      </w:r>
    </w:p>
    <w:p w14:paraId="6F77AFFB" w14:textId="77777777" w:rsidR="003C609A" w:rsidRDefault="003C609A" w:rsidP="004D67BA">
      <w:pPr>
        <w:pStyle w:val="Heading1"/>
        <w:spacing w:before="0"/>
        <w:rPr>
          <w:lang w:val="et-EE"/>
        </w:rPr>
      </w:pPr>
      <w:bookmarkStart w:id="5" w:name="_Toc508637930"/>
      <w:r>
        <w:rPr>
          <w:lang w:val="et-EE"/>
        </w:rPr>
        <w:lastRenderedPageBreak/>
        <w:t>Finantsinspektsiooni järelevalveline tegevus</w:t>
      </w:r>
      <w:bookmarkEnd w:id="5"/>
      <w:r w:rsidR="00AB094E">
        <w:rPr>
          <w:lang w:val="et-EE"/>
        </w:rPr>
        <w:br/>
      </w:r>
    </w:p>
    <w:p w14:paraId="5DA7267E" w14:textId="77777777" w:rsidR="00782C76" w:rsidRPr="0055680A" w:rsidRDefault="0055680A" w:rsidP="004D67BA">
      <w:pPr>
        <w:keepNext/>
        <w:spacing w:after="120"/>
        <w:rPr>
          <w:b/>
          <w:color w:val="500778"/>
          <w:lang w:val="et-EE"/>
        </w:rPr>
      </w:pPr>
      <w:r w:rsidRPr="0055680A">
        <w:rPr>
          <w:b/>
          <w:color w:val="500778"/>
          <w:lang w:val="et-EE"/>
        </w:rPr>
        <w:t>Tegevuslubade väljastamine ja kehtetuks tunnistamine</w:t>
      </w:r>
    </w:p>
    <w:p w14:paraId="707CA8C8" w14:textId="3D89D918" w:rsidR="008C076D" w:rsidRPr="00F80EA9" w:rsidRDefault="0055680A" w:rsidP="004D67BA">
      <w:pPr>
        <w:spacing w:after="120"/>
        <w:jc w:val="both"/>
        <w:rPr>
          <w:rFonts w:cstheme="minorHAnsi"/>
          <w:lang w:val="et-EE"/>
        </w:rPr>
      </w:pPr>
      <w:r w:rsidRPr="008C076D">
        <w:rPr>
          <w:lang w:val="et-EE"/>
        </w:rPr>
        <w:t>Fina</w:t>
      </w:r>
      <w:r w:rsidR="003C609A" w:rsidRPr="008C076D">
        <w:rPr>
          <w:lang w:val="et-EE"/>
        </w:rPr>
        <w:t>ntsinspektsioon väljastas</w:t>
      </w:r>
      <w:r w:rsidR="00BA48EE">
        <w:rPr>
          <w:lang w:val="et-EE"/>
        </w:rPr>
        <w:t xml:space="preserve"> 2017. </w:t>
      </w:r>
      <w:r w:rsidR="00BA48EE" w:rsidRPr="0055680A">
        <w:rPr>
          <w:lang w:val="et-EE"/>
        </w:rPr>
        <w:t xml:space="preserve">aastal </w:t>
      </w:r>
      <w:r w:rsidR="00BA48EE">
        <w:rPr>
          <w:lang w:val="et-EE"/>
        </w:rPr>
        <w:t xml:space="preserve">kokku </w:t>
      </w:r>
      <w:r w:rsidR="00587C69">
        <w:rPr>
          <w:lang w:val="et-EE"/>
        </w:rPr>
        <w:t>1</w:t>
      </w:r>
      <w:r w:rsidR="00D65149">
        <w:rPr>
          <w:lang w:val="et-EE"/>
        </w:rPr>
        <w:t>6</w:t>
      </w:r>
      <w:r w:rsidR="00BA48EE">
        <w:rPr>
          <w:lang w:val="et-EE"/>
        </w:rPr>
        <w:t xml:space="preserve"> tegevusluba</w:t>
      </w:r>
      <w:r w:rsidR="004D67BA">
        <w:rPr>
          <w:lang w:val="et-EE"/>
        </w:rPr>
        <w:t xml:space="preserve"> või täiendavat tegevusluba</w:t>
      </w:r>
      <w:r w:rsidR="00BA48EE">
        <w:rPr>
          <w:lang w:val="et-EE"/>
        </w:rPr>
        <w:t>. K</w:t>
      </w:r>
      <w:r w:rsidR="008C076D" w:rsidRPr="008C076D">
        <w:rPr>
          <w:rFonts w:cstheme="minorHAnsi"/>
          <w:lang w:val="et-EE"/>
        </w:rPr>
        <w:t xml:space="preserve">rediidiandjate ja </w:t>
      </w:r>
      <w:r w:rsidR="007B3661">
        <w:rPr>
          <w:rFonts w:cstheme="minorHAnsi"/>
          <w:lang w:val="et-EE"/>
        </w:rPr>
        <w:t>- </w:t>
      </w:r>
      <w:r w:rsidR="008C076D" w:rsidRPr="008C076D">
        <w:rPr>
          <w:rFonts w:cstheme="minorHAnsi"/>
          <w:lang w:val="et-EE"/>
        </w:rPr>
        <w:t>vahendajate seaduse alusel</w:t>
      </w:r>
      <w:r w:rsidR="008C076D" w:rsidRPr="008C076D">
        <w:rPr>
          <w:lang w:val="et-EE"/>
        </w:rPr>
        <w:t xml:space="preserve"> </w:t>
      </w:r>
      <w:r w:rsidR="007B2BAB">
        <w:rPr>
          <w:lang w:val="et-EE"/>
        </w:rPr>
        <w:t>anti välja</w:t>
      </w:r>
      <w:r w:rsidR="00BA48EE">
        <w:rPr>
          <w:lang w:val="et-EE"/>
        </w:rPr>
        <w:t xml:space="preserve"> </w:t>
      </w:r>
      <w:r w:rsidR="008C076D" w:rsidRPr="008C076D">
        <w:rPr>
          <w:lang w:val="et-EE"/>
        </w:rPr>
        <w:t xml:space="preserve">11 tegevusluba: </w:t>
      </w:r>
      <w:r w:rsidR="00857A87">
        <w:rPr>
          <w:rFonts w:cstheme="minorHAnsi"/>
          <w:lang w:val="et-EE"/>
        </w:rPr>
        <w:t>neli</w:t>
      </w:r>
      <w:r w:rsidR="007B2BAB">
        <w:rPr>
          <w:rFonts w:cstheme="minorHAnsi"/>
          <w:lang w:val="et-EE"/>
        </w:rPr>
        <w:t xml:space="preserve"> krediidiandja tegevusluba, viis</w:t>
      </w:r>
      <w:r w:rsidR="008C076D" w:rsidRPr="008C076D">
        <w:rPr>
          <w:rFonts w:cstheme="minorHAnsi"/>
          <w:lang w:val="et-EE"/>
        </w:rPr>
        <w:t xml:space="preserve"> krediidiandja ja hüpoteekkrediidiandja tegevusluba ni</w:t>
      </w:r>
      <w:r w:rsidR="007B2BAB">
        <w:rPr>
          <w:rFonts w:cstheme="minorHAnsi"/>
          <w:lang w:val="et-EE"/>
        </w:rPr>
        <w:t xml:space="preserve">ng </w:t>
      </w:r>
      <w:r w:rsidR="00857A87">
        <w:rPr>
          <w:rFonts w:cstheme="minorHAnsi"/>
          <w:lang w:val="et-EE"/>
        </w:rPr>
        <w:t>kaks</w:t>
      </w:r>
      <w:r w:rsidR="00D74743">
        <w:rPr>
          <w:rFonts w:cstheme="minorHAnsi"/>
          <w:lang w:val="et-EE"/>
        </w:rPr>
        <w:t xml:space="preserve"> krediidivahendaja tegevuslub</w:t>
      </w:r>
      <w:r w:rsidR="008C076D">
        <w:rPr>
          <w:rFonts w:cstheme="minorHAnsi"/>
          <w:lang w:val="et-EE"/>
        </w:rPr>
        <w:t>a</w:t>
      </w:r>
      <w:r w:rsidR="008C076D" w:rsidRPr="008C076D">
        <w:rPr>
          <w:lang w:val="et-EE"/>
        </w:rPr>
        <w:t xml:space="preserve">. </w:t>
      </w:r>
      <w:r w:rsidR="003C609A" w:rsidRPr="008C076D">
        <w:rPr>
          <w:rFonts w:cstheme="minorHAnsi"/>
          <w:lang w:val="et-EE"/>
        </w:rPr>
        <w:t>Kolme krediidiandja puhul jäeti tege</w:t>
      </w:r>
      <w:r w:rsidR="00F80EA9">
        <w:rPr>
          <w:rFonts w:cstheme="minorHAnsi"/>
          <w:lang w:val="et-EE"/>
        </w:rPr>
        <w:t xml:space="preserve">vusloa taotlus läbi vaatamata. </w:t>
      </w:r>
    </w:p>
    <w:p w14:paraId="7963E7E7" w14:textId="77777777" w:rsidR="00587C69" w:rsidRDefault="00B67C5A" w:rsidP="004D67BA">
      <w:pPr>
        <w:spacing w:after="120"/>
        <w:jc w:val="both"/>
        <w:rPr>
          <w:rFonts w:cstheme="minorHAnsi"/>
          <w:lang w:val="et-EE"/>
        </w:rPr>
      </w:pPr>
      <w:r w:rsidRPr="00B67C5A">
        <w:rPr>
          <w:rFonts w:cstheme="minorHAnsi"/>
          <w:lang w:val="et-EE"/>
        </w:rPr>
        <w:t>Euroopa Keskpanga ja Finantsinspe</w:t>
      </w:r>
      <w:r w:rsidR="007B2BAB">
        <w:rPr>
          <w:rFonts w:cstheme="minorHAnsi"/>
          <w:lang w:val="et-EE"/>
        </w:rPr>
        <w:t>ktsiooni ühismenetluse tulemusel väljastati</w:t>
      </w:r>
      <w:r w:rsidRPr="00B67C5A">
        <w:rPr>
          <w:rFonts w:cstheme="minorHAnsi"/>
          <w:lang w:val="et-EE"/>
        </w:rPr>
        <w:t xml:space="preserve"> ühele Eesti krediidiasutusele täiendav tegevusl</w:t>
      </w:r>
      <w:r w:rsidR="007B2BAB">
        <w:rPr>
          <w:rFonts w:cstheme="minorHAnsi"/>
          <w:lang w:val="et-EE"/>
        </w:rPr>
        <w:t>ub</w:t>
      </w:r>
      <w:r w:rsidR="00587C69">
        <w:rPr>
          <w:rFonts w:cstheme="minorHAnsi"/>
          <w:lang w:val="et-EE"/>
        </w:rPr>
        <w:t>a.</w:t>
      </w:r>
    </w:p>
    <w:p w14:paraId="08C494D0" w14:textId="77777777" w:rsidR="00587C69" w:rsidRPr="00587C69" w:rsidRDefault="00B67C5A" w:rsidP="004D67BA">
      <w:pPr>
        <w:spacing w:after="120"/>
        <w:jc w:val="both"/>
        <w:rPr>
          <w:rFonts w:cstheme="minorHAnsi"/>
          <w:lang w:val="et-EE"/>
        </w:rPr>
      </w:pPr>
      <w:r>
        <w:rPr>
          <w:rFonts w:cstheme="minorHAnsi"/>
          <w:lang w:val="et-EE"/>
        </w:rPr>
        <w:t xml:space="preserve">Ühele </w:t>
      </w:r>
      <w:r w:rsidR="007B2BAB" w:rsidRPr="00B85FD8">
        <w:rPr>
          <w:rFonts w:cstheme="minorHAnsi"/>
          <w:lang w:val="et-EE"/>
        </w:rPr>
        <w:t>uuele</w:t>
      </w:r>
      <w:r w:rsidR="007B2BAB">
        <w:rPr>
          <w:rFonts w:cstheme="minorHAnsi"/>
          <w:lang w:val="et-EE"/>
        </w:rPr>
        <w:t xml:space="preserve"> </w:t>
      </w:r>
      <w:r>
        <w:rPr>
          <w:rFonts w:cstheme="minorHAnsi"/>
          <w:lang w:val="et-EE"/>
        </w:rPr>
        <w:t>fondivalitsejale väljastati</w:t>
      </w:r>
      <w:r w:rsidR="002170CD" w:rsidRPr="002170CD">
        <w:rPr>
          <w:rFonts w:cstheme="minorHAnsi"/>
          <w:lang w:val="et-EE"/>
        </w:rPr>
        <w:t xml:space="preserve"> kohustusliku</w:t>
      </w:r>
      <w:r w:rsidR="002170CD" w:rsidRPr="002170CD">
        <w:rPr>
          <w:lang w:val="et-EE"/>
        </w:rPr>
        <w:t xml:space="preserve"> </w:t>
      </w:r>
      <w:r w:rsidR="002170CD" w:rsidRPr="002170CD">
        <w:rPr>
          <w:rFonts w:cstheme="minorHAnsi"/>
          <w:lang w:val="et-EE"/>
        </w:rPr>
        <w:t>pe</w:t>
      </w:r>
      <w:r>
        <w:rPr>
          <w:rFonts w:cstheme="minorHAnsi"/>
          <w:lang w:val="et-EE"/>
        </w:rPr>
        <w:t>nsionifondi tegevusluba</w:t>
      </w:r>
      <w:r w:rsidR="002170CD" w:rsidRPr="002170CD">
        <w:rPr>
          <w:rFonts w:cstheme="minorHAnsi"/>
          <w:lang w:val="et-EE"/>
        </w:rPr>
        <w:t xml:space="preserve"> ja ühele</w:t>
      </w:r>
      <w:r>
        <w:rPr>
          <w:rFonts w:cstheme="minorHAnsi"/>
          <w:lang w:val="et-EE"/>
        </w:rPr>
        <w:t xml:space="preserve"> juba</w:t>
      </w:r>
      <w:r w:rsidR="002170CD" w:rsidRPr="002170CD">
        <w:rPr>
          <w:rFonts w:cstheme="minorHAnsi"/>
          <w:lang w:val="et-EE"/>
        </w:rPr>
        <w:t xml:space="preserve"> teguts</w:t>
      </w:r>
      <w:r>
        <w:rPr>
          <w:rFonts w:cstheme="minorHAnsi"/>
          <w:lang w:val="et-EE"/>
        </w:rPr>
        <w:t xml:space="preserve">evale fondivalitsejale anti täiendav tegevusluba </w:t>
      </w:r>
      <w:r w:rsidR="002170CD" w:rsidRPr="002170CD">
        <w:rPr>
          <w:rFonts w:cstheme="minorHAnsi"/>
          <w:lang w:val="et-EE"/>
        </w:rPr>
        <w:t>alternatiivfondide valitsemiseks.</w:t>
      </w:r>
      <w:r w:rsidR="005622D0">
        <w:rPr>
          <w:rFonts w:cstheme="minorHAnsi"/>
          <w:lang w:val="et-EE"/>
        </w:rPr>
        <w:t xml:space="preserve"> </w:t>
      </w:r>
    </w:p>
    <w:p w14:paraId="788DA7D5" w14:textId="77777777" w:rsidR="00587C69" w:rsidRDefault="005622D0" w:rsidP="004D67BA">
      <w:pPr>
        <w:spacing w:after="120"/>
        <w:jc w:val="both"/>
        <w:rPr>
          <w:lang w:val="et-EE"/>
        </w:rPr>
      </w:pPr>
      <w:r>
        <w:rPr>
          <w:lang w:val="et-EE"/>
        </w:rPr>
        <w:t xml:space="preserve">Aasta alguses jõustunud uue </w:t>
      </w:r>
      <w:r w:rsidRPr="005622D0">
        <w:rPr>
          <w:lang w:val="et-EE"/>
        </w:rPr>
        <w:t>investeerimisfondide seadus</w:t>
      </w:r>
      <w:r>
        <w:rPr>
          <w:lang w:val="et-EE"/>
        </w:rPr>
        <w:t>e</w:t>
      </w:r>
      <w:r w:rsidRPr="005622D0">
        <w:rPr>
          <w:lang w:val="et-EE"/>
        </w:rPr>
        <w:t xml:space="preserve"> </w:t>
      </w:r>
      <w:r w:rsidR="000C0641">
        <w:rPr>
          <w:lang w:val="et-EE"/>
        </w:rPr>
        <w:t>järgi</w:t>
      </w:r>
      <w:r w:rsidRPr="005622D0">
        <w:rPr>
          <w:lang w:val="et-EE"/>
        </w:rPr>
        <w:t xml:space="preserve"> pidid kõik fondivalitseja tegevusl</w:t>
      </w:r>
      <w:r w:rsidR="007B2BAB">
        <w:rPr>
          <w:lang w:val="et-EE"/>
        </w:rPr>
        <w:t>oaga</w:t>
      </w:r>
      <w:r w:rsidRPr="005622D0">
        <w:rPr>
          <w:lang w:val="et-EE"/>
        </w:rPr>
        <w:t xml:space="preserve"> isikud </w:t>
      </w:r>
      <w:r w:rsidR="000C0641">
        <w:rPr>
          <w:lang w:val="et-EE"/>
        </w:rPr>
        <w:t>teavitama</w:t>
      </w:r>
      <w:r w:rsidRPr="005622D0">
        <w:rPr>
          <w:lang w:val="et-EE"/>
        </w:rPr>
        <w:t xml:space="preserve"> kuue ku</w:t>
      </w:r>
      <w:r w:rsidR="000C0641">
        <w:rPr>
          <w:lang w:val="et-EE"/>
        </w:rPr>
        <w:t>u jooksul Finantsinspektsiooni</w:t>
      </w:r>
      <w:r w:rsidRPr="005622D0">
        <w:rPr>
          <w:lang w:val="et-EE"/>
        </w:rPr>
        <w:t>, millise fondivalitsejana nad te</w:t>
      </w:r>
      <w:r>
        <w:rPr>
          <w:lang w:val="et-EE"/>
        </w:rPr>
        <w:t>g</w:t>
      </w:r>
      <w:r w:rsidR="007B2BAB">
        <w:rPr>
          <w:lang w:val="et-EE"/>
        </w:rPr>
        <w:t>evust jätkavad</w:t>
      </w:r>
      <w:r>
        <w:rPr>
          <w:lang w:val="et-EE"/>
        </w:rPr>
        <w:t xml:space="preserve"> ning k</w:t>
      </w:r>
      <w:r w:rsidR="007B2BAB">
        <w:rPr>
          <w:lang w:val="et-EE"/>
        </w:rPr>
        <w:t>õik</w:t>
      </w:r>
      <w:r w:rsidRPr="005622D0">
        <w:rPr>
          <w:lang w:val="et-EE"/>
        </w:rPr>
        <w:t xml:space="preserve"> </w:t>
      </w:r>
      <w:r w:rsidR="000C0641">
        <w:rPr>
          <w:lang w:val="et-EE"/>
        </w:rPr>
        <w:t xml:space="preserve">tegutsevad </w:t>
      </w:r>
      <w:r w:rsidRPr="005622D0">
        <w:rPr>
          <w:lang w:val="et-EE"/>
        </w:rPr>
        <w:t xml:space="preserve">fondivalitsejad </w:t>
      </w:r>
      <w:r>
        <w:rPr>
          <w:lang w:val="et-EE"/>
        </w:rPr>
        <w:t>ka tegid seda</w:t>
      </w:r>
      <w:r w:rsidRPr="005622D0">
        <w:rPr>
          <w:lang w:val="et-EE"/>
        </w:rPr>
        <w:t>.</w:t>
      </w:r>
    </w:p>
    <w:p w14:paraId="6D6C8006" w14:textId="77777777" w:rsidR="00587C69" w:rsidRPr="00587C69" w:rsidRDefault="008C076D" w:rsidP="004D67BA">
      <w:pPr>
        <w:spacing w:after="120"/>
        <w:jc w:val="both"/>
        <w:rPr>
          <w:lang w:val="et-EE"/>
        </w:rPr>
      </w:pPr>
      <w:r>
        <w:rPr>
          <w:lang w:val="et-EE"/>
        </w:rPr>
        <w:t xml:space="preserve">Makseasutustele väljastati </w:t>
      </w:r>
      <w:r w:rsidR="005622D0">
        <w:rPr>
          <w:lang w:val="et-EE"/>
        </w:rPr>
        <w:t>kaks</w:t>
      </w:r>
      <w:r>
        <w:rPr>
          <w:lang w:val="et-EE"/>
        </w:rPr>
        <w:t xml:space="preserve"> tegevusluba</w:t>
      </w:r>
      <w:r w:rsidR="005622D0">
        <w:rPr>
          <w:lang w:val="et-EE"/>
        </w:rPr>
        <w:t xml:space="preserve"> ning ühe makseasutuse tegevusluba tunnistati makseasu</w:t>
      </w:r>
      <w:r w:rsidR="00587C69">
        <w:rPr>
          <w:lang w:val="et-EE"/>
        </w:rPr>
        <w:t>tuse taotluse alusel kehtetuks.</w:t>
      </w:r>
    </w:p>
    <w:p w14:paraId="76786AE0" w14:textId="77777777" w:rsidR="00587C69" w:rsidRDefault="00915A65" w:rsidP="004D67BA">
      <w:pPr>
        <w:spacing w:after="120"/>
        <w:jc w:val="both"/>
        <w:rPr>
          <w:rFonts w:cstheme="minorHAnsi"/>
          <w:lang w:val="et-EE"/>
        </w:rPr>
      </w:pPr>
      <w:r>
        <w:rPr>
          <w:rFonts w:cstheme="minorHAnsi"/>
          <w:lang w:val="et-EE"/>
        </w:rPr>
        <w:t xml:space="preserve">Üks kindlustusandja sai </w:t>
      </w:r>
      <w:r w:rsidR="00B67C5A">
        <w:rPr>
          <w:rFonts w:cstheme="minorHAnsi"/>
          <w:lang w:val="et-EE"/>
        </w:rPr>
        <w:t xml:space="preserve">täiendava tegevusloa ning kaks kindlustusandjat ühinesid. </w:t>
      </w:r>
    </w:p>
    <w:p w14:paraId="04A90798" w14:textId="77777777" w:rsidR="0055680A" w:rsidRDefault="007576D4" w:rsidP="004D67BA">
      <w:pPr>
        <w:spacing w:after="120"/>
        <w:jc w:val="both"/>
        <w:rPr>
          <w:rFonts w:cstheme="minorHAnsi"/>
          <w:lang w:val="et-EE"/>
        </w:rPr>
      </w:pPr>
      <w:r w:rsidRPr="007576D4">
        <w:rPr>
          <w:rFonts w:cstheme="minorHAnsi"/>
          <w:lang w:val="et-EE"/>
        </w:rPr>
        <w:t>Viiel korral võ</w:t>
      </w:r>
      <w:r w:rsidR="00397055">
        <w:rPr>
          <w:rFonts w:cstheme="minorHAnsi"/>
          <w:lang w:val="et-EE"/>
        </w:rPr>
        <w:t>ttis tegevusloa taotleja</w:t>
      </w:r>
      <w:r w:rsidRPr="007576D4">
        <w:rPr>
          <w:rFonts w:cstheme="minorHAnsi"/>
          <w:lang w:val="et-EE"/>
        </w:rPr>
        <w:t xml:space="preserve"> menetluse </w:t>
      </w:r>
      <w:r w:rsidR="00397055">
        <w:rPr>
          <w:rFonts w:cstheme="minorHAnsi"/>
          <w:lang w:val="et-EE"/>
        </w:rPr>
        <w:t>kestel tegevusloa</w:t>
      </w:r>
      <w:r w:rsidRPr="007576D4">
        <w:rPr>
          <w:rFonts w:cstheme="minorHAnsi"/>
          <w:lang w:val="et-EE"/>
        </w:rPr>
        <w:t xml:space="preserve"> taotlus</w:t>
      </w:r>
      <w:r w:rsidR="00397055">
        <w:rPr>
          <w:rFonts w:cstheme="minorHAnsi"/>
          <w:lang w:val="et-EE"/>
        </w:rPr>
        <w:t>e</w:t>
      </w:r>
      <w:r w:rsidRPr="007576D4">
        <w:rPr>
          <w:rFonts w:cstheme="minorHAnsi"/>
          <w:lang w:val="et-EE"/>
        </w:rPr>
        <w:t xml:space="preserve"> tagasi</w:t>
      </w:r>
      <w:r w:rsidR="00397055">
        <w:rPr>
          <w:rFonts w:cstheme="minorHAnsi"/>
          <w:lang w:val="et-EE"/>
        </w:rPr>
        <w:t>. Ü</w:t>
      </w:r>
      <w:r w:rsidRPr="007576D4">
        <w:rPr>
          <w:rFonts w:cstheme="minorHAnsi"/>
          <w:lang w:val="et-EE"/>
        </w:rPr>
        <w:t>hel korral jäeti te</w:t>
      </w:r>
      <w:r w:rsidR="00397055">
        <w:rPr>
          <w:rFonts w:cstheme="minorHAnsi"/>
          <w:lang w:val="et-EE"/>
        </w:rPr>
        <w:t>gevusloa taotlus läbi vaatamata ning ü</w:t>
      </w:r>
      <w:r w:rsidRPr="007576D4">
        <w:rPr>
          <w:rFonts w:cstheme="minorHAnsi"/>
          <w:lang w:val="et-EE"/>
        </w:rPr>
        <w:t xml:space="preserve">hel korral võeti tegevusloa kehtetuks tunnistamise taotlus tagasi. </w:t>
      </w:r>
    </w:p>
    <w:p w14:paraId="6394FB34" w14:textId="77777777" w:rsidR="00AB094E" w:rsidRDefault="00AB094E" w:rsidP="004D67BA">
      <w:pPr>
        <w:spacing w:after="120"/>
        <w:jc w:val="both"/>
        <w:rPr>
          <w:lang w:val="et-EE"/>
        </w:rPr>
      </w:pPr>
    </w:p>
    <w:tbl>
      <w:tblPr>
        <w:tblStyle w:val="GridTable1Light-Accent14"/>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323"/>
        <w:gridCol w:w="5474"/>
        <w:gridCol w:w="1557"/>
      </w:tblGrid>
      <w:tr w:rsidR="0055680A" w:rsidRPr="002428DD" w14:paraId="0192CB5D" w14:textId="77777777" w:rsidTr="00767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Borders>
              <w:top w:val="nil"/>
              <w:bottom w:val="nil"/>
            </w:tcBorders>
            <w:shd w:val="clear" w:color="auto" w:fill="500778"/>
          </w:tcPr>
          <w:p w14:paraId="6575E171" w14:textId="77777777" w:rsidR="0055680A" w:rsidRPr="002428DD" w:rsidRDefault="0055680A" w:rsidP="004D67BA">
            <w:pPr>
              <w:spacing w:after="120"/>
              <w:rPr>
                <w:rFonts w:cs="Times New Roman"/>
                <w:b w:val="0"/>
                <w:color w:val="FFFFFF"/>
                <w:sz w:val="16"/>
                <w:szCs w:val="16"/>
              </w:rPr>
            </w:pPr>
            <w:r w:rsidRPr="002428DD">
              <w:rPr>
                <w:rFonts w:cs="Times New Roman"/>
                <w:b w:val="0"/>
                <w:color w:val="FFFFFF"/>
                <w:sz w:val="16"/>
                <w:szCs w:val="16"/>
              </w:rPr>
              <w:t>Sektor ja äriühing</w:t>
            </w:r>
          </w:p>
        </w:tc>
        <w:tc>
          <w:tcPr>
            <w:tcW w:w="2926" w:type="pct"/>
            <w:tcBorders>
              <w:top w:val="nil"/>
              <w:bottom w:val="nil"/>
            </w:tcBorders>
            <w:shd w:val="clear" w:color="auto" w:fill="500778"/>
          </w:tcPr>
          <w:p w14:paraId="765686F0" w14:textId="77777777" w:rsidR="0055680A" w:rsidRPr="002428DD" w:rsidRDefault="0055680A" w:rsidP="004D67BA">
            <w:pPr>
              <w:spacing w:after="120"/>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2428DD">
              <w:rPr>
                <w:rFonts w:cs="Times New Roman"/>
                <w:b w:val="0"/>
                <w:color w:val="FFFFFF"/>
                <w:sz w:val="16"/>
                <w:szCs w:val="16"/>
              </w:rPr>
              <w:t>Finantsinspektsiooni juhatuse otsus</w:t>
            </w:r>
          </w:p>
        </w:tc>
        <w:tc>
          <w:tcPr>
            <w:tcW w:w="832" w:type="pct"/>
            <w:tcBorders>
              <w:top w:val="nil"/>
              <w:bottom w:val="nil"/>
            </w:tcBorders>
            <w:shd w:val="clear" w:color="auto" w:fill="500778"/>
          </w:tcPr>
          <w:p w14:paraId="70838BB0" w14:textId="77777777" w:rsidR="0055680A" w:rsidRPr="002428DD" w:rsidRDefault="0055680A"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2428DD">
              <w:rPr>
                <w:rFonts w:cs="Times New Roman"/>
                <w:b w:val="0"/>
                <w:color w:val="FFFFFF"/>
                <w:sz w:val="16"/>
                <w:szCs w:val="16"/>
              </w:rPr>
              <w:t>Kuupäev</w:t>
            </w:r>
          </w:p>
        </w:tc>
      </w:tr>
      <w:tr w:rsidR="0055680A" w:rsidRPr="002428DD" w14:paraId="06ACDA0A"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nil"/>
            </w:tcBorders>
            <w:shd w:val="clear" w:color="auto" w:fill="D9D9D9" w:themeFill="background1" w:themeFillShade="D9"/>
          </w:tcPr>
          <w:p w14:paraId="77905BF7" w14:textId="77777777" w:rsidR="0055680A" w:rsidRPr="002428DD" w:rsidRDefault="0055680A" w:rsidP="004D67BA">
            <w:pPr>
              <w:spacing w:after="120"/>
              <w:jc w:val="both"/>
              <w:rPr>
                <w:rFonts w:cs="Times New Roman"/>
                <w:b w:val="0"/>
                <w:color w:val="500778"/>
                <w:sz w:val="16"/>
                <w:szCs w:val="16"/>
              </w:rPr>
            </w:pPr>
            <w:r w:rsidRPr="002428DD">
              <w:rPr>
                <w:rFonts w:cs="Times New Roman"/>
                <w:b w:val="0"/>
                <w:color w:val="500778"/>
                <w:sz w:val="16"/>
                <w:szCs w:val="16"/>
              </w:rPr>
              <w:t>FONDIVALITSEJAD</w:t>
            </w:r>
          </w:p>
        </w:tc>
        <w:tc>
          <w:tcPr>
            <w:tcW w:w="2926" w:type="pct"/>
            <w:tcBorders>
              <w:top w:val="nil"/>
              <w:bottom w:val="nil"/>
            </w:tcBorders>
            <w:shd w:val="clear" w:color="auto" w:fill="D9D9D9" w:themeFill="background1" w:themeFillShade="D9"/>
          </w:tcPr>
          <w:p w14:paraId="782500E0" w14:textId="77777777" w:rsidR="0055680A" w:rsidRPr="002428DD"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832" w:type="pct"/>
            <w:tcBorders>
              <w:top w:val="nil"/>
              <w:bottom w:val="nil"/>
            </w:tcBorders>
            <w:shd w:val="clear" w:color="auto" w:fill="D9D9D9" w:themeFill="background1" w:themeFillShade="D9"/>
          </w:tcPr>
          <w:p w14:paraId="3E9F7734" w14:textId="77777777" w:rsidR="0055680A" w:rsidRPr="002428DD"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5680A" w:rsidRPr="002428DD" w14:paraId="069B4353"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single" w:sz="4" w:space="0" w:color="auto"/>
            </w:tcBorders>
          </w:tcPr>
          <w:p w14:paraId="3035646F" w14:textId="77777777" w:rsidR="0055680A" w:rsidRPr="000C4CFF" w:rsidRDefault="007576D4" w:rsidP="004D67BA">
            <w:pPr>
              <w:spacing w:after="120"/>
              <w:jc w:val="both"/>
              <w:rPr>
                <w:rFonts w:cs="Times New Roman"/>
                <w:b w:val="0"/>
                <w:sz w:val="16"/>
                <w:szCs w:val="16"/>
              </w:rPr>
            </w:pPr>
            <w:r w:rsidRPr="000C4CFF">
              <w:rPr>
                <w:b w:val="0"/>
                <w:sz w:val="16"/>
                <w:szCs w:val="16"/>
              </w:rPr>
              <w:t>Tuleva Fondid AS</w:t>
            </w:r>
          </w:p>
        </w:tc>
        <w:tc>
          <w:tcPr>
            <w:tcW w:w="2926" w:type="pct"/>
            <w:tcBorders>
              <w:top w:val="nil"/>
              <w:bottom w:val="single" w:sz="4" w:space="0" w:color="auto"/>
            </w:tcBorders>
          </w:tcPr>
          <w:p w14:paraId="0B5AD603" w14:textId="77777777" w:rsidR="0055680A" w:rsidRPr="000C4CFF" w:rsidRDefault="0055680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C4CFF">
              <w:rPr>
                <w:rFonts w:cs="Times New Roman"/>
                <w:sz w:val="16"/>
                <w:szCs w:val="16"/>
              </w:rPr>
              <w:t xml:space="preserve">Väljastati </w:t>
            </w:r>
            <w:r w:rsidR="007576D4" w:rsidRPr="000C4CFF">
              <w:rPr>
                <w:sz w:val="16"/>
                <w:szCs w:val="16"/>
              </w:rPr>
              <w:t>kohustusliku pensionifondi valitseja tegevusluba</w:t>
            </w:r>
            <w:r w:rsidRPr="000C4CFF">
              <w:rPr>
                <w:rFonts w:cs="Times New Roman"/>
                <w:sz w:val="16"/>
                <w:szCs w:val="16"/>
              </w:rPr>
              <w:t xml:space="preserve"> </w:t>
            </w:r>
          </w:p>
        </w:tc>
        <w:tc>
          <w:tcPr>
            <w:tcW w:w="832" w:type="pct"/>
            <w:tcBorders>
              <w:top w:val="nil"/>
              <w:bottom w:val="single" w:sz="4" w:space="0" w:color="auto"/>
            </w:tcBorders>
          </w:tcPr>
          <w:p w14:paraId="36D0E2D8" w14:textId="77777777" w:rsidR="0055680A" w:rsidRPr="000C4CFF" w:rsidRDefault="007576D4"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C4CFF">
              <w:rPr>
                <w:rFonts w:cs="Times New Roman"/>
                <w:sz w:val="16"/>
                <w:szCs w:val="16"/>
              </w:rPr>
              <w:t>27.03</w:t>
            </w:r>
            <w:r w:rsidR="0055680A" w:rsidRPr="000C4CFF">
              <w:rPr>
                <w:rFonts w:cs="Times New Roman"/>
                <w:sz w:val="16"/>
                <w:szCs w:val="16"/>
              </w:rPr>
              <w:t>.201</w:t>
            </w:r>
            <w:r w:rsidRPr="000C4CFF">
              <w:rPr>
                <w:rFonts w:cs="Times New Roman"/>
                <w:sz w:val="16"/>
                <w:szCs w:val="16"/>
              </w:rPr>
              <w:t>7</w:t>
            </w:r>
          </w:p>
        </w:tc>
      </w:tr>
      <w:tr w:rsidR="0055680A" w:rsidRPr="002428DD" w14:paraId="2EF80865"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auto"/>
              <w:bottom w:val="single" w:sz="4" w:space="0" w:color="auto"/>
            </w:tcBorders>
          </w:tcPr>
          <w:p w14:paraId="0D728C3D" w14:textId="77777777" w:rsidR="0055680A" w:rsidRPr="000C4CFF" w:rsidRDefault="007576D4" w:rsidP="004D67BA">
            <w:pPr>
              <w:spacing w:after="120"/>
              <w:rPr>
                <w:rFonts w:cs="Times New Roman"/>
                <w:b w:val="0"/>
                <w:sz w:val="16"/>
                <w:szCs w:val="16"/>
              </w:rPr>
            </w:pPr>
            <w:r w:rsidRPr="000C4CFF">
              <w:rPr>
                <w:b w:val="0"/>
                <w:sz w:val="16"/>
                <w:szCs w:val="16"/>
              </w:rPr>
              <w:t>AS Birdeye Capital</w:t>
            </w:r>
          </w:p>
        </w:tc>
        <w:tc>
          <w:tcPr>
            <w:tcW w:w="2926" w:type="pct"/>
            <w:tcBorders>
              <w:top w:val="single" w:sz="4" w:space="0" w:color="auto"/>
              <w:bottom w:val="single" w:sz="4" w:space="0" w:color="auto"/>
            </w:tcBorders>
          </w:tcPr>
          <w:p w14:paraId="7E7AC5C4" w14:textId="77777777" w:rsidR="0055680A" w:rsidRPr="000C4CFF" w:rsidRDefault="0055680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C4CFF">
              <w:rPr>
                <w:rFonts w:cs="Times New Roman"/>
                <w:sz w:val="16"/>
                <w:szCs w:val="16"/>
              </w:rPr>
              <w:t xml:space="preserve">Väljastati </w:t>
            </w:r>
            <w:r w:rsidR="007576D4" w:rsidRPr="000C4CFF">
              <w:rPr>
                <w:sz w:val="16"/>
                <w:szCs w:val="16"/>
              </w:rPr>
              <w:t>alternatiivfondi valitseja tegevusluba</w:t>
            </w:r>
          </w:p>
        </w:tc>
        <w:tc>
          <w:tcPr>
            <w:tcW w:w="832" w:type="pct"/>
            <w:tcBorders>
              <w:top w:val="single" w:sz="4" w:space="0" w:color="auto"/>
              <w:bottom w:val="single" w:sz="4" w:space="0" w:color="auto"/>
            </w:tcBorders>
          </w:tcPr>
          <w:p w14:paraId="4701E697" w14:textId="77777777" w:rsidR="0055680A" w:rsidRPr="000C4CFF" w:rsidRDefault="000C4CF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C4CFF">
              <w:rPr>
                <w:rFonts w:cs="Times New Roman"/>
                <w:sz w:val="16"/>
                <w:szCs w:val="16"/>
              </w:rPr>
              <w:t>13.11.</w:t>
            </w:r>
            <w:r w:rsidR="0055680A" w:rsidRPr="000C4CFF">
              <w:rPr>
                <w:rFonts w:cs="Times New Roman"/>
                <w:sz w:val="16"/>
                <w:szCs w:val="16"/>
              </w:rPr>
              <w:t>201</w:t>
            </w:r>
            <w:r w:rsidRPr="000C4CFF">
              <w:rPr>
                <w:rFonts w:cs="Times New Roman"/>
                <w:sz w:val="16"/>
                <w:szCs w:val="16"/>
              </w:rPr>
              <w:t>7</w:t>
            </w:r>
          </w:p>
        </w:tc>
      </w:tr>
      <w:tr w:rsidR="0055680A" w:rsidRPr="002428DD" w14:paraId="4912886A"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nil"/>
            </w:tcBorders>
            <w:shd w:val="clear" w:color="auto" w:fill="D9D9D9" w:themeFill="background1" w:themeFillShade="D9"/>
          </w:tcPr>
          <w:p w14:paraId="7C66E6DA" w14:textId="77777777" w:rsidR="0055680A" w:rsidRPr="002428DD" w:rsidRDefault="0055680A" w:rsidP="004D67BA">
            <w:pPr>
              <w:spacing w:after="120"/>
              <w:jc w:val="both"/>
              <w:rPr>
                <w:rFonts w:cs="Times New Roman"/>
                <w:b w:val="0"/>
                <w:color w:val="500778"/>
                <w:sz w:val="16"/>
                <w:szCs w:val="16"/>
              </w:rPr>
            </w:pPr>
            <w:r w:rsidRPr="002428DD">
              <w:rPr>
                <w:rFonts w:cs="Times New Roman"/>
                <w:b w:val="0"/>
                <w:color w:val="500778"/>
                <w:sz w:val="16"/>
                <w:szCs w:val="16"/>
              </w:rPr>
              <w:t>KINDLUSTUS</w:t>
            </w:r>
            <w:r w:rsidR="00E602D6" w:rsidRPr="002428DD">
              <w:rPr>
                <w:rFonts w:cs="Times New Roman"/>
                <w:b w:val="0"/>
                <w:color w:val="500778"/>
                <w:sz w:val="16"/>
                <w:szCs w:val="16"/>
              </w:rPr>
              <w:t>ANDJAD</w:t>
            </w:r>
          </w:p>
        </w:tc>
        <w:tc>
          <w:tcPr>
            <w:tcW w:w="2926" w:type="pct"/>
            <w:tcBorders>
              <w:top w:val="nil"/>
              <w:bottom w:val="nil"/>
            </w:tcBorders>
            <w:shd w:val="clear" w:color="auto" w:fill="D9D9D9" w:themeFill="background1" w:themeFillShade="D9"/>
          </w:tcPr>
          <w:p w14:paraId="12B32312" w14:textId="77777777" w:rsidR="0055680A" w:rsidRPr="002428DD"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832" w:type="pct"/>
            <w:tcBorders>
              <w:top w:val="nil"/>
              <w:bottom w:val="nil"/>
            </w:tcBorders>
            <w:shd w:val="clear" w:color="auto" w:fill="D9D9D9" w:themeFill="background1" w:themeFillShade="D9"/>
          </w:tcPr>
          <w:p w14:paraId="7D553656" w14:textId="77777777" w:rsidR="0055680A" w:rsidRPr="002428DD"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5680A" w:rsidRPr="002428DD" w14:paraId="3A331816"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single" w:sz="4" w:space="0" w:color="auto"/>
            </w:tcBorders>
          </w:tcPr>
          <w:p w14:paraId="6708180E" w14:textId="77777777" w:rsidR="0055680A" w:rsidRPr="005F582A" w:rsidRDefault="000C4CFF" w:rsidP="004D67BA">
            <w:pPr>
              <w:spacing w:after="120"/>
              <w:rPr>
                <w:rFonts w:cs="Times New Roman"/>
                <w:b w:val="0"/>
                <w:bCs w:val="0"/>
                <w:sz w:val="16"/>
                <w:szCs w:val="16"/>
              </w:rPr>
            </w:pPr>
            <w:r w:rsidRPr="005F582A">
              <w:rPr>
                <w:rFonts w:cstheme="minorHAnsi"/>
                <w:b w:val="0"/>
                <w:sz w:val="16"/>
                <w:szCs w:val="16"/>
              </w:rPr>
              <w:t>ERGO Insurance SE</w:t>
            </w:r>
          </w:p>
        </w:tc>
        <w:tc>
          <w:tcPr>
            <w:tcW w:w="2926" w:type="pct"/>
            <w:tcBorders>
              <w:top w:val="nil"/>
              <w:bottom w:val="single" w:sz="4" w:space="0" w:color="auto"/>
            </w:tcBorders>
          </w:tcPr>
          <w:p w14:paraId="3C8FD137" w14:textId="77777777" w:rsidR="0055680A" w:rsidRPr="0095717F" w:rsidRDefault="000C4CF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heme="minorHAnsi"/>
                <w:sz w:val="16"/>
                <w:szCs w:val="16"/>
              </w:rPr>
              <w:t>Väljastati täiendav tegevusluba</w:t>
            </w:r>
          </w:p>
        </w:tc>
        <w:tc>
          <w:tcPr>
            <w:tcW w:w="832" w:type="pct"/>
            <w:tcBorders>
              <w:top w:val="nil"/>
              <w:bottom w:val="single" w:sz="4" w:space="0" w:color="auto"/>
            </w:tcBorders>
          </w:tcPr>
          <w:p w14:paraId="7459F5AE" w14:textId="77777777" w:rsidR="0055680A" w:rsidRPr="0095717F" w:rsidRDefault="000C4CF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imes New Roman"/>
                <w:sz w:val="16"/>
                <w:szCs w:val="16"/>
              </w:rPr>
              <w:t>18.09.2017</w:t>
            </w:r>
          </w:p>
        </w:tc>
      </w:tr>
      <w:tr w:rsidR="0055680A" w:rsidRPr="002428DD" w14:paraId="2847D852"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auto"/>
              <w:bottom w:val="nil"/>
            </w:tcBorders>
          </w:tcPr>
          <w:p w14:paraId="552FD1D7" w14:textId="77777777" w:rsidR="0055680A" w:rsidRPr="0095717F" w:rsidRDefault="000C4CFF" w:rsidP="004D67BA">
            <w:pPr>
              <w:spacing w:after="120"/>
              <w:rPr>
                <w:rFonts w:cs="Times New Roman"/>
                <w:b w:val="0"/>
                <w:sz w:val="16"/>
                <w:szCs w:val="16"/>
              </w:rPr>
            </w:pPr>
            <w:r w:rsidRPr="0095717F">
              <w:rPr>
                <w:b w:val="0"/>
                <w:sz w:val="16"/>
                <w:szCs w:val="16"/>
              </w:rPr>
              <w:t>ERGO Insurance SE ja D.A.S. Õigusabikulude Kindlustuse Aktsiaselts</w:t>
            </w:r>
          </w:p>
        </w:tc>
        <w:tc>
          <w:tcPr>
            <w:tcW w:w="2926" w:type="pct"/>
            <w:tcBorders>
              <w:top w:val="single" w:sz="4" w:space="0" w:color="auto"/>
              <w:bottom w:val="nil"/>
            </w:tcBorders>
          </w:tcPr>
          <w:p w14:paraId="26921ABF" w14:textId="77777777" w:rsidR="0055680A" w:rsidRPr="0095717F" w:rsidRDefault="000C4CFF"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imes New Roman"/>
                <w:sz w:val="16"/>
                <w:szCs w:val="16"/>
              </w:rPr>
              <w:t>Väljastati luba kindlustusandjate ühinemiseks</w:t>
            </w:r>
          </w:p>
        </w:tc>
        <w:tc>
          <w:tcPr>
            <w:tcW w:w="832" w:type="pct"/>
            <w:tcBorders>
              <w:top w:val="single" w:sz="4" w:space="0" w:color="auto"/>
              <w:bottom w:val="nil"/>
            </w:tcBorders>
          </w:tcPr>
          <w:p w14:paraId="4E18CB9B" w14:textId="77777777" w:rsidR="0055680A" w:rsidRPr="0095717F" w:rsidRDefault="000C4CF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imes New Roman"/>
                <w:sz w:val="16"/>
                <w:szCs w:val="16"/>
              </w:rPr>
              <w:t>18.09.2017</w:t>
            </w:r>
          </w:p>
        </w:tc>
      </w:tr>
      <w:tr w:rsidR="0076716A" w:rsidRPr="002428DD" w14:paraId="3A060742" w14:textId="77777777" w:rsidTr="001018A1">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auto"/>
              <w:bottom w:val="single" w:sz="4" w:space="0" w:color="auto"/>
            </w:tcBorders>
          </w:tcPr>
          <w:p w14:paraId="6742818D" w14:textId="77777777" w:rsidR="0076716A" w:rsidRPr="0095717F" w:rsidRDefault="0076716A" w:rsidP="004D67BA">
            <w:pPr>
              <w:spacing w:after="120"/>
              <w:rPr>
                <w:b w:val="0"/>
                <w:sz w:val="16"/>
                <w:szCs w:val="16"/>
              </w:rPr>
            </w:pPr>
            <w:r w:rsidRPr="0095717F">
              <w:rPr>
                <w:b w:val="0"/>
                <w:sz w:val="16"/>
                <w:szCs w:val="16"/>
              </w:rPr>
              <w:t>Mandatum Life Insurance Company Limited ja Mandatum Life Insurance Baltic SE</w:t>
            </w:r>
          </w:p>
        </w:tc>
        <w:tc>
          <w:tcPr>
            <w:tcW w:w="2926" w:type="pct"/>
            <w:tcBorders>
              <w:top w:val="single" w:sz="4" w:space="0" w:color="auto"/>
              <w:bottom w:val="single" w:sz="4" w:space="0" w:color="auto"/>
            </w:tcBorders>
          </w:tcPr>
          <w:p w14:paraId="7D70EE29" w14:textId="756E4684" w:rsidR="0076716A" w:rsidRPr="0095717F" w:rsidRDefault="000C5F70"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imes New Roman"/>
                <w:sz w:val="16"/>
                <w:szCs w:val="16"/>
              </w:rPr>
              <w:t>Väljastati luba kindlustusandjate ühinemiseks</w:t>
            </w:r>
          </w:p>
        </w:tc>
        <w:tc>
          <w:tcPr>
            <w:tcW w:w="832" w:type="pct"/>
            <w:tcBorders>
              <w:top w:val="single" w:sz="4" w:space="0" w:color="auto"/>
              <w:bottom w:val="single" w:sz="4" w:space="0" w:color="auto"/>
            </w:tcBorders>
          </w:tcPr>
          <w:p w14:paraId="706DA955" w14:textId="77777777" w:rsidR="0076716A" w:rsidRPr="0095717F"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5717F">
              <w:rPr>
                <w:rFonts w:cs="Times New Roman"/>
                <w:sz w:val="16"/>
                <w:szCs w:val="16"/>
              </w:rPr>
              <w:t>18.09.2017</w:t>
            </w:r>
          </w:p>
        </w:tc>
      </w:tr>
      <w:tr w:rsidR="0076716A" w:rsidRPr="002428DD" w14:paraId="7A8BB6F1" w14:textId="77777777" w:rsidTr="001018A1">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auto"/>
              <w:bottom w:val="nil"/>
            </w:tcBorders>
            <w:shd w:val="clear" w:color="auto" w:fill="D9D9D9" w:themeFill="background1" w:themeFillShade="D9"/>
          </w:tcPr>
          <w:p w14:paraId="14513FAD" w14:textId="77777777" w:rsidR="0076716A" w:rsidRPr="002428DD" w:rsidRDefault="0076716A" w:rsidP="004D67BA">
            <w:pPr>
              <w:spacing w:after="120"/>
              <w:jc w:val="both"/>
              <w:rPr>
                <w:rFonts w:cs="Times New Roman"/>
                <w:b w:val="0"/>
                <w:color w:val="500778"/>
                <w:sz w:val="16"/>
                <w:szCs w:val="16"/>
              </w:rPr>
            </w:pPr>
            <w:r w:rsidRPr="002428DD">
              <w:rPr>
                <w:rFonts w:cs="Times New Roman"/>
                <w:b w:val="0"/>
                <w:color w:val="500778"/>
                <w:sz w:val="16"/>
                <w:szCs w:val="16"/>
              </w:rPr>
              <w:t>KREDIIDIANDJAD</w:t>
            </w:r>
          </w:p>
        </w:tc>
        <w:tc>
          <w:tcPr>
            <w:tcW w:w="2926" w:type="pct"/>
            <w:tcBorders>
              <w:top w:val="single" w:sz="4" w:space="0" w:color="auto"/>
              <w:bottom w:val="nil"/>
            </w:tcBorders>
            <w:shd w:val="clear" w:color="auto" w:fill="D9D9D9" w:themeFill="background1" w:themeFillShade="D9"/>
          </w:tcPr>
          <w:p w14:paraId="0C049B61" w14:textId="730B6629" w:rsidR="0076716A" w:rsidRPr="002428DD"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832" w:type="pct"/>
            <w:tcBorders>
              <w:top w:val="single" w:sz="4" w:space="0" w:color="auto"/>
              <w:bottom w:val="nil"/>
            </w:tcBorders>
            <w:shd w:val="clear" w:color="auto" w:fill="D9D9D9" w:themeFill="background1" w:themeFillShade="D9"/>
          </w:tcPr>
          <w:p w14:paraId="27C98F50" w14:textId="77777777" w:rsidR="0076716A" w:rsidRPr="002428DD"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76716A" w:rsidRPr="00F80EA9" w14:paraId="2461A6D3"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tcBorders>
          </w:tcPr>
          <w:p w14:paraId="5CF6354F"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AARE AUTOPOOD OÜ</w:t>
            </w:r>
          </w:p>
        </w:tc>
        <w:tc>
          <w:tcPr>
            <w:tcW w:w="2926" w:type="pct"/>
            <w:tcBorders>
              <w:top w:val="nil"/>
            </w:tcBorders>
          </w:tcPr>
          <w:p w14:paraId="6C67F7FB"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tegevusluba</w:t>
            </w:r>
          </w:p>
        </w:tc>
        <w:tc>
          <w:tcPr>
            <w:tcW w:w="832" w:type="pct"/>
            <w:tcBorders>
              <w:top w:val="nil"/>
            </w:tcBorders>
          </w:tcPr>
          <w:p w14:paraId="6BA141AE"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16.01.2017</w:t>
            </w:r>
          </w:p>
        </w:tc>
      </w:tr>
      <w:tr w:rsidR="0076716A" w:rsidRPr="00F80EA9" w14:paraId="07309C36"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5149B4CF"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Sofi OÜ</w:t>
            </w:r>
          </w:p>
        </w:tc>
        <w:tc>
          <w:tcPr>
            <w:tcW w:w="2926" w:type="pct"/>
          </w:tcPr>
          <w:p w14:paraId="13AA3FF8" w14:textId="464FC7D6" w:rsidR="0076716A" w:rsidRPr="00F80EA9" w:rsidRDefault="0076716A" w:rsidP="000C5F70">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tegevusluba</w:t>
            </w:r>
          </w:p>
        </w:tc>
        <w:tc>
          <w:tcPr>
            <w:tcW w:w="832" w:type="pct"/>
          </w:tcPr>
          <w:p w14:paraId="0564CD9C"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13.02.2017</w:t>
            </w:r>
          </w:p>
        </w:tc>
      </w:tr>
      <w:tr w:rsidR="0076716A" w:rsidRPr="00F80EA9" w14:paraId="03D0ADB6"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6EE5827B"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Koduliising AS</w:t>
            </w:r>
          </w:p>
        </w:tc>
        <w:tc>
          <w:tcPr>
            <w:tcW w:w="2926" w:type="pct"/>
          </w:tcPr>
          <w:p w14:paraId="75CB91BB" w14:textId="604135DC" w:rsidR="0076716A" w:rsidRPr="00F80EA9" w:rsidRDefault="0076716A" w:rsidP="000C5F70">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tegevusluba</w:t>
            </w:r>
          </w:p>
        </w:tc>
        <w:tc>
          <w:tcPr>
            <w:tcW w:w="832" w:type="pct"/>
          </w:tcPr>
          <w:p w14:paraId="1DA2A640"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 xml:space="preserve">06.03.2017  </w:t>
            </w:r>
          </w:p>
        </w:tc>
      </w:tr>
      <w:tr w:rsidR="0076716A" w:rsidRPr="00F80EA9" w14:paraId="4F4243BD"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77A4C507"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WOW CREDIT OÜ</w:t>
            </w:r>
          </w:p>
        </w:tc>
        <w:tc>
          <w:tcPr>
            <w:tcW w:w="2926" w:type="pct"/>
          </w:tcPr>
          <w:p w14:paraId="07279A4D"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ja hüpoteekkrediidiandja tegevusluba</w:t>
            </w:r>
          </w:p>
        </w:tc>
        <w:tc>
          <w:tcPr>
            <w:tcW w:w="832" w:type="pct"/>
          </w:tcPr>
          <w:p w14:paraId="15574016"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10.04.2017</w:t>
            </w:r>
          </w:p>
        </w:tc>
      </w:tr>
      <w:tr w:rsidR="0076716A" w:rsidRPr="00F80EA9" w14:paraId="61C35BB3"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3C2D88E5"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lastRenderedPageBreak/>
              <w:t>Kemotex Finance OÜ</w:t>
            </w:r>
          </w:p>
        </w:tc>
        <w:tc>
          <w:tcPr>
            <w:tcW w:w="2926" w:type="pct"/>
          </w:tcPr>
          <w:p w14:paraId="39E98DDC" w14:textId="0577A749" w:rsidR="0076716A" w:rsidRPr="00F80EA9" w:rsidRDefault="000C5F70"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ja hüpoteekkrediidiandja tegevusluba</w:t>
            </w:r>
          </w:p>
        </w:tc>
        <w:tc>
          <w:tcPr>
            <w:tcW w:w="832" w:type="pct"/>
          </w:tcPr>
          <w:p w14:paraId="4FF41480"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03.04.2017</w:t>
            </w:r>
          </w:p>
        </w:tc>
      </w:tr>
      <w:tr w:rsidR="0076716A" w:rsidRPr="00F80EA9" w14:paraId="31A9195F"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1EA1BCC5"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Credit.ee OÜ</w:t>
            </w:r>
          </w:p>
        </w:tc>
        <w:tc>
          <w:tcPr>
            <w:tcW w:w="2926" w:type="pct"/>
          </w:tcPr>
          <w:p w14:paraId="3DD383C5"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ja hüpoteekkrediidiandja tegevusluba</w:t>
            </w:r>
          </w:p>
        </w:tc>
        <w:tc>
          <w:tcPr>
            <w:tcW w:w="832" w:type="pct"/>
          </w:tcPr>
          <w:p w14:paraId="7672EADD"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05.06.2017</w:t>
            </w:r>
          </w:p>
        </w:tc>
      </w:tr>
      <w:tr w:rsidR="0076716A" w:rsidRPr="00F80EA9" w14:paraId="47EA33C5"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3F3F195E"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ESTO AS</w:t>
            </w:r>
          </w:p>
        </w:tc>
        <w:tc>
          <w:tcPr>
            <w:tcW w:w="2926" w:type="pct"/>
          </w:tcPr>
          <w:p w14:paraId="72BD0C67" w14:textId="627303E3" w:rsidR="0076716A" w:rsidRPr="00F80EA9" w:rsidRDefault="0076716A" w:rsidP="000C5F70">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tegevusluba</w:t>
            </w:r>
          </w:p>
        </w:tc>
        <w:tc>
          <w:tcPr>
            <w:tcW w:w="832" w:type="pct"/>
          </w:tcPr>
          <w:p w14:paraId="5991C2C7"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12.06.2017</w:t>
            </w:r>
          </w:p>
        </w:tc>
      </w:tr>
      <w:tr w:rsidR="0076716A" w:rsidRPr="00F80EA9" w14:paraId="47711B7C"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7ED0E07C"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Laenupunkt OÜ</w:t>
            </w:r>
          </w:p>
        </w:tc>
        <w:tc>
          <w:tcPr>
            <w:tcW w:w="2926" w:type="pct"/>
          </w:tcPr>
          <w:p w14:paraId="2E40DFAC" w14:textId="22DE8A35" w:rsidR="0076716A" w:rsidRPr="00F80EA9" w:rsidRDefault="000C5F70"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ja hüpoteekkrediidiandja tegevusluba</w:t>
            </w:r>
          </w:p>
        </w:tc>
        <w:tc>
          <w:tcPr>
            <w:tcW w:w="832" w:type="pct"/>
          </w:tcPr>
          <w:p w14:paraId="09D18F3F"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26.06.2017</w:t>
            </w:r>
          </w:p>
        </w:tc>
      </w:tr>
      <w:tr w:rsidR="0076716A" w:rsidRPr="00F80EA9" w14:paraId="32BD11EB"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59383558"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OÜ Izi Credit</w:t>
            </w:r>
          </w:p>
        </w:tc>
        <w:tc>
          <w:tcPr>
            <w:tcW w:w="2926" w:type="pct"/>
          </w:tcPr>
          <w:p w14:paraId="5C634DE1" w14:textId="24809F27" w:rsidR="0076716A" w:rsidRPr="00F80EA9" w:rsidRDefault="000C5F70"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imes New Roman"/>
                <w:sz w:val="16"/>
                <w:szCs w:val="16"/>
              </w:rPr>
              <w:t>Väljastati krediidiandja ja hüpoteekkrediidiandja tegevusluba</w:t>
            </w:r>
          </w:p>
        </w:tc>
        <w:tc>
          <w:tcPr>
            <w:tcW w:w="832" w:type="pct"/>
          </w:tcPr>
          <w:p w14:paraId="68AF9391" w14:textId="3394527B" w:rsidR="0076716A" w:rsidRPr="00F80EA9" w:rsidRDefault="000C5F70"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heme="minorHAnsi"/>
                <w:sz w:val="16"/>
                <w:szCs w:val="16"/>
              </w:rPr>
              <w:t>0</w:t>
            </w:r>
            <w:r w:rsidR="0076716A" w:rsidRPr="00F80EA9">
              <w:rPr>
                <w:rFonts w:cstheme="minorHAnsi"/>
                <w:sz w:val="16"/>
                <w:szCs w:val="16"/>
              </w:rPr>
              <w:t>3.07.2017</w:t>
            </w:r>
          </w:p>
        </w:tc>
      </w:tr>
      <w:tr w:rsidR="0076716A" w:rsidRPr="00F80EA9" w14:paraId="662B4CCB"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1A6541F6"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Coop Finants AS</w:t>
            </w:r>
          </w:p>
        </w:tc>
        <w:tc>
          <w:tcPr>
            <w:tcW w:w="2926" w:type="pct"/>
          </w:tcPr>
          <w:p w14:paraId="39A028D3" w14:textId="77777777" w:rsidR="0076716A" w:rsidRPr="00F80EA9"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Tunnistati kehtetuks krediidiandja tegevusluba</w:t>
            </w:r>
          </w:p>
        </w:tc>
        <w:tc>
          <w:tcPr>
            <w:tcW w:w="832" w:type="pct"/>
          </w:tcPr>
          <w:p w14:paraId="504AF1CE"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14.08.2017</w:t>
            </w:r>
          </w:p>
        </w:tc>
      </w:tr>
      <w:tr w:rsidR="0076716A" w:rsidRPr="00F80EA9" w14:paraId="2C80B7FE"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262DE33C"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LUTSULAND OÜ</w:t>
            </w:r>
          </w:p>
        </w:tc>
        <w:tc>
          <w:tcPr>
            <w:tcW w:w="2926" w:type="pct"/>
          </w:tcPr>
          <w:p w14:paraId="49734652" w14:textId="77777777" w:rsidR="0076716A" w:rsidRPr="00F80EA9"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Tunnistati kehtetuks krediidiandja tegevusluba</w:t>
            </w:r>
          </w:p>
        </w:tc>
        <w:tc>
          <w:tcPr>
            <w:tcW w:w="832" w:type="pct"/>
          </w:tcPr>
          <w:p w14:paraId="665D833D"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07.08.2017</w:t>
            </w:r>
          </w:p>
        </w:tc>
      </w:tr>
      <w:tr w:rsidR="0076716A" w:rsidRPr="002428DD" w14:paraId="68A9D504"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nil"/>
            </w:tcBorders>
            <w:shd w:val="clear" w:color="auto" w:fill="D9D9D9" w:themeFill="background1" w:themeFillShade="D9"/>
          </w:tcPr>
          <w:p w14:paraId="611F5646" w14:textId="77777777" w:rsidR="0076716A" w:rsidRPr="002428DD" w:rsidRDefault="0076716A" w:rsidP="004D67BA">
            <w:pPr>
              <w:spacing w:after="120"/>
              <w:jc w:val="both"/>
              <w:rPr>
                <w:rFonts w:cs="Times New Roman"/>
                <w:b w:val="0"/>
                <w:color w:val="500778"/>
                <w:sz w:val="16"/>
                <w:szCs w:val="16"/>
              </w:rPr>
            </w:pPr>
            <w:r w:rsidRPr="002428DD">
              <w:rPr>
                <w:rFonts w:cs="Times New Roman"/>
                <w:b w:val="0"/>
                <w:color w:val="500778"/>
                <w:sz w:val="16"/>
                <w:szCs w:val="16"/>
              </w:rPr>
              <w:t>KREDIIDIVAHENDAJAD</w:t>
            </w:r>
          </w:p>
        </w:tc>
        <w:tc>
          <w:tcPr>
            <w:tcW w:w="2926" w:type="pct"/>
            <w:tcBorders>
              <w:top w:val="nil"/>
              <w:bottom w:val="nil"/>
            </w:tcBorders>
            <w:shd w:val="clear" w:color="auto" w:fill="D9D9D9" w:themeFill="background1" w:themeFillShade="D9"/>
          </w:tcPr>
          <w:p w14:paraId="0A3DB4D1" w14:textId="77777777" w:rsidR="0076716A" w:rsidRPr="002428DD"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832" w:type="pct"/>
            <w:tcBorders>
              <w:top w:val="nil"/>
              <w:bottom w:val="nil"/>
            </w:tcBorders>
            <w:shd w:val="clear" w:color="auto" w:fill="D9D9D9" w:themeFill="background1" w:themeFillShade="D9"/>
          </w:tcPr>
          <w:p w14:paraId="7C4E734A" w14:textId="77777777" w:rsidR="0076716A" w:rsidRPr="002428DD"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76716A" w:rsidRPr="002428DD" w14:paraId="2DB04D7E"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tcBorders>
          </w:tcPr>
          <w:p w14:paraId="565DF376"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IUVO GROUP OÜ</w:t>
            </w:r>
          </w:p>
        </w:tc>
        <w:tc>
          <w:tcPr>
            <w:tcW w:w="2926" w:type="pct"/>
            <w:tcBorders>
              <w:top w:val="nil"/>
            </w:tcBorders>
          </w:tcPr>
          <w:p w14:paraId="6D51DD1E" w14:textId="77777777" w:rsidR="0076716A" w:rsidRPr="00F80EA9"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Väljastati krediidivahendaja tegevusluba</w:t>
            </w:r>
          </w:p>
        </w:tc>
        <w:tc>
          <w:tcPr>
            <w:tcW w:w="832" w:type="pct"/>
            <w:tcBorders>
              <w:top w:val="nil"/>
            </w:tcBorders>
          </w:tcPr>
          <w:p w14:paraId="789CAD46"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20.08.2017</w:t>
            </w:r>
          </w:p>
        </w:tc>
      </w:tr>
      <w:tr w:rsidR="0076716A" w:rsidRPr="002428DD" w14:paraId="100BE425"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5F99A660" w14:textId="77777777" w:rsidR="0076716A" w:rsidRPr="00F80EA9" w:rsidRDefault="0076716A" w:rsidP="004D67BA">
            <w:pPr>
              <w:spacing w:after="120"/>
              <w:jc w:val="both"/>
              <w:rPr>
                <w:rFonts w:cs="Times New Roman"/>
                <w:b w:val="0"/>
                <w:sz w:val="16"/>
                <w:szCs w:val="16"/>
              </w:rPr>
            </w:pPr>
            <w:r w:rsidRPr="00F80EA9">
              <w:rPr>
                <w:rFonts w:cstheme="minorHAnsi"/>
                <w:b w:val="0"/>
                <w:sz w:val="16"/>
                <w:szCs w:val="16"/>
              </w:rPr>
              <w:t>Võrdle OÜ</w:t>
            </w:r>
          </w:p>
        </w:tc>
        <w:tc>
          <w:tcPr>
            <w:tcW w:w="2926" w:type="pct"/>
          </w:tcPr>
          <w:p w14:paraId="24909548" w14:textId="77777777" w:rsidR="0076716A" w:rsidRPr="00F80EA9"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Väljastati krediidivahendaja tegevusluba</w:t>
            </w:r>
          </w:p>
        </w:tc>
        <w:tc>
          <w:tcPr>
            <w:tcW w:w="832" w:type="pct"/>
          </w:tcPr>
          <w:p w14:paraId="59BBADEB" w14:textId="77777777" w:rsidR="0076716A" w:rsidRPr="00F80EA9"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80EA9">
              <w:rPr>
                <w:rFonts w:cstheme="minorHAnsi"/>
                <w:sz w:val="16"/>
                <w:szCs w:val="16"/>
              </w:rPr>
              <w:t>11.12.2017</w:t>
            </w:r>
          </w:p>
        </w:tc>
      </w:tr>
      <w:tr w:rsidR="0076716A" w:rsidRPr="002428DD" w14:paraId="5E2619E5"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bottom w:val="nil"/>
            </w:tcBorders>
            <w:shd w:val="clear" w:color="auto" w:fill="D9D9D9" w:themeFill="background1" w:themeFillShade="D9"/>
          </w:tcPr>
          <w:p w14:paraId="333C15C4" w14:textId="77777777" w:rsidR="0076716A" w:rsidRPr="002428DD" w:rsidRDefault="0076716A" w:rsidP="004D67BA">
            <w:pPr>
              <w:spacing w:after="120"/>
              <w:jc w:val="both"/>
              <w:rPr>
                <w:rFonts w:cs="Times New Roman"/>
                <w:b w:val="0"/>
                <w:color w:val="500778"/>
                <w:sz w:val="16"/>
                <w:szCs w:val="16"/>
              </w:rPr>
            </w:pPr>
            <w:r w:rsidRPr="002428DD">
              <w:rPr>
                <w:rFonts w:cs="Times New Roman"/>
                <w:b w:val="0"/>
                <w:color w:val="500778"/>
                <w:sz w:val="16"/>
                <w:szCs w:val="16"/>
              </w:rPr>
              <w:t>MAKSEASUTUSED</w:t>
            </w:r>
          </w:p>
        </w:tc>
        <w:tc>
          <w:tcPr>
            <w:tcW w:w="2926" w:type="pct"/>
            <w:tcBorders>
              <w:top w:val="nil"/>
              <w:bottom w:val="nil"/>
            </w:tcBorders>
            <w:shd w:val="clear" w:color="auto" w:fill="D9D9D9" w:themeFill="background1" w:themeFillShade="D9"/>
          </w:tcPr>
          <w:p w14:paraId="231BCE21" w14:textId="77777777" w:rsidR="0076716A" w:rsidRPr="002428DD"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832" w:type="pct"/>
            <w:tcBorders>
              <w:top w:val="nil"/>
              <w:bottom w:val="nil"/>
            </w:tcBorders>
            <w:shd w:val="clear" w:color="auto" w:fill="D9D9D9" w:themeFill="background1" w:themeFillShade="D9"/>
          </w:tcPr>
          <w:p w14:paraId="7CBF9E3A" w14:textId="77777777" w:rsidR="0076716A" w:rsidRPr="002428DD"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76716A" w:rsidRPr="002428DD" w14:paraId="5B264AE8" w14:textId="77777777" w:rsidTr="0076716A">
        <w:tc>
          <w:tcPr>
            <w:cnfStyle w:val="001000000000" w:firstRow="0" w:lastRow="0" w:firstColumn="1" w:lastColumn="0" w:oddVBand="0" w:evenVBand="0" w:oddHBand="0" w:evenHBand="0" w:firstRowFirstColumn="0" w:firstRowLastColumn="0" w:lastRowFirstColumn="0" w:lastRowLastColumn="0"/>
            <w:tcW w:w="1242" w:type="pct"/>
            <w:tcBorders>
              <w:top w:val="nil"/>
            </w:tcBorders>
          </w:tcPr>
          <w:p w14:paraId="76BC45B9" w14:textId="77777777" w:rsidR="0076716A" w:rsidRPr="00DE0E7A" w:rsidRDefault="0076716A" w:rsidP="004D67BA">
            <w:pPr>
              <w:spacing w:after="120"/>
              <w:jc w:val="both"/>
              <w:rPr>
                <w:rFonts w:cs="Times New Roman"/>
                <w:b w:val="0"/>
                <w:sz w:val="16"/>
                <w:szCs w:val="16"/>
              </w:rPr>
            </w:pPr>
            <w:r w:rsidRPr="00DE0E7A">
              <w:rPr>
                <w:b w:val="0"/>
                <w:sz w:val="16"/>
                <w:szCs w:val="16"/>
              </w:rPr>
              <w:t>Maksekeskus AS</w:t>
            </w:r>
          </w:p>
        </w:tc>
        <w:tc>
          <w:tcPr>
            <w:tcW w:w="2926" w:type="pct"/>
            <w:tcBorders>
              <w:top w:val="nil"/>
            </w:tcBorders>
          </w:tcPr>
          <w:p w14:paraId="393E38DC" w14:textId="77777777" w:rsidR="000C5F70" w:rsidRDefault="000C5F70" w:rsidP="000C5F70">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Väljastati makseasutuse tegevusluba </w:t>
            </w:r>
          </w:p>
          <w:p w14:paraId="2FCBBAC0" w14:textId="35A7977D" w:rsidR="0076716A" w:rsidRPr="00DE0E7A" w:rsidRDefault="000C5F70" w:rsidP="000C5F70">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(koos makseasutuse tegevusloa väljastamisega tunnistati </w:t>
            </w:r>
            <w:r w:rsidR="0076716A" w:rsidRPr="00DE0E7A">
              <w:rPr>
                <w:rFonts w:cs="Times New Roman"/>
                <w:sz w:val="16"/>
                <w:szCs w:val="16"/>
              </w:rPr>
              <w:t>kehtetuks rahasiirde</w:t>
            </w:r>
            <w:r>
              <w:rPr>
                <w:rFonts w:cs="Times New Roman"/>
                <w:sz w:val="16"/>
                <w:szCs w:val="16"/>
              </w:rPr>
              <w:t xml:space="preserve"> teenuse osutamise erandi luba)</w:t>
            </w:r>
          </w:p>
        </w:tc>
        <w:tc>
          <w:tcPr>
            <w:tcW w:w="832" w:type="pct"/>
            <w:tcBorders>
              <w:top w:val="nil"/>
            </w:tcBorders>
          </w:tcPr>
          <w:p w14:paraId="35C82AFF" w14:textId="77777777" w:rsidR="0076716A" w:rsidRPr="00DE0E7A"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E0E7A">
              <w:rPr>
                <w:sz w:val="16"/>
                <w:szCs w:val="16"/>
              </w:rPr>
              <w:t>21.08.2017</w:t>
            </w:r>
          </w:p>
        </w:tc>
      </w:tr>
      <w:tr w:rsidR="0076716A" w:rsidRPr="002428DD" w14:paraId="5497C208"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6714910D" w14:textId="77777777" w:rsidR="0076716A" w:rsidRPr="00DE0E7A" w:rsidRDefault="0076716A" w:rsidP="004D67BA">
            <w:pPr>
              <w:spacing w:after="120"/>
              <w:jc w:val="both"/>
              <w:rPr>
                <w:rFonts w:cs="Times New Roman"/>
                <w:b w:val="0"/>
                <w:sz w:val="16"/>
                <w:szCs w:val="16"/>
              </w:rPr>
            </w:pPr>
            <w:r w:rsidRPr="00DE0E7A">
              <w:rPr>
                <w:rFonts w:cstheme="minorHAnsi"/>
                <w:b w:val="0"/>
                <w:sz w:val="16"/>
                <w:szCs w:val="16"/>
              </w:rPr>
              <w:t xml:space="preserve">Wallester AS </w:t>
            </w:r>
          </w:p>
        </w:tc>
        <w:tc>
          <w:tcPr>
            <w:tcW w:w="2926" w:type="pct"/>
          </w:tcPr>
          <w:p w14:paraId="1B0D99B5" w14:textId="77777777" w:rsidR="0076716A" w:rsidRPr="00DE0E7A"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E0E7A">
              <w:rPr>
                <w:rFonts w:cs="Times New Roman"/>
                <w:sz w:val="16"/>
                <w:szCs w:val="16"/>
              </w:rPr>
              <w:t xml:space="preserve">Väljastati </w:t>
            </w:r>
            <w:r w:rsidRPr="00DE0E7A">
              <w:rPr>
                <w:rFonts w:cstheme="minorHAnsi"/>
                <w:sz w:val="16"/>
                <w:szCs w:val="16"/>
              </w:rPr>
              <w:t>makseasutuse tegevusluba</w:t>
            </w:r>
          </w:p>
        </w:tc>
        <w:tc>
          <w:tcPr>
            <w:tcW w:w="832" w:type="pct"/>
          </w:tcPr>
          <w:p w14:paraId="73CE8380" w14:textId="77777777" w:rsidR="0076716A" w:rsidRPr="00DE0E7A"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E0E7A">
              <w:rPr>
                <w:rFonts w:cstheme="minorHAnsi"/>
                <w:sz w:val="16"/>
                <w:szCs w:val="16"/>
              </w:rPr>
              <w:t>18.12.2017</w:t>
            </w:r>
          </w:p>
        </w:tc>
      </w:tr>
      <w:tr w:rsidR="0076716A" w:rsidRPr="002428DD" w14:paraId="69150CF7" w14:textId="77777777" w:rsidTr="0076716A">
        <w:tc>
          <w:tcPr>
            <w:cnfStyle w:val="001000000000" w:firstRow="0" w:lastRow="0" w:firstColumn="1" w:lastColumn="0" w:oddVBand="0" w:evenVBand="0" w:oddHBand="0" w:evenHBand="0" w:firstRowFirstColumn="0" w:firstRowLastColumn="0" w:lastRowFirstColumn="0" w:lastRowLastColumn="0"/>
            <w:tcW w:w="1242" w:type="pct"/>
          </w:tcPr>
          <w:p w14:paraId="5CFB828C" w14:textId="77777777" w:rsidR="0076716A" w:rsidRPr="00DE0E7A" w:rsidRDefault="0076716A" w:rsidP="004D67BA">
            <w:pPr>
              <w:spacing w:after="120"/>
              <w:jc w:val="both"/>
              <w:rPr>
                <w:b w:val="0"/>
                <w:sz w:val="16"/>
                <w:szCs w:val="16"/>
              </w:rPr>
            </w:pPr>
            <w:r w:rsidRPr="00DE0E7A">
              <w:rPr>
                <w:b w:val="0"/>
                <w:sz w:val="16"/>
                <w:szCs w:val="16"/>
              </w:rPr>
              <w:t>Eurex Capital OÜ (varasema nimega AS Eurex Capital)</w:t>
            </w:r>
          </w:p>
          <w:p w14:paraId="37CC264D" w14:textId="77777777" w:rsidR="0076716A" w:rsidRPr="00DE0E7A" w:rsidRDefault="0076716A" w:rsidP="004D67BA">
            <w:pPr>
              <w:spacing w:after="120"/>
              <w:jc w:val="both"/>
              <w:rPr>
                <w:rFonts w:cs="Times New Roman"/>
                <w:b w:val="0"/>
                <w:sz w:val="16"/>
                <w:szCs w:val="16"/>
              </w:rPr>
            </w:pPr>
          </w:p>
        </w:tc>
        <w:tc>
          <w:tcPr>
            <w:tcW w:w="2926" w:type="pct"/>
          </w:tcPr>
          <w:p w14:paraId="2DE631F7" w14:textId="77777777" w:rsidR="0076716A" w:rsidRPr="00DE0E7A" w:rsidRDefault="0076716A" w:rsidP="004D67BA">
            <w:pPr>
              <w:spacing w:after="12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E0E7A">
              <w:rPr>
                <w:rFonts w:cs="Times New Roman"/>
                <w:sz w:val="16"/>
                <w:szCs w:val="16"/>
              </w:rPr>
              <w:t xml:space="preserve">Tunnistati kehtetuks </w:t>
            </w:r>
            <w:r w:rsidRPr="00DE0E7A">
              <w:rPr>
                <w:sz w:val="16"/>
                <w:szCs w:val="16"/>
              </w:rPr>
              <w:t>makseasutuse tegevusluba ettevõtte enda taotluse alusel</w:t>
            </w:r>
          </w:p>
        </w:tc>
        <w:tc>
          <w:tcPr>
            <w:tcW w:w="832" w:type="pct"/>
          </w:tcPr>
          <w:p w14:paraId="731789F9" w14:textId="77777777" w:rsidR="0076716A" w:rsidRPr="00DE0E7A" w:rsidRDefault="007671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DE0E7A">
              <w:rPr>
                <w:sz w:val="16"/>
                <w:szCs w:val="16"/>
              </w:rPr>
              <w:t>09.10.2017</w:t>
            </w:r>
          </w:p>
        </w:tc>
      </w:tr>
    </w:tbl>
    <w:p w14:paraId="679F5524" w14:textId="77777777" w:rsidR="0055680A" w:rsidRPr="0055680A" w:rsidRDefault="0055680A" w:rsidP="004D67BA">
      <w:pPr>
        <w:spacing w:after="120"/>
        <w:rPr>
          <w:b/>
          <w:color w:val="500778"/>
          <w:lang w:val="et-EE"/>
        </w:rPr>
      </w:pPr>
      <w:r w:rsidRPr="0055680A">
        <w:rPr>
          <w:b/>
          <w:color w:val="500778"/>
          <w:lang w:val="et-EE"/>
        </w:rPr>
        <w:t>Isikute sobivuse hindamine</w:t>
      </w:r>
    </w:p>
    <w:p w14:paraId="6692381E" w14:textId="77777777" w:rsidR="0072357B" w:rsidRDefault="00057794" w:rsidP="009E0710">
      <w:pPr>
        <w:spacing w:after="120"/>
        <w:jc w:val="both"/>
        <w:rPr>
          <w:lang w:val="et-EE"/>
        </w:rPr>
      </w:pPr>
      <w:r>
        <w:rPr>
          <w:lang w:val="et-EE"/>
        </w:rPr>
        <w:t>Isikule, kes soovib</w:t>
      </w:r>
      <w:r w:rsidR="00E33FDC">
        <w:rPr>
          <w:lang w:val="et-EE"/>
        </w:rPr>
        <w:t xml:space="preserve"> olla f</w:t>
      </w:r>
      <w:r w:rsidR="00052ED9">
        <w:rPr>
          <w:lang w:val="et-EE"/>
        </w:rPr>
        <w:t>inants</w:t>
      </w:r>
      <w:r w:rsidR="00E33FDC">
        <w:rPr>
          <w:lang w:val="et-EE"/>
        </w:rPr>
        <w:t>järelevalve all oleva ettevõtte</w:t>
      </w:r>
      <w:r w:rsidR="00052ED9">
        <w:rPr>
          <w:lang w:val="et-EE"/>
        </w:rPr>
        <w:t xml:space="preserve"> juht</w:t>
      </w:r>
      <w:r>
        <w:rPr>
          <w:lang w:val="et-EE"/>
        </w:rPr>
        <w:t xml:space="preserve"> või omada selles</w:t>
      </w:r>
      <w:r w:rsidR="00E33FDC">
        <w:rPr>
          <w:lang w:val="et-EE"/>
        </w:rPr>
        <w:t xml:space="preserve"> </w:t>
      </w:r>
      <w:r w:rsidR="00052ED9">
        <w:rPr>
          <w:lang w:val="et-EE"/>
        </w:rPr>
        <w:t>olulist osalust</w:t>
      </w:r>
      <w:r w:rsidR="00E33FDC">
        <w:rPr>
          <w:lang w:val="et-EE"/>
        </w:rPr>
        <w:t>,</w:t>
      </w:r>
      <w:r w:rsidR="00052ED9">
        <w:rPr>
          <w:lang w:val="et-EE"/>
        </w:rPr>
        <w:t xml:space="preserve"> </w:t>
      </w:r>
      <w:r w:rsidR="00E33FDC">
        <w:rPr>
          <w:lang w:val="et-EE"/>
        </w:rPr>
        <w:t xml:space="preserve">on seadustega kehtestatud </w:t>
      </w:r>
      <w:r w:rsidR="00052ED9">
        <w:rPr>
          <w:lang w:val="et-EE"/>
        </w:rPr>
        <w:t xml:space="preserve">ranged sobivusnõuded. </w:t>
      </w:r>
      <w:r w:rsidR="0072357B" w:rsidRPr="00983A91">
        <w:rPr>
          <w:lang w:val="et-EE"/>
        </w:rPr>
        <w:t xml:space="preserve">Finantssektoris </w:t>
      </w:r>
      <w:r w:rsidR="0072357B">
        <w:rPr>
          <w:lang w:val="et-EE"/>
        </w:rPr>
        <w:t xml:space="preserve">reguleeritud ametikohtadel </w:t>
      </w:r>
      <w:r w:rsidR="0072357B" w:rsidRPr="00983A91">
        <w:rPr>
          <w:lang w:val="et-EE"/>
        </w:rPr>
        <w:t>tegutsevate isikute varasemad teod peavad olema ausad ja usaldusväärsed ning v</w:t>
      </w:r>
      <w:r w:rsidR="0072357B">
        <w:rPr>
          <w:lang w:val="et-EE"/>
        </w:rPr>
        <w:t>astama kohalduvatele nõuetele.</w:t>
      </w:r>
    </w:p>
    <w:p w14:paraId="127FC246" w14:textId="36798C60" w:rsidR="006C3CD6" w:rsidRDefault="00F40117" w:rsidP="009E0710">
      <w:pPr>
        <w:spacing w:after="120"/>
        <w:jc w:val="both"/>
        <w:rPr>
          <w:lang w:val="et-EE"/>
        </w:rPr>
      </w:pPr>
      <w:r>
        <w:rPr>
          <w:lang w:val="et-EE"/>
        </w:rPr>
        <w:t>Finantsi</w:t>
      </w:r>
      <w:r w:rsidR="0072357B">
        <w:rPr>
          <w:lang w:val="et-EE"/>
        </w:rPr>
        <w:t>nspektsioon hindas 2017</w:t>
      </w:r>
      <w:r w:rsidR="0055680A">
        <w:rPr>
          <w:lang w:val="et-EE"/>
        </w:rPr>
        <w:t>. aastal</w:t>
      </w:r>
      <w:r w:rsidR="0055680A" w:rsidRPr="0055680A">
        <w:rPr>
          <w:lang w:val="et-EE"/>
        </w:rPr>
        <w:t xml:space="preserve"> </w:t>
      </w:r>
      <w:r w:rsidR="00057794">
        <w:rPr>
          <w:lang w:val="et-EE"/>
        </w:rPr>
        <w:t xml:space="preserve">enam kui </w:t>
      </w:r>
      <w:r w:rsidR="0055680A" w:rsidRPr="0055680A">
        <w:rPr>
          <w:lang w:val="et-EE"/>
        </w:rPr>
        <w:t>3</w:t>
      </w:r>
      <w:r w:rsidR="0072357B">
        <w:rPr>
          <w:lang w:val="et-EE"/>
        </w:rPr>
        <w:t>3</w:t>
      </w:r>
      <w:r w:rsidR="0055680A" w:rsidRPr="0055680A">
        <w:rPr>
          <w:lang w:val="et-EE"/>
        </w:rPr>
        <w:t>0 i</w:t>
      </w:r>
      <w:r w:rsidR="00983A91">
        <w:rPr>
          <w:lang w:val="et-EE"/>
        </w:rPr>
        <w:t>siku sobivust finantssektorisse</w:t>
      </w:r>
      <w:r w:rsidR="0072357B">
        <w:rPr>
          <w:lang w:val="et-EE"/>
        </w:rPr>
        <w:t>.</w:t>
      </w:r>
      <w:r w:rsidR="00983A91" w:rsidRPr="00983A91">
        <w:rPr>
          <w:lang w:val="et-EE"/>
        </w:rPr>
        <w:t xml:space="preserve"> </w:t>
      </w:r>
      <w:r w:rsidR="00057794">
        <w:rPr>
          <w:lang w:val="et-EE"/>
        </w:rPr>
        <w:t>Üks o</w:t>
      </w:r>
      <w:r w:rsidR="006C3CD6">
        <w:rPr>
          <w:lang w:val="et-EE"/>
        </w:rPr>
        <w:t>lulisema</w:t>
      </w:r>
      <w:r w:rsidR="00057794">
        <w:rPr>
          <w:lang w:val="et-EE"/>
        </w:rPr>
        <w:t>id menetlusi oli</w:t>
      </w:r>
      <w:r w:rsidR="006C3CD6">
        <w:rPr>
          <w:lang w:val="et-EE"/>
        </w:rPr>
        <w:t xml:space="preserve"> </w:t>
      </w:r>
      <w:r w:rsidR="00382FDD">
        <w:rPr>
          <w:lang w:val="et-EE"/>
        </w:rPr>
        <w:t xml:space="preserve">seoses </w:t>
      </w:r>
      <w:r w:rsidR="006C3CD6">
        <w:rPr>
          <w:lang w:val="et-EE"/>
        </w:rPr>
        <w:t>Luminor Bank ASi</w:t>
      </w:r>
      <w:r w:rsidR="00382FDD">
        <w:rPr>
          <w:lang w:val="et-EE"/>
        </w:rPr>
        <w:t>ga,</w:t>
      </w:r>
      <w:r w:rsidR="006C3CD6">
        <w:rPr>
          <w:lang w:val="et-EE"/>
        </w:rPr>
        <w:t xml:space="preserve"> mil</w:t>
      </w:r>
      <w:r w:rsidR="00057794">
        <w:rPr>
          <w:lang w:val="et-EE"/>
        </w:rPr>
        <w:t xml:space="preserve">le puhul tuli </w:t>
      </w:r>
      <w:r w:rsidR="00382FDD">
        <w:rPr>
          <w:lang w:val="et-EE"/>
        </w:rPr>
        <w:t>ühinemisprotsessi tõttu</w:t>
      </w:r>
      <w:r w:rsidR="006C3CD6">
        <w:rPr>
          <w:lang w:val="et-EE"/>
        </w:rPr>
        <w:t xml:space="preserve"> hinnata kogu juhtkonna sobivust. </w:t>
      </w:r>
      <w:r w:rsidR="00382FDD">
        <w:rPr>
          <w:lang w:val="et-EE"/>
        </w:rPr>
        <w:t xml:space="preserve">Samuti on Coop Pank </w:t>
      </w:r>
      <w:r w:rsidR="00551D3F">
        <w:rPr>
          <w:lang w:val="et-EE"/>
        </w:rPr>
        <w:t>aktsiaseltsis</w:t>
      </w:r>
      <w:r w:rsidR="00382FDD">
        <w:rPr>
          <w:lang w:val="et-EE"/>
        </w:rPr>
        <w:t xml:space="preserve"> (endine </w:t>
      </w:r>
      <w:r w:rsidR="0087581A">
        <w:rPr>
          <w:lang w:val="et-EE"/>
        </w:rPr>
        <w:t xml:space="preserve">AS Eesti </w:t>
      </w:r>
      <w:r w:rsidR="00382FDD">
        <w:rPr>
          <w:lang w:val="et-EE"/>
        </w:rPr>
        <w:t xml:space="preserve">Krediidipank) kogu </w:t>
      </w:r>
      <w:r w:rsidR="006C3CD6">
        <w:rPr>
          <w:lang w:val="et-EE"/>
        </w:rPr>
        <w:t>juhtkond</w:t>
      </w:r>
      <w:r w:rsidR="00382FDD">
        <w:rPr>
          <w:lang w:val="et-EE"/>
        </w:rPr>
        <w:t xml:space="preserve"> uuega</w:t>
      </w:r>
      <w:r w:rsidR="005F582A" w:rsidRPr="005F582A">
        <w:rPr>
          <w:lang w:val="et-EE"/>
        </w:rPr>
        <w:t xml:space="preserve"> </w:t>
      </w:r>
      <w:r w:rsidR="005F582A">
        <w:rPr>
          <w:lang w:val="et-EE"/>
        </w:rPr>
        <w:t>asendunud</w:t>
      </w:r>
      <w:r w:rsidR="00382FDD">
        <w:rPr>
          <w:lang w:val="et-EE"/>
        </w:rPr>
        <w:t xml:space="preserve">. Oma juhtkonda on </w:t>
      </w:r>
      <w:r w:rsidR="00D16ADD">
        <w:rPr>
          <w:lang w:val="et-EE"/>
        </w:rPr>
        <w:t>aktiivselt</w:t>
      </w:r>
      <w:r w:rsidR="00382FDD">
        <w:rPr>
          <w:lang w:val="et-EE"/>
        </w:rPr>
        <w:t xml:space="preserve"> vahetanud ka Versobank AS</w:t>
      </w:r>
      <w:r w:rsidR="006C3CD6">
        <w:rPr>
          <w:lang w:val="et-EE"/>
        </w:rPr>
        <w:t>.</w:t>
      </w:r>
    </w:p>
    <w:p w14:paraId="4A4CB612" w14:textId="77777777" w:rsidR="0072357B" w:rsidRDefault="006C3CD6" w:rsidP="009E0710">
      <w:pPr>
        <w:spacing w:after="120"/>
        <w:jc w:val="both"/>
        <w:rPr>
          <w:lang w:val="et-EE"/>
        </w:rPr>
      </w:pPr>
      <w:r>
        <w:rPr>
          <w:lang w:val="et-EE"/>
        </w:rPr>
        <w:t xml:space="preserve">Kui varasematel aastatel </w:t>
      </w:r>
      <w:r w:rsidR="00382FDD">
        <w:rPr>
          <w:lang w:val="et-EE"/>
        </w:rPr>
        <w:t xml:space="preserve">oli </w:t>
      </w:r>
      <w:r>
        <w:rPr>
          <w:lang w:val="et-EE"/>
        </w:rPr>
        <w:t xml:space="preserve">sobivusmenetluste maht </w:t>
      </w:r>
      <w:r w:rsidR="00382FDD">
        <w:rPr>
          <w:lang w:val="et-EE"/>
        </w:rPr>
        <w:t xml:space="preserve">tõusutrendis, siis </w:t>
      </w:r>
      <w:r>
        <w:rPr>
          <w:lang w:val="et-EE"/>
        </w:rPr>
        <w:t>2017. aasta</w:t>
      </w:r>
      <w:r w:rsidR="00382FDD">
        <w:rPr>
          <w:lang w:val="et-EE"/>
        </w:rPr>
        <w:t xml:space="preserve"> näitas stabiliseerumise märke:</w:t>
      </w:r>
      <w:r>
        <w:rPr>
          <w:lang w:val="et-EE"/>
        </w:rPr>
        <w:t xml:space="preserve"> menetluste arv oli samas suurusjärgus </w:t>
      </w:r>
      <w:r w:rsidR="00382FDD">
        <w:rPr>
          <w:lang w:val="et-EE"/>
        </w:rPr>
        <w:t>varasema aastaga</w:t>
      </w:r>
      <w:r>
        <w:rPr>
          <w:lang w:val="et-EE"/>
        </w:rPr>
        <w:t>.</w:t>
      </w:r>
    </w:p>
    <w:p w14:paraId="7BF1A4AE" w14:textId="77777777" w:rsidR="0055680A" w:rsidRPr="0055680A" w:rsidRDefault="0055680A" w:rsidP="004D67BA">
      <w:pPr>
        <w:spacing w:after="120"/>
        <w:rPr>
          <w:b/>
          <w:color w:val="500778"/>
          <w:lang w:val="et-EE"/>
        </w:rPr>
      </w:pPr>
      <w:r w:rsidRPr="0055680A">
        <w:rPr>
          <w:b/>
          <w:color w:val="500778"/>
          <w:lang w:val="et-EE"/>
        </w:rPr>
        <w:t>Investeerimis- ja pensionifondide registreerimine, tingimuste muu</w:t>
      </w:r>
      <w:r w:rsidR="00521969">
        <w:rPr>
          <w:b/>
          <w:color w:val="500778"/>
          <w:lang w:val="et-EE"/>
        </w:rPr>
        <w:t>datused</w:t>
      </w:r>
      <w:r w:rsidRPr="0055680A">
        <w:rPr>
          <w:b/>
          <w:color w:val="500778"/>
          <w:lang w:val="et-EE"/>
        </w:rPr>
        <w:t xml:space="preserve"> ja muud menetlused</w:t>
      </w:r>
    </w:p>
    <w:p w14:paraId="0047A6BE" w14:textId="77777777" w:rsidR="00763B78" w:rsidRDefault="0055680A" w:rsidP="009E0710">
      <w:pPr>
        <w:spacing w:after="120"/>
        <w:jc w:val="both"/>
        <w:rPr>
          <w:rFonts w:cstheme="minorHAnsi"/>
          <w:lang w:val="et-EE"/>
        </w:rPr>
      </w:pPr>
      <w:r w:rsidRPr="006B7B2E">
        <w:rPr>
          <w:lang w:val="et-EE"/>
        </w:rPr>
        <w:t>Finantsinspektsioon</w:t>
      </w:r>
      <w:r w:rsidR="00E7621D" w:rsidRPr="006B7B2E">
        <w:rPr>
          <w:lang w:val="et-EE"/>
        </w:rPr>
        <w:t xml:space="preserve"> </w:t>
      </w:r>
      <w:r w:rsidR="006B7B2E" w:rsidRPr="006B7B2E">
        <w:rPr>
          <w:lang w:val="et-EE"/>
        </w:rPr>
        <w:t>kooskõlastas</w:t>
      </w:r>
      <w:r w:rsidR="00E7621D" w:rsidRPr="006B7B2E">
        <w:rPr>
          <w:lang w:val="et-EE"/>
        </w:rPr>
        <w:t xml:space="preserve"> 2017</w:t>
      </w:r>
      <w:r w:rsidRPr="006B7B2E">
        <w:rPr>
          <w:lang w:val="et-EE"/>
        </w:rPr>
        <w:t>. </w:t>
      </w:r>
      <w:r w:rsidR="00E7621D" w:rsidRPr="006B7B2E">
        <w:rPr>
          <w:lang w:val="et-EE"/>
        </w:rPr>
        <w:t>aastal kahe</w:t>
      </w:r>
      <w:r w:rsidRPr="006B7B2E">
        <w:rPr>
          <w:lang w:val="et-EE"/>
        </w:rPr>
        <w:t xml:space="preserve"> uu</w:t>
      </w:r>
      <w:r w:rsidR="00763B78">
        <w:rPr>
          <w:lang w:val="et-EE"/>
        </w:rPr>
        <w:t>e investeerimisfondi tingimused,</w:t>
      </w:r>
      <w:r w:rsidR="00E7621D" w:rsidRPr="006B7B2E">
        <w:rPr>
          <w:lang w:val="et-EE"/>
        </w:rPr>
        <w:t xml:space="preserve"> mõlema puhul oli tegu Tuleva Fondid ASi valitsevate kohustuslike pensionifondidega</w:t>
      </w:r>
      <w:r w:rsidRPr="006B7B2E">
        <w:rPr>
          <w:lang w:val="et-EE"/>
        </w:rPr>
        <w:t xml:space="preserve">. </w:t>
      </w:r>
      <w:r w:rsidR="00763B78">
        <w:rPr>
          <w:lang w:val="et-EE"/>
        </w:rPr>
        <w:t>Samuti</w:t>
      </w:r>
      <w:r w:rsidRPr="006B7B2E">
        <w:rPr>
          <w:lang w:val="et-EE"/>
        </w:rPr>
        <w:t xml:space="preserve"> </w:t>
      </w:r>
      <w:r w:rsidR="00E7621D" w:rsidRPr="006B7B2E">
        <w:rPr>
          <w:lang w:val="et-EE"/>
        </w:rPr>
        <w:t>kooskõlasta</w:t>
      </w:r>
      <w:r w:rsidR="00763B78">
        <w:rPr>
          <w:lang w:val="et-EE"/>
        </w:rPr>
        <w:t xml:space="preserve">ti </w:t>
      </w:r>
      <w:r w:rsidR="00E7621D" w:rsidRPr="006B7B2E">
        <w:rPr>
          <w:lang w:val="et-EE"/>
        </w:rPr>
        <w:t>41</w:t>
      </w:r>
      <w:r w:rsidRPr="006B7B2E">
        <w:rPr>
          <w:lang w:val="et-EE"/>
        </w:rPr>
        <w:t xml:space="preserve"> </w:t>
      </w:r>
      <w:r w:rsidR="00E7621D" w:rsidRPr="006B7B2E">
        <w:rPr>
          <w:lang w:val="et-EE"/>
        </w:rPr>
        <w:t>investeerimis</w:t>
      </w:r>
      <w:r w:rsidRPr="006B7B2E">
        <w:rPr>
          <w:lang w:val="et-EE"/>
        </w:rPr>
        <w:t>fondi tingimuste</w:t>
      </w:r>
      <w:r w:rsidR="006B7B2E">
        <w:rPr>
          <w:lang w:val="et-EE"/>
        </w:rPr>
        <w:t xml:space="preserve"> muudatused</w:t>
      </w:r>
      <w:r w:rsidRPr="006B7B2E">
        <w:rPr>
          <w:lang w:val="et-EE"/>
        </w:rPr>
        <w:t xml:space="preserve"> </w:t>
      </w:r>
      <w:r w:rsidR="00763B78">
        <w:rPr>
          <w:lang w:val="et-EE"/>
        </w:rPr>
        <w:t>ja</w:t>
      </w:r>
      <w:r w:rsidR="00E7621D" w:rsidRPr="006B7B2E">
        <w:rPr>
          <w:lang w:val="et-EE"/>
        </w:rPr>
        <w:t xml:space="preserve"> ühe investeerimisfondi põhikirja </w:t>
      </w:r>
      <w:r w:rsidRPr="006B7B2E">
        <w:rPr>
          <w:lang w:val="et-EE"/>
        </w:rPr>
        <w:t>muudatused</w:t>
      </w:r>
      <w:r w:rsidR="00E7621D" w:rsidRPr="006B7B2E">
        <w:rPr>
          <w:lang w:val="et-EE"/>
        </w:rPr>
        <w:t xml:space="preserve">. </w:t>
      </w:r>
      <w:r w:rsidR="00763B78" w:rsidRPr="006B7B2E">
        <w:rPr>
          <w:rFonts w:cstheme="minorHAnsi"/>
          <w:lang w:val="et-EE"/>
        </w:rPr>
        <w:t>Erakordselt suur arv tingimuste muudatuste kooskõlastamisi oli</w:t>
      </w:r>
      <w:r w:rsidR="00763B78">
        <w:rPr>
          <w:rFonts w:cstheme="minorHAnsi"/>
          <w:lang w:val="et-EE"/>
        </w:rPr>
        <w:t xml:space="preserve"> </w:t>
      </w:r>
      <w:r w:rsidR="00763B78" w:rsidRPr="006B7B2E">
        <w:rPr>
          <w:rFonts w:cstheme="minorHAnsi"/>
          <w:lang w:val="et-EE"/>
        </w:rPr>
        <w:t xml:space="preserve">tingitud </w:t>
      </w:r>
      <w:r w:rsidR="00E3789B">
        <w:rPr>
          <w:rFonts w:cstheme="minorHAnsi"/>
          <w:lang w:val="et-EE"/>
        </w:rPr>
        <w:t>peamiselt</w:t>
      </w:r>
      <w:r w:rsidR="00E3789B" w:rsidRPr="006B7B2E">
        <w:rPr>
          <w:rFonts w:cstheme="minorHAnsi"/>
          <w:lang w:val="et-EE"/>
        </w:rPr>
        <w:t xml:space="preserve"> </w:t>
      </w:r>
      <w:r w:rsidR="00763B78" w:rsidRPr="006B7B2E">
        <w:rPr>
          <w:rFonts w:cstheme="minorHAnsi"/>
          <w:lang w:val="et-EE"/>
        </w:rPr>
        <w:t>uue investeerimisfondide seaduse rakendumisest.</w:t>
      </w:r>
    </w:p>
    <w:p w14:paraId="57D4807E" w14:textId="12CC6F83" w:rsidR="00740294" w:rsidRDefault="00E3789B" w:rsidP="009E0710">
      <w:pPr>
        <w:spacing w:after="120"/>
        <w:jc w:val="both"/>
        <w:rPr>
          <w:lang w:val="et-EE"/>
        </w:rPr>
      </w:pPr>
      <w:r>
        <w:rPr>
          <w:lang w:val="et-EE"/>
        </w:rPr>
        <w:t>Lisaks sai ü</w:t>
      </w:r>
      <w:r w:rsidR="00763B78">
        <w:rPr>
          <w:lang w:val="et-EE"/>
        </w:rPr>
        <w:t>ks</w:t>
      </w:r>
      <w:r w:rsidR="006B7B2E" w:rsidRPr="006B7B2E">
        <w:rPr>
          <w:lang w:val="et-EE"/>
        </w:rPr>
        <w:t xml:space="preserve"> </w:t>
      </w:r>
      <w:r w:rsidR="00763B78">
        <w:rPr>
          <w:lang w:val="et-EE"/>
        </w:rPr>
        <w:t>investeerimis</w:t>
      </w:r>
      <w:r>
        <w:rPr>
          <w:lang w:val="et-EE"/>
        </w:rPr>
        <w:t xml:space="preserve">fond </w:t>
      </w:r>
      <w:r w:rsidR="00763B78">
        <w:rPr>
          <w:lang w:val="et-EE"/>
        </w:rPr>
        <w:t>loa</w:t>
      </w:r>
      <w:r w:rsidR="006B7B2E" w:rsidRPr="006B7B2E">
        <w:rPr>
          <w:lang w:val="et-EE"/>
        </w:rPr>
        <w:t xml:space="preserve"> ühinemiseks </w:t>
      </w:r>
      <w:r w:rsidR="0083629F">
        <w:rPr>
          <w:lang w:val="et-EE"/>
        </w:rPr>
        <w:t>ja</w:t>
      </w:r>
      <w:r w:rsidR="006B7B2E" w:rsidRPr="006B7B2E">
        <w:rPr>
          <w:lang w:val="et-EE"/>
        </w:rPr>
        <w:t xml:space="preserve"> ü</w:t>
      </w:r>
      <w:r w:rsidR="006B7B2E">
        <w:rPr>
          <w:lang w:val="et-EE"/>
        </w:rPr>
        <w:t>ks investorfond sai loa</w:t>
      </w:r>
      <w:r w:rsidR="006B7B2E" w:rsidRPr="006B7B2E">
        <w:rPr>
          <w:lang w:val="et-EE"/>
        </w:rPr>
        <w:t xml:space="preserve"> ühisfondi investeeringu tegemiseks. </w:t>
      </w:r>
    </w:p>
    <w:p w14:paraId="3A4E4A2B" w14:textId="03415F8E" w:rsidR="00BA1542" w:rsidRDefault="00BA1542" w:rsidP="009E0710">
      <w:pPr>
        <w:spacing w:after="120"/>
        <w:jc w:val="both"/>
        <w:rPr>
          <w:lang w:val="et-EE"/>
        </w:rPr>
      </w:pPr>
    </w:p>
    <w:p w14:paraId="7DFB736B" w14:textId="229CD294" w:rsidR="00BA1542" w:rsidRDefault="00BA1542" w:rsidP="009E0710">
      <w:pPr>
        <w:spacing w:after="120"/>
        <w:jc w:val="both"/>
        <w:rPr>
          <w:lang w:val="et-EE"/>
        </w:rPr>
      </w:pPr>
    </w:p>
    <w:p w14:paraId="75474DC8" w14:textId="77777777" w:rsidR="00BA1542" w:rsidRDefault="00BA1542" w:rsidP="009E0710">
      <w:pPr>
        <w:spacing w:after="120"/>
        <w:jc w:val="both"/>
        <w:rPr>
          <w:rFonts w:cstheme="minorHAnsi"/>
          <w:lang w:val="et-EE"/>
        </w:rPr>
      </w:pPr>
    </w:p>
    <w:tbl>
      <w:tblPr>
        <w:tblStyle w:val="ListTable3-Accent1"/>
        <w:tblW w:w="5000" w:type="pct"/>
        <w:tblLook w:val="04A0" w:firstRow="1" w:lastRow="0" w:firstColumn="1" w:lastColumn="0" w:noHBand="0" w:noVBand="1"/>
      </w:tblPr>
      <w:tblGrid>
        <w:gridCol w:w="3121"/>
        <w:gridCol w:w="3139"/>
        <w:gridCol w:w="3094"/>
      </w:tblGrid>
      <w:tr w:rsidR="00740294" w:rsidRPr="00740294" w14:paraId="292889BA" w14:textId="77777777" w:rsidTr="007671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pct"/>
            <w:tcBorders>
              <w:left w:val="nil"/>
            </w:tcBorders>
            <w:hideMark/>
          </w:tcPr>
          <w:p w14:paraId="0E5247D5"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lastRenderedPageBreak/>
              <w:t>Investeerimis- ja pensionifondid</w:t>
            </w:r>
          </w:p>
        </w:tc>
        <w:tc>
          <w:tcPr>
            <w:tcW w:w="1678" w:type="pct"/>
            <w:hideMark/>
          </w:tcPr>
          <w:p w14:paraId="059A6104" w14:textId="77777777" w:rsidR="00740294" w:rsidRPr="00392C22" w:rsidRDefault="00740294"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sidRPr="00392C22">
              <w:rPr>
                <w:rFonts w:cstheme="minorHAnsi"/>
                <w:b w:val="0"/>
                <w:sz w:val="16"/>
                <w:szCs w:val="16"/>
                <w:lang w:val="et-EE"/>
              </w:rPr>
              <w:t>Finantsinspektsiooni juhatuse otsus</w:t>
            </w:r>
          </w:p>
        </w:tc>
        <w:tc>
          <w:tcPr>
            <w:tcW w:w="1655" w:type="pct"/>
            <w:tcBorders>
              <w:right w:val="nil"/>
            </w:tcBorders>
            <w:hideMark/>
          </w:tcPr>
          <w:p w14:paraId="0E88977F" w14:textId="77777777" w:rsidR="00740294" w:rsidRPr="00392C22" w:rsidRDefault="00740294"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sidRPr="00392C22">
              <w:rPr>
                <w:rFonts w:cstheme="minorHAnsi"/>
                <w:b w:val="0"/>
                <w:sz w:val="16"/>
                <w:szCs w:val="16"/>
                <w:lang w:val="et-EE"/>
              </w:rPr>
              <w:t>Kuupäev</w:t>
            </w:r>
          </w:p>
        </w:tc>
      </w:tr>
      <w:tr w:rsidR="00740294" w:rsidRPr="00740294" w14:paraId="751FBC67"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13386CF4"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Venemaa Aktsiafond</w:t>
            </w:r>
          </w:p>
        </w:tc>
        <w:tc>
          <w:tcPr>
            <w:tcW w:w="1678" w:type="pct"/>
            <w:hideMark/>
          </w:tcPr>
          <w:p w14:paraId="76B891F2"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1C3F1CB"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06.03.2017</w:t>
            </w:r>
          </w:p>
        </w:tc>
      </w:tr>
      <w:tr w:rsidR="00740294" w:rsidRPr="00740294" w14:paraId="6D5D63B7"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D8BBC71"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Venemaa Aktsiafond</w:t>
            </w:r>
          </w:p>
        </w:tc>
        <w:tc>
          <w:tcPr>
            <w:tcW w:w="1678" w:type="pct"/>
            <w:hideMark/>
          </w:tcPr>
          <w:p w14:paraId="54C93329"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Anda investorfondile investeerimisluba ühisfondi investeerimiseks</w:t>
            </w:r>
          </w:p>
        </w:tc>
        <w:tc>
          <w:tcPr>
            <w:tcW w:w="1655" w:type="pct"/>
            <w:tcBorders>
              <w:right w:val="nil"/>
            </w:tcBorders>
            <w:hideMark/>
          </w:tcPr>
          <w:p w14:paraId="45BC8C41"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06.03.2017</w:t>
            </w:r>
          </w:p>
        </w:tc>
      </w:tr>
      <w:tr w:rsidR="00740294" w:rsidRPr="00740294" w14:paraId="1BA290EA"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32C755F9"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Tuleva Maailma Aktsiate Pensionifond</w:t>
            </w:r>
          </w:p>
        </w:tc>
        <w:tc>
          <w:tcPr>
            <w:tcW w:w="1678" w:type="pct"/>
            <w:hideMark/>
          </w:tcPr>
          <w:p w14:paraId="2439F9E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tingimused</w:t>
            </w:r>
          </w:p>
        </w:tc>
        <w:tc>
          <w:tcPr>
            <w:tcW w:w="1655" w:type="pct"/>
            <w:tcBorders>
              <w:right w:val="nil"/>
            </w:tcBorders>
            <w:hideMark/>
          </w:tcPr>
          <w:p w14:paraId="5F355249"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27.03.2017</w:t>
            </w:r>
          </w:p>
        </w:tc>
      </w:tr>
      <w:tr w:rsidR="00740294" w:rsidRPr="00740294" w14:paraId="4259BED5"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469E250B"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Tuleva Maailma Võlakirjade Pensionifond</w:t>
            </w:r>
          </w:p>
        </w:tc>
        <w:tc>
          <w:tcPr>
            <w:tcW w:w="1678" w:type="pct"/>
            <w:hideMark/>
          </w:tcPr>
          <w:p w14:paraId="3BFFEE23"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tingimused</w:t>
            </w:r>
          </w:p>
        </w:tc>
        <w:tc>
          <w:tcPr>
            <w:tcW w:w="1655" w:type="pct"/>
            <w:tcBorders>
              <w:right w:val="nil"/>
            </w:tcBorders>
            <w:hideMark/>
          </w:tcPr>
          <w:p w14:paraId="645F9811"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27.03.2017</w:t>
            </w:r>
          </w:p>
        </w:tc>
      </w:tr>
      <w:tr w:rsidR="00740294" w:rsidRPr="00740294" w14:paraId="53C26795"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07FAD87C"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Täiendav Pensionifond</w:t>
            </w:r>
          </w:p>
        </w:tc>
        <w:tc>
          <w:tcPr>
            <w:tcW w:w="1678" w:type="pct"/>
            <w:hideMark/>
          </w:tcPr>
          <w:p w14:paraId="3D4FBE20"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73DAA7E"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08.05.2017</w:t>
            </w:r>
          </w:p>
        </w:tc>
      </w:tr>
      <w:tr w:rsidR="00740294" w:rsidRPr="00740294" w14:paraId="600FB063"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40CA7BA"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A Pluss</w:t>
            </w:r>
          </w:p>
        </w:tc>
        <w:tc>
          <w:tcPr>
            <w:tcW w:w="1678" w:type="pct"/>
            <w:hideMark/>
          </w:tcPr>
          <w:p w14:paraId="548B7A4A"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5DF3C0F"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693D5399"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4EEB4DC"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A</w:t>
            </w:r>
          </w:p>
        </w:tc>
        <w:tc>
          <w:tcPr>
            <w:tcW w:w="1678" w:type="pct"/>
            <w:hideMark/>
          </w:tcPr>
          <w:p w14:paraId="649D2F2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7D2756E4"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4154FAE6"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0BD0EA3"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B</w:t>
            </w:r>
          </w:p>
        </w:tc>
        <w:tc>
          <w:tcPr>
            <w:tcW w:w="1678" w:type="pct"/>
            <w:hideMark/>
          </w:tcPr>
          <w:p w14:paraId="1FE77F4C"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F0B58A9"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7D578532"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42A2989"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C</w:t>
            </w:r>
          </w:p>
        </w:tc>
        <w:tc>
          <w:tcPr>
            <w:tcW w:w="1678" w:type="pct"/>
            <w:hideMark/>
          </w:tcPr>
          <w:p w14:paraId="108860C3"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5AF4D335"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3B1D0D47"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219DD36A"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K1</w:t>
            </w:r>
          </w:p>
        </w:tc>
        <w:tc>
          <w:tcPr>
            <w:tcW w:w="1678" w:type="pct"/>
            <w:hideMark/>
          </w:tcPr>
          <w:p w14:paraId="3EC453E9"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CD3F9A6"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5C436C1E"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4932A91"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K2</w:t>
            </w:r>
          </w:p>
        </w:tc>
        <w:tc>
          <w:tcPr>
            <w:tcW w:w="1678" w:type="pct"/>
            <w:hideMark/>
          </w:tcPr>
          <w:p w14:paraId="7CD4EB57"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F5573AD"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1603E614"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2197A48D"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K3</w:t>
            </w:r>
          </w:p>
        </w:tc>
        <w:tc>
          <w:tcPr>
            <w:tcW w:w="1678" w:type="pct"/>
            <w:hideMark/>
          </w:tcPr>
          <w:p w14:paraId="51906D0B"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CB42533"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63B13AAF"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2E9E4ADC"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K4</w:t>
            </w:r>
          </w:p>
        </w:tc>
        <w:tc>
          <w:tcPr>
            <w:tcW w:w="1678" w:type="pct"/>
            <w:hideMark/>
          </w:tcPr>
          <w:p w14:paraId="09AA993D"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70C57F4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68769FD0"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21252EB5"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K90-99 (Elutsükli strateegia)</w:t>
            </w:r>
          </w:p>
        </w:tc>
        <w:tc>
          <w:tcPr>
            <w:tcW w:w="1678" w:type="pct"/>
            <w:hideMark/>
          </w:tcPr>
          <w:p w14:paraId="2A7D9525"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ECF798B"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131FB792"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29DDD1FE"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100 Pluss</w:t>
            </w:r>
          </w:p>
        </w:tc>
        <w:tc>
          <w:tcPr>
            <w:tcW w:w="1678" w:type="pct"/>
            <w:hideMark/>
          </w:tcPr>
          <w:p w14:paraId="3DCDD889"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Anda ühinemisluba LHV Täiendava Pensionifondiga ühinemiseks</w:t>
            </w:r>
          </w:p>
        </w:tc>
        <w:tc>
          <w:tcPr>
            <w:tcW w:w="1655" w:type="pct"/>
            <w:tcBorders>
              <w:right w:val="nil"/>
            </w:tcBorders>
            <w:hideMark/>
          </w:tcPr>
          <w:p w14:paraId="1CF8E2C1"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15.05.2017</w:t>
            </w:r>
          </w:p>
        </w:tc>
      </w:tr>
      <w:tr w:rsidR="00740294" w:rsidRPr="00740294" w14:paraId="744FDD02"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42D20B05"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Maailma Aktsiad Fond</w:t>
            </w:r>
          </w:p>
        </w:tc>
        <w:tc>
          <w:tcPr>
            <w:tcW w:w="1678" w:type="pct"/>
            <w:hideMark/>
          </w:tcPr>
          <w:p w14:paraId="0EFD9463"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1325E13"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648F11BD"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36DE9B53"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Indeks</w:t>
            </w:r>
          </w:p>
        </w:tc>
        <w:tc>
          <w:tcPr>
            <w:tcW w:w="1678" w:type="pct"/>
            <w:hideMark/>
          </w:tcPr>
          <w:p w14:paraId="14F993E6"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45ABA2BD"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36F44E8C"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FA85AC5"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Indeks Pluss</w:t>
            </w:r>
          </w:p>
        </w:tc>
        <w:tc>
          <w:tcPr>
            <w:tcW w:w="1678" w:type="pct"/>
            <w:hideMark/>
          </w:tcPr>
          <w:p w14:paraId="58AF32F9"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54435A84"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62688099"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5762D78"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V1</w:t>
            </w:r>
          </w:p>
        </w:tc>
        <w:tc>
          <w:tcPr>
            <w:tcW w:w="1678" w:type="pct"/>
            <w:hideMark/>
          </w:tcPr>
          <w:p w14:paraId="31BB41E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77DC885E"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34DF3973"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E1A5090"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V2</w:t>
            </w:r>
          </w:p>
        </w:tc>
        <w:tc>
          <w:tcPr>
            <w:tcW w:w="1678" w:type="pct"/>
            <w:hideMark/>
          </w:tcPr>
          <w:p w14:paraId="32917C21"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1253D356"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759AC5E2"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2ABB4E2"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Pensionifond V3</w:t>
            </w:r>
          </w:p>
        </w:tc>
        <w:tc>
          <w:tcPr>
            <w:tcW w:w="1678" w:type="pct"/>
            <w:hideMark/>
          </w:tcPr>
          <w:p w14:paraId="40474693"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96B54A4"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4913148F"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4DA652AE"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lastRenderedPageBreak/>
              <w:t>Swedbank Fondifond 30</w:t>
            </w:r>
          </w:p>
        </w:tc>
        <w:tc>
          <w:tcPr>
            <w:tcW w:w="1678" w:type="pct"/>
            <w:hideMark/>
          </w:tcPr>
          <w:p w14:paraId="00BEC67D"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1D164C1"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36BFFA97"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C088C1F"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Fondifond 60</w:t>
            </w:r>
          </w:p>
        </w:tc>
        <w:tc>
          <w:tcPr>
            <w:tcW w:w="1678" w:type="pct"/>
            <w:hideMark/>
          </w:tcPr>
          <w:p w14:paraId="6EF4856F"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5AFDD0D"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43A6DC5E"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DFD358A"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Fondifond 100</w:t>
            </w:r>
          </w:p>
        </w:tc>
        <w:tc>
          <w:tcPr>
            <w:tcW w:w="1678" w:type="pct"/>
            <w:hideMark/>
          </w:tcPr>
          <w:p w14:paraId="75FBE24B"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5B255E7E"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6A80A6EA"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360DEC2"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Venemaa Aktsiafond</w:t>
            </w:r>
          </w:p>
        </w:tc>
        <w:tc>
          <w:tcPr>
            <w:tcW w:w="1678" w:type="pct"/>
            <w:hideMark/>
          </w:tcPr>
          <w:p w14:paraId="664EA5CC"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723B5D8C"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60882DA0"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4903DF1"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Swedbank Ida-Euroopa Aktsiafond</w:t>
            </w:r>
          </w:p>
        </w:tc>
        <w:tc>
          <w:tcPr>
            <w:tcW w:w="1678" w:type="pct"/>
            <w:hideMark/>
          </w:tcPr>
          <w:p w14:paraId="0CA525B7"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6A484D2"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07.08.2017</w:t>
            </w:r>
          </w:p>
        </w:tc>
      </w:tr>
      <w:tr w:rsidR="00740294" w:rsidRPr="00740294" w14:paraId="38F9BCFA"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34B3BF3"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XS</w:t>
            </w:r>
          </w:p>
        </w:tc>
        <w:tc>
          <w:tcPr>
            <w:tcW w:w="1678" w:type="pct"/>
            <w:hideMark/>
          </w:tcPr>
          <w:p w14:paraId="5847B789"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5258EFF0"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60BA2F49"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FD3A726"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S</w:t>
            </w:r>
          </w:p>
        </w:tc>
        <w:tc>
          <w:tcPr>
            <w:tcW w:w="1678" w:type="pct"/>
            <w:hideMark/>
          </w:tcPr>
          <w:p w14:paraId="55C03EF6"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4B3C3B42"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75B6BF93"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1B4FB54"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M</w:t>
            </w:r>
          </w:p>
        </w:tc>
        <w:tc>
          <w:tcPr>
            <w:tcW w:w="1678" w:type="pct"/>
            <w:hideMark/>
          </w:tcPr>
          <w:p w14:paraId="771AB05C"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55ECBA5F"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6737A26F"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EE06E46"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L</w:t>
            </w:r>
          </w:p>
        </w:tc>
        <w:tc>
          <w:tcPr>
            <w:tcW w:w="1678" w:type="pct"/>
            <w:hideMark/>
          </w:tcPr>
          <w:p w14:paraId="02F367A6"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4EDBF44A"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3EA94B82"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C5F6E37"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LHV Pensionifond XL</w:t>
            </w:r>
          </w:p>
        </w:tc>
        <w:tc>
          <w:tcPr>
            <w:tcW w:w="1678" w:type="pct"/>
            <w:hideMark/>
          </w:tcPr>
          <w:p w14:paraId="5414116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0ECFCC1"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4703E90A"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FC29A6E"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SEB Konservatiivne Pensionifond</w:t>
            </w:r>
          </w:p>
        </w:tc>
        <w:tc>
          <w:tcPr>
            <w:tcW w:w="1678" w:type="pct"/>
            <w:hideMark/>
          </w:tcPr>
          <w:p w14:paraId="67AB76DA"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37FB8401"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56B23F2B"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C0FF3D4"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SEB Optimaalne Pensionifond</w:t>
            </w:r>
          </w:p>
        </w:tc>
        <w:tc>
          <w:tcPr>
            <w:tcW w:w="1678" w:type="pct"/>
            <w:hideMark/>
          </w:tcPr>
          <w:p w14:paraId="0B0A0BFF"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1B7AF268"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71957953"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0F2E4817"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SEB Progressiivne Pensionifond</w:t>
            </w:r>
          </w:p>
        </w:tc>
        <w:tc>
          <w:tcPr>
            <w:tcW w:w="1678" w:type="pct"/>
            <w:hideMark/>
          </w:tcPr>
          <w:p w14:paraId="7D904A4E"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37F9C22"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242F15F0"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0E5C4F1B"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SEB Energiline Pensionifond</w:t>
            </w:r>
          </w:p>
        </w:tc>
        <w:tc>
          <w:tcPr>
            <w:tcW w:w="1678" w:type="pct"/>
            <w:hideMark/>
          </w:tcPr>
          <w:p w14:paraId="06536C4B"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496E368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2C457505"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3D696ECE"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SEB Energiline Pensionifond Indeks</w:t>
            </w:r>
          </w:p>
        </w:tc>
        <w:tc>
          <w:tcPr>
            <w:tcW w:w="1678" w:type="pct"/>
            <w:hideMark/>
          </w:tcPr>
          <w:p w14:paraId="10CCADC7"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17337613"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11.09.2017</w:t>
            </w:r>
          </w:p>
        </w:tc>
      </w:tr>
      <w:tr w:rsidR="00740294" w:rsidRPr="00740294" w14:paraId="74A78528"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FA70A8B"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A Pluss</w:t>
            </w:r>
          </w:p>
        </w:tc>
        <w:tc>
          <w:tcPr>
            <w:tcW w:w="1678" w:type="pct"/>
            <w:hideMark/>
          </w:tcPr>
          <w:p w14:paraId="464C6C82"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7CEB945C"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18.09.2017</w:t>
            </w:r>
          </w:p>
        </w:tc>
      </w:tr>
      <w:tr w:rsidR="00740294" w:rsidRPr="00740294" w14:paraId="52FA47EC"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9AC338F" w14:textId="77777777" w:rsidR="00740294" w:rsidRPr="00392C22" w:rsidRDefault="00740294" w:rsidP="004D67BA">
            <w:pPr>
              <w:spacing w:after="120"/>
              <w:rPr>
                <w:rFonts w:cstheme="minorHAnsi"/>
                <w:b w:val="0"/>
                <w:sz w:val="16"/>
                <w:szCs w:val="16"/>
                <w:lang w:val="et-EE"/>
              </w:rPr>
            </w:pPr>
            <w:r w:rsidRPr="00392C22">
              <w:rPr>
                <w:rFonts w:cstheme="minorHAnsi"/>
                <w:b w:val="0"/>
                <w:sz w:val="16"/>
                <w:szCs w:val="16"/>
                <w:lang w:val="et-EE"/>
              </w:rPr>
              <w:t>Nordea Pensionifond A</w:t>
            </w:r>
          </w:p>
        </w:tc>
        <w:tc>
          <w:tcPr>
            <w:tcW w:w="1678" w:type="pct"/>
            <w:hideMark/>
          </w:tcPr>
          <w:p w14:paraId="3E42E1AC"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6D84C77"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18.09.2017</w:t>
            </w:r>
          </w:p>
        </w:tc>
      </w:tr>
      <w:tr w:rsidR="00740294" w:rsidRPr="00740294" w14:paraId="17BC80E6"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66A608A4"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Nordea Pensionifond B</w:t>
            </w:r>
          </w:p>
        </w:tc>
        <w:tc>
          <w:tcPr>
            <w:tcW w:w="1678" w:type="pct"/>
            <w:hideMark/>
          </w:tcPr>
          <w:p w14:paraId="0AA6689A"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2D079A70" w14:textId="77777777" w:rsidR="00740294" w:rsidRPr="00392C22" w:rsidRDefault="00740294"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18.09.2017</w:t>
            </w:r>
          </w:p>
        </w:tc>
      </w:tr>
      <w:tr w:rsidR="00740294" w:rsidRPr="00740294" w14:paraId="14CF773D"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35A9B299"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Nordea Pensionifond C</w:t>
            </w:r>
          </w:p>
        </w:tc>
        <w:tc>
          <w:tcPr>
            <w:tcW w:w="1678" w:type="pct"/>
            <w:hideMark/>
          </w:tcPr>
          <w:p w14:paraId="4A357684"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010851E" w14:textId="77777777" w:rsidR="00740294" w:rsidRPr="00392C22" w:rsidRDefault="00740294"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18.09.2017</w:t>
            </w:r>
          </w:p>
        </w:tc>
      </w:tr>
      <w:tr w:rsidR="00740294" w:rsidRPr="00740294" w14:paraId="0777D0B9"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61E207F"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SEB Aktiivne Pensionifond</w:t>
            </w:r>
          </w:p>
        </w:tc>
        <w:tc>
          <w:tcPr>
            <w:tcW w:w="1678" w:type="pct"/>
            <w:hideMark/>
          </w:tcPr>
          <w:p w14:paraId="7CD19E9D"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10BEEC31" w14:textId="77777777" w:rsidR="00740294" w:rsidRPr="00392C22" w:rsidRDefault="00740294"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09.10.2017</w:t>
            </w:r>
          </w:p>
        </w:tc>
      </w:tr>
      <w:tr w:rsidR="00740294" w:rsidRPr="00740294" w14:paraId="61D5914E"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1A8EF02C"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SEB Tasakaalukas Pensionifond</w:t>
            </w:r>
          </w:p>
        </w:tc>
        <w:tc>
          <w:tcPr>
            <w:tcW w:w="1678" w:type="pct"/>
            <w:hideMark/>
          </w:tcPr>
          <w:p w14:paraId="78A08CD7"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42481189" w14:textId="77777777" w:rsidR="00740294" w:rsidRPr="00392C22" w:rsidRDefault="00740294"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09.10.2017</w:t>
            </w:r>
          </w:p>
        </w:tc>
      </w:tr>
      <w:tr w:rsidR="00740294" w:rsidRPr="00740294" w14:paraId="1C2CC958"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593443B0"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lastRenderedPageBreak/>
              <w:t>EfTEN Real Estate Fund III AS</w:t>
            </w:r>
          </w:p>
        </w:tc>
        <w:tc>
          <w:tcPr>
            <w:tcW w:w="1678" w:type="pct"/>
            <w:hideMark/>
          </w:tcPr>
          <w:p w14:paraId="4515956C"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põhikirja muudatused</w:t>
            </w:r>
          </w:p>
        </w:tc>
        <w:tc>
          <w:tcPr>
            <w:tcW w:w="1655" w:type="pct"/>
            <w:tcBorders>
              <w:right w:val="nil"/>
            </w:tcBorders>
            <w:hideMark/>
          </w:tcPr>
          <w:p w14:paraId="68122BF2" w14:textId="77777777" w:rsidR="00740294" w:rsidRPr="00392C22" w:rsidRDefault="00740294"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09.10.2017</w:t>
            </w:r>
          </w:p>
        </w:tc>
      </w:tr>
      <w:tr w:rsidR="00740294" w:rsidRPr="00740294" w14:paraId="0AFC4534" w14:textId="77777777" w:rsidTr="0076716A">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7D34F40E"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Nordea Pensionifond Aktsiad 100</w:t>
            </w:r>
          </w:p>
        </w:tc>
        <w:tc>
          <w:tcPr>
            <w:tcW w:w="1678" w:type="pct"/>
            <w:hideMark/>
          </w:tcPr>
          <w:p w14:paraId="7383BB0A"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1FAB5583" w14:textId="77777777" w:rsidR="00740294" w:rsidRPr="00392C22" w:rsidRDefault="00740294"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16.10.2017</w:t>
            </w:r>
          </w:p>
        </w:tc>
      </w:tr>
      <w:tr w:rsidR="00740294" w:rsidRPr="00740294" w14:paraId="2F873A1D"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Borders>
              <w:left w:val="nil"/>
            </w:tcBorders>
            <w:hideMark/>
          </w:tcPr>
          <w:p w14:paraId="0AF7A1BA"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Nordea Pensionifond Intress Pluss</w:t>
            </w:r>
          </w:p>
        </w:tc>
        <w:tc>
          <w:tcPr>
            <w:tcW w:w="1678" w:type="pct"/>
            <w:hideMark/>
          </w:tcPr>
          <w:p w14:paraId="59041B22" w14:textId="77777777" w:rsidR="00740294" w:rsidRPr="00392C22" w:rsidRDefault="00740294"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right w:val="nil"/>
            </w:tcBorders>
            <w:hideMark/>
          </w:tcPr>
          <w:p w14:paraId="0D91DAE5" w14:textId="77777777" w:rsidR="00740294" w:rsidRPr="00392C22" w:rsidRDefault="00740294"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392C22">
              <w:rPr>
                <w:rFonts w:cstheme="minorHAnsi"/>
                <w:sz w:val="16"/>
                <w:szCs w:val="16"/>
                <w:lang w:val="et-EE"/>
              </w:rPr>
              <w:t>16.10.2017</w:t>
            </w:r>
          </w:p>
        </w:tc>
      </w:tr>
      <w:tr w:rsidR="00740294" w:rsidRPr="00740294" w14:paraId="38805039" w14:textId="77777777" w:rsidTr="00815DC4">
        <w:tc>
          <w:tcPr>
            <w:cnfStyle w:val="001000000000" w:firstRow="0" w:lastRow="0" w:firstColumn="1" w:lastColumn="0" w:oddVBand="0" w:evenVBand="0" w:oddHBand="0" w:evenHBand="0" w:firstRowFirstColumn="0" w:firstRowLastColumn="0" w:lastRowFirstColumn="0" w:lastRowLastColumn="0"/>
            <w:tcW w:w="1668" w:type="pct"/>
            <w:tcBorders>
              <w:left w:val="nil"/>
              <w:bottom w:val="nil"/>
            </w:tcBorders>
            <w:hideMark/>
          </w:tcPr>
          <w:p w14:paraId="71CD49D7" w14:textId="77777777" w:rsidR="00740294" w:rsidRPr="00392C22" w:rsidRDefault="00740294" w:rsidP="004D67BA">
            <w:pPr>
              <w:spacing w:after="120"/>
              <w:jc w:val="both"/>
              <w:rPr>
                <w:rFonts w:cstheme="minorHAnsi"/>
                <w:b w:val="0"/>
                <w:sz w:val="16"/>
                <w:szCs w:val="16"/>
                <w:lang w:val="et-EE"/>
              </w:rPr>
            </w:pPr>
            <w:r w:rsidRPr="00392C22">
              <w:rPr>
                <w:rFonts w:cstheme="minorHAnsi"/>
                <w:b w:val="0"/>
                <w:sz w:val="16"/>
                <w:szCs w:val="16"/>
                <w:lang w:val="et-EE"/>
              </w:rPr>
              <w:t>LHV Pensionifond Intress Pluss</w:t>
            </w:r>
          </w:p>
        </w:tc>
        <w:tc>
          <w:tcPr>
            <w:tcW w:w="1678" w:type="pct"/>
            <w:tcBorders>
              <w:bottom w:val="nil"/>
            </w:tcBorders>
            <w:hideMark/>
          </w:tcPr>
          <w:p w14:paraId="6B96BF1B" w14:textId="77777777" w:rsidR="00740294" w:rsidRPr="00392C22" w:rsidRDefault="00740294"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Kooskõlastada tingimuste muudatused</w:t>
            </w:r>
          </w:p>
        </w:tc>
        <w:tc>
          <w:tcPr>
            <w:tcW w:w="1655" w:type="pct"/>
            <w:tcBorders>
              <w:bottom w:val="nil"/>
              <w:right w:val="nil"/>
            </w:tcBorders>
            <w:hideMark/>
          </w:tcPr>
          <w:p w14:paraId="112E4E58" w14:textId="77777777" w:rsidR="00740294" w:rsidRPr="00392C22" w:rsidRDefault="00740294"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392C22">
              <w:rPr>
                <w:rFonts w:cstheme="minorHAnsi"/>
                <w:sz w:val="16"/>
                <w:szCs w:val="16"/>
                <w:lang w:val="et-EE"/>
              </w:rPr>
              <w:t>16.10.2017</w:t>
            </w:r>
          </w:p>
        </w:tc>
      </w:tr>
    </w:tbl>
    <w:p w14:paraId="2D9274C6" w14:textId="77777777" w:rsidR="00427B6D" w:rsidRDefault="00427B6D" w:rsidP="004D67BA">
      <w:pPr>
        <w:spacing w:after="120"/>
        <w:rPr>
          <w:lang w:val="et-EE"/>
        </w:rPr>
      </w:pPr>
    </w:p>
    <w:p w14:paraId="66969024" w14:textId="77777777" w:rsidR="0055680A" w:rsidRPr="00521969" w:rsidRDefault="00521969" w:rsidP="004D67BA">
      <w:pPr>
        <w:spacing w:after="120"/>
        <w:rPr>
          <w:b/>
          <w:color w:val="500778"/>
          <w:lang w:val="et-EE"/>
        </w:rPr>
      </w:pPr>
      <w:r w:rsidRPr="00521969">
        <w:rPr>
          <w:b/>
          <w:color w:val="500778"/>
          <w:lang w:val="et-EE"/>
        </w:rPr>
        <w:t>Kindlustusvahendajate nimekirja kandmine ja sealt kustutamine</w:t>
      </w:r>
    </w:p>
    <w:p w14:paraId="3924A878" w14:textId="77777777" w:rsidR="00521969" w:rsidRDefault="00521969" w:rsidP="009E0710">
      <w:pPr>
        <w:spacing w:after="120"/>
        <w:jc w:val="both"/>
        <w:rPr>
          <w:lang w:val="et-EE"/>
        </w:rPr>
      </w:pPr>
      <w:r w:rsidRPr="00521969">
        <w:rPr>
          <w:lang w:val="et-EE"/>
        </w:rPr>
        <w:t>Eestis tegutsevad kindlustusvahendajatena k</w:t>
      </w:r>
      <w:r>
        <w:rPr>
          <w:lang w:val="et-EE"/>
        </w:rPr>
        <w:t>indlustusmaaklerid ja -agendid.</w:t>
      </w:r>
    </w:p>
    <w:p w14:paraId="4E5FD2F1" w14:textId="77777777" w:rsidR="00521969" w:rsidRDefault="00521969" w:rsidP="009E0710">
      <w:pPr>
        <w:spacing w:after="120"/>
        <w:jc w:val="both"/>
        <w:rPr>
          <w:lang w:val="et-EE"/>
        </w:rPr>
      </w:pPr>
      <w:r w:rsidRPr="00521969">
        <w:rPr>
          <w:lang w:val="et-EE"/>
        </w:rPr>
        <w:t xml:space="preserve">Kindlustusmaakler esindab kindlustusvõtja huve. </w:t>
      </w:r>
      <w:r>
        <w:rPr>
          <w:lang w:val="et-EE"/>
        </w:rPr>
        <w:t xml:space="preserve">Finantsinspektsioon </w:t>
      </w:r>
      <w:r w:rsidR="00146C7B">
        <w:rPr>
          <w:lang w:val="et-EE"/>
        </w:rPr>
        <w:t>lisas</w:t>
      </w:r>
      <w:r>
        <w:rPr>
          <w:lang w:val="et-EE"/>
        </w:rPr>
        <w:t xml:space="preserve"> 201</w:t>
      </w:r>
      <w:r w:rsidR="00427B6D">
        <w:rPr>
          <w:lang w:val="et-EE"/>
        </w:rPr>
        <w:t>7</w:t>
      </w:r>
      <w:r>
        <w:rPr>
          <w:lang w:val="et-EE"/>
        </w:rPr>
        <w:t>. aastal k</w:t>
      </w:r>
      <w:r w:rsidR="00427B6D">
        <w:rPr>
          <w:lang w:val="et-EE"/>
        </w:rPr>
        <w:t>indlustusvahendajate nimekirja neli</w:t>
      </w:r>
      <w:r w:rsidRPr="00521969">
        <w:rPr>
          <w:lang w:val="et-EE"/>
        </w:rPr>
        <w:t xml:space="preserve"> maaklerit </w:t>
      </w:r>
      <w:r w:rsidR="00427B6D">
        <w:rPr>
          <w:lang w:val="et-EE"/>
        </w:rPr>
        <w:t>ning</w:t>
      </w:r>
      <w:r w:rsidR="00146C7B">
        <w:rPr>
          <w:lang w:val="et-EE"/>
        </w:rPr>
        <w:t xml:space="preserve"> </w:t>
      </w:r>
      <w:r w:rsidR="00427B6D">
        <w:rPr>
          <w:lang w:val="et-EE"/>
        </w:rPr>
        <w:t>kustutas</w:t>
      </w:r>
      <w:r w:rsidRPr="00521969">
        <w:rPr>
          <w:lang w:val="et-EE"/>
        </w:rPr>
        <w:t xml:space="preserve"> </w:t>
      </w:r>
      <w:r w:rsidR="00146C7B">
        <w:rPr>
          <w:lang w:val="et-EE"/>
        </w:rPr>
        <w:t xml:space="preserve">sealt </w:t>
      </w:r>
      <w:r w:rsidR="00427B6D">
        <w:rPr>
          <w:lang w:val="et-EE"/>
        </w:rPr>
        <w:t>neli</w:t>
      </w:r>
      <w:r w:rsidRPr="00521969">
        <w:rPr>
          <w:lang w:val="et-EE"/>
        </w:rPr>
        <w:t xml:space="preserve"> maaklerit</w:t>
      </w:r>
      <w:r w:rsidR="00427B6D">
        <w:rPr>
          <w:lang w:val="et-EE"/>
        </w:rPr>
        <w:t xml:space="preserve"> ja</w:t>
      </w:r>
      <w:r w:rsidR="00146C7B">
        <w:rPr>
          <w:lang w:val="et-EE"/>
        </w:rPr>
        <w:t xml:space="preserve"> </w:t>
      </w:r>
      <w:r w:rsidR="00427B6D">
        <w:rPr>
          <w:lang w:val="et-EE"/>
        </w:rPr>
        <w:t>ühe välisriigi kindlustusmaakleri Eesti filiaali</w:t>
      </w:r>
      <w:r w:rsidRPr="00521969">
        <w:rPr>
          <w:lang w:val="et-EE"/>
        </w:rPr>
        <w:t>.</w:t>
      </w:r>
    </w:p>
    <w:p w14:paraId="4D2C4F1A" w14:textId="366BC39B" w:rsidR="00427B6D" w:rsidRDefault="00521969" w:rsidP="009E0710">
      <w:pPr>
        <w:spacing w:after="120"/>
        <w:jc w:val="both"/>
        <w:rPr>
          <w:lang w:val="et-EE"/>
        </w:rPr>
      </w:pPr>
      <w:r w:rsidRPr="00521969">
        <w:rPr>
          <w:lang w:val="et-EE"/>
        </w:rPr>
        <w:t xml:space="preserve">Kindlustusagent esindab </w:t>
      </w:r>
      <w:r>
        <w:rPr>
          <w:lang w:val="et-EE"/>
        </w:rPr>
        <w:t xml:space="preserve">aga </w:t>
      </w:r>
      <w:r w:rsidRPr="00521969">
        <w:rPr>
          <w:lang w:val="et-EE"/>
        </w:rPr>
        <w:t xml:space="preserve">kindlustusandja huve </w:t>
      </w:r>
      <w:r>
        <w:rPr>
          <w:lang w:val="et-EE"/>
        </w:rPr>
        <w:t xml:space="preserve">ja </w:t>
      </w:r>
      <w:r w:rsidRPr="00521969">
        <w:rPr>
          <w:lang w:val="et-EE"/>
        </w:rPr>
        <w:t>vahenda</w:t>
      </w:r>
      <w:r>
        <w:rPr>
          <w:lang w:val="et-EE"/>
        </w:rPr>
        <w:t>b</w:t>
      </w:r>
      <w:r w:rsidRPr="00521969">
        <w:rPr>
          <w:lang w:val="et-EE"/>
        </w:rPr>
        <w:t xml:space="preserve"> </w:t>
      </w:r>
      <w:r>
        <w:rPr>
          <w:lang w:val="et-EE"/>
        </w:rPr>
        <w:t>tema</w:t>
      </w:r>
      <w:r w:rsidRPr="00521969">
        <w:rPr>
          <w:lang w:val="et-EE"/>
        </w:rPr>
        <w:t xml:space="preserve"> teenuseid. Kindlustusagendi kannab kindlustus</w:t>
      </w:r>
      <w:r>
        <w:rPr>
          <w:lang w:val="et-EE"/>
        </w:rPr>
        <w:t>vahendajate</w:t>
      </w:r>
      <w:r w:rsidRPr="00521969">
        <w:rPr>
          <w:lang w:val="et-EE"/>
        </w:rPr>
        <w:t xml:space="preserve"> nimekirja kindl</w:t>
      </w:r>
      <w:r>
        <w:rPr>
          <w:lang w:val="et-EE"/>
        </w:rPr>
        <w:t>ustusandja, keda agent esindab.</w:t>
      </w:r>
    </w:p>
    <w:p w14:paraId="5F3BE454" w14:textId="77777777" w:rsidR="006838AD" w:rsidRDefault="006838AD" w:rsidP="009E0710">
      <w:pPr>
        <w:spacing w:after="120"/>
        <w:jc w:val="both"/>
        <w:rPr>
          <w:lang w:val="et-EE"/>
        </w:rPr>
      </w:pPr>
    </w:p>
    <w:tbl>
      <w:tblPr>
        <w:tblStyle w:val="ListTable3-Accent1"/>
        <w:tblW w:w="5000" w:type="pct"/>
        <w:tblLook w:val="04A0" w:firstRow="1" w:lastRow="0" w:firstColumn="1" w:lastColumn="0" w:noHBand="0" w:noVBand="1"/>
      </w:tblPr>
      <w:tblGrid>
        <w:gridCol w:w="3145"/>
        <w:gridCol w:w="21"/>
        <w:gridCol w:w="3094"/>
        <w:gridCol w:w="17"/>
        <w:gridCol w:w="3077"/>
      </w:tblGrid>
      <w:tr w:rsidR="00427B6D" w:rsidRPr="00B50BBC" w14:paraId="6B3EE1DD" w14:textId="77777777" w:rsidTr="007671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2" w:type="pct"/>
            <w:gridSpan w:val="2"/>
            <w:tcBorders>
              <w:left w:val="nil"/>
            </w:tcBorders>
            <w:hideMark/>
          </w:tcPr>
          <w:p w14:paraId="37E37356" w14:textId="77777777" w:rsidR="00427B6D" w:rsidRPr="00E35015" w:rsidRDefault="00427B6D" w:rsidP="004D67BA">
            <w:pPr>
              <w:spacing w:after="120"/>
              <w:jc w:val="both"/>
              <w:rPr>
                <w:rFonts w:cstheme="minorHAnsi"/>
                <w:b w:val="0"/>
                <w:sz w:val="16"/>
                <w:szCs w:val="16"/>
                <w:lang w:val="et-EE"/>
              </w:rPr>
            </w:pPr>
            <w:r w:rsidRPr="00E35015">
              <w:rPr>
                <w:rFonts w:cstheme="minorHAnsi"/>
                <w:b w:val="0"/>
                <w:sz w:val="16"/>
                <w:szCs w:val="16"/>
                <w:lang w:val="et-EE"/>
              </w:rPr>
              <w:t>Kindlustusmaaklerid</w:t>
            </w:r>
          </w:p>
        </w:tc>
        <w:tc>
          <w:tcPr>
            <w:tcW w:w="1654" w:type="pct"/>
            <w:hideMark/>
          </w:tcPr>
          <w:p w14:paraId="2BCC6A62" w14:textId="77777777" w:rsidR="00427B6D" w:rsidRPr="00E35015" w:rsidRDefault="00E35015"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Pr>
                <w:rFonts w:cstheme="minorHAnsi"/>
                <w:b w:val="0"/>
                <w:sz w:val="16"/>
                <w:szCs w:val="16"/>
                <w:lang w:val="et-EE"/>
              </w:rPr>
              <w:t>Finantsinspektsiooni</w:t>
            </w:r>
            <w:r w:rsidR="00427B6D" w:rsidRPr="00E35015">
              <w:rPr>
                <w:rFonts w:cstheme="minorHAnsi"/>
                <w:b w:val="0"/>
                <w:sz w:val="16"/>
                <w:szCs w:val="16"/>
                <w:lang w:val="et-EE"/>
              </w:rPr>
              <w:t xml:space="preserve"> juhatuse otsus</w:t>
            </w:r>
          </w:p>
        </w:tc>
        <w:tc>
          <w:tcPr>
            <w:tcW w:w="1654" w:type="pct"/>
            <w:gridSpan w:val="2"/>
            <w:tcBorders>
              <w:right w:val="nil"/>
            </w:tcBorders>
            <w:hideMark/>
          </w:tcPr>
          <w:p w14:paraId="5C19F7A8" w14:textId="77777777" w:rsidR="00427B6D" w:rsidRPr="00E35015" w:rsidRDefault="00427B6D"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sidRPr="00E35015">
              <w:rPr>
                <w:rFonts w:cstheme="minorHAnsi"/>
                <w:b w:val="0"/>
                <w:sz w:val="16"/>
                <w:szCs w:val="16"/>
                <w:lang w:val="et-EE"/>
              </w:rPr>
              <w:t>Nimekirja kandmise kuupäev</w:t>
            </w:r>
          </w:p>
        </w:tc>
      </w:tr>
      <w:tr w:rsidR="00427B6D" w:rsidRPr="00B50BBC" w14:paraId="7E7EF334"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gridSpan w:val="2"/>
            <w:tcBorders>
              <w:left w:val="nil"/>
            </w:tcBorders>
          </w:tcPr>
          <w:p w14:paraId="666BC276" w14:textId="77777777" w:rsidR="00427B6D" w:rsidRPr="00E35015" w:rsidRDefault="00427B6D" w:rsidP="004D67BA">
            <w:pPr>
              <w:spacing w:after="120"/>
              <w:rPr>
                <w:rFonts w:cstheme="minorHAnsi"/>
                <w:b w:val="0"/>
                <w:sz w:val="16"/>
                <w:szCs w:val="16"/>
                <w:lang w:val="et-EE"/>
              </w:rPr>
            </w:pPr>
            <w:r w:rsidRPr="00E35015">
              <w:rPr>
                <w:rFonts w:cstheme="minorHAnsi"/>
                <w:b w:val="0"/>
                <w:sz w:val="16"/>
                <w:szCs w:val="16"/>
                <w:lang w:val="et-EE"/>
              </w:rPr>
              <w:t>Kreedix Kindlustusmaakler OÜ</w:t>
            </w:r>
          </w:p>
        </w:tc>
        <w:tc>
          <w:tcPr>
            <w:tcW w:w="1654" w:type="pct"/>
          </w:tcPr>
          <w:p w14:paraId="4F10075A" w14:textId="77777777" w:rsidR="00427B6D" w:rsidRPr="00E35015" w:rsidRDefault="00427B6D"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Kanda kindlustusvahendajate nimekirja</w:t>
            </w:r>
          </w:p>
        </w:tc>
        <w:tc>
          <w:tcPr>
            <w:tcW w:w="1654" w:type="pct"/>
            <w:gridSpan w:val="2"/>
            <w:tcBorders>
              <w:right w:val="nil"/>
            </w:tcBorders>
          </w:tcPr>
          <w:p w14:paraId="34F6E369" w14:textId="77777777" w:rsidR="00427B6D" w:rsidRPr="00E35015" w:rsidRDefault="00427B6D"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07.04.2017</w:t>
            </w:r>
          </w:p>
        </w:tc>
      </w:tr>
      <w:tr w:rsidR="00427B6D" w:rsidRPr="00B50BBC" w14:paraId="3632B948" w14:textId="77777777" w:rsidTr="0076716A">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67451DB4" w14:textId="77777777" w:rsidR="00427B6D" w:rsidRPr="00E35015" w:rsidRDefault="00427B6D" w:rsidP="004D67BA">
            <w:pPr>
              <w:spacing w:after="120"/>
              <w:rPr>
                <w:rFonts w:cstheme="minorHAnsi"/>
                <w:b w:val="0"/>
                <w:sz w:val="16"/>
                <w:szCs w:val="16"/>
                <w:lang w:val="et-EE"/>
              </w:rPr>
            </w:pPr>
            <w:r w:rsidRPr="00E35015">
              <w:rPr>
                <w:rFonts w:cstheme="minorHAnsi"/>
                <w:b w:val="0"/>
                <w:sz w:val="16"/>
                <w:szCs w:val="16"/>
                <w:lang w:val="et-EE"/>
              </w:rPr>
              <w:t>SafeGO Kindlustusmaakler OÜ</w:t>
            </w:r>
          </w:p>
        </w:tc>
        <w:tc>
          <w:tcPr>
            <w:tcW w:w="1674" w:type="pct"/>
            <w:gridSpan w:val="3"/>
          </w:tcPr>
          <w:p w14:paraId="6191807E" w14:textId="77777777" w:rsidR="00427B6D" w:rsidRPr="00E35015" w:rsidRDefault="00427B6D"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Kanda kindlustusvahendajate nimekirja</w:t>
            </w:r>
          </w:p>
        </w:tc>
        <w:tc>
          <w:tcPr>
            <w:tcW w:w="1645" w:type="pct"/>
            <w:tcBorders>
              <w:right w:val="nil"/>
            </w:tcBorders>
          </w:tcPr>
          <w:p w14:paraId="25FB5683" w14:textId="77777777" w:rsidR="00427B6D" w:rsidRPr="00E35015" w:rsidRDefault="00427B6D"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13.09.2017</w:t>
            </w:r>
          </w:p>
        </w:tc>
      </w:tr>
      <w:tr w:rsidR="00427B6D" w:rsidRPr="00B50BBC" w14:paraId="6FD744E9"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52FAC2E4" w14:textId="77777777" w:rsidR="00427B6D" w:rsidRPr="00E35015" w:rsidRDefault="00427B6D" w:rsidP="004D67BA">
            <w:pPr>
              <w:spacing w:after="120"/>
              <w:rPr>
                <w:rFonts w:cstheme="minorHAnsi"/>
                <w:b w:val="0"/>
                <w:sz w:val="16"/>
                <w:szCs w:val="16"/>
                <w:lang w:val="et-EE"/>
              </w:rPr>
            </w:pPr>
            <w:r w:rsidRPr="00E35015">
              <w:rPr>
                <w:rFonts w:cstheme="minorHAnsi"/>
                <w:b w:val="0"/>
                <w:sz w:val="16"/>
                <w:szCs w:val="16"/>
                <w:lang w:val="et-EE"/>
              </w:rPr>
              <w:t>OÜ INZMO Kindlustusmaakler</w:t>
            </w:r>
          </w:p>
        </w:tc>
        <w:tc>
          <w:tcPr>
            <w:tcW w:w="1674" w:type="pct"/>
            <w:gridSpan w:val="3"/>
          </w:tcPr>
          <w:p w14:paraId="79138675" w14:textId="77777777" w:rsidR="00427B6D" w:rsidRPr="00E35015" w:rsidRDefault="00427B6D"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Kanda kindlustusvahendajate nimekirja</w:t>
            </w:r>
          </w:p>
        </w:tc>
        <w:tc>
          <w:tcPr>
            <w:tcW w:w="1645" w:type="pct"/>
            <w:tcBorders>
              <w:right w:val="nil"/>
            </w:tcBorders>
          </w:tcPr>
          <w:p w14:paraId="7D1A2A57" w14:textId="77777777" w:rsidR="00427B6D" w:rsidRPr="00E35015" w:rsidRDefault="00427B6D"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19.06.2017</w:t>
            </w:r>
          </w:p>
        </w:tc>
      </w:tr>
      <w:tr w:rsidR="00427B6D" w:rsidRPr="00B50BBC" w14:paraId="67BECFD6" w14:textId="77777777" w:rsidTr="0076716A">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307BA1D8" w14:textId="77777777" w:rsidR="00427B6D" w:rsidRPr="00E35015" w:rsidRDefault="00427B6D" w:rsidP="004D67BA">
            <w:pPr>
              <w:spacing w:after="120"/>
              <w:rPr>
                <w:rFonts w:cstheme="minorHAnsi"/>
                <w:b w:val="0"/>
                <w:sz w:val="16"/>
                <w:szCs w:val="16"/>
                <w:lang w:val="et-EE"/>
              </w:rPr>
            </w:pPr>
            <w:r w:rsidRPr="00E35015">
              <w:rPr>
                <w:rFonts w:cstheme="minorHAnsi"/>
                <w:b w:val="0"/>
                <w:sz w:val="16"/>
                <w:szCs w:val="16"/>
                <w:lang w:val="et-EE" w:eastAsia="et-EE"/>
              </w:rPr>
              <w:t>AVC Advisory Kindlustusmaakler OÜ</w:t>
            </w:r>
          </w:p>
        </w:tc>
        <w:tc>
          <w:tcPr>
            <w:tcW w:w="1674" w:type="pct"/>
            <w:gridSpan w:val="3"/>
          </w:tcPr>
          <w:p w14:paraId="11FCB769" w14:textId="77777777" w:rsidR="00427B6D" w:rsidRPr="00E35015" w:rsidRDefault="00427B6D"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Kanda kindlustusvahendajate nimekirja</w:t>
            </w:r>
          </w:p>
        </w:tc>
        <w:tc>
          <w:tcPr>
            <w:tcW w:w="1645" w:type="pct"/>
            <w:tcBorders>
              <w:right w:val="nil"/>
            </w:tcBorders>
          </w:tcPr>
          <w:p w14:paraId="2714E5C0" w14:textId="77777777" w:rsidR="00427B6D" w:rsidRPr="00E35015" w:rsidRDefault="00427B6D"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20.11.2017</w:t>
            </w:r>
          </w:p>
        </w:tc>
      </w:tr>
      <w:tr w:rsidR="00427B6D" w:rsidRPr="00B50BBC" w14:paraId="5D20F16F"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1E3843D3" w14:textId="77777777" w:rsidR="00427B6D" w:rsidRPr="00E35015" w:rsidRDefault="00427B6D" w:rsidP="004D67BA">
            <w:pPr>
              <w:spacing w:after="120"/>
              <w:rPr>
                <w:rFonts w:cstheme="minorHAnsi"/>
                <w:b w:val="0"/>
                <w:sz w:val="16"/>
                <w:szCs w:val="16"/>
                <w:lang w:val="et-EE" w:eastAsia="et-EE"/>
              </w:rPr>
            </w:pPr>
            <w:r w:rsidRPr="00E35015">
              <w:rPr>
                <w:rFonts w:cstheme="minorHAnsi"/>
                <w:b w:val="0"/>
                <w:sz w:val="16"/>
                <w:szCs w:val="16"/>
                <w:lang w:val="et-EE" w:eastAsia="et-EE"/>
              </w:rPr>
              <w:t>Balti Kindlustusmaakler OÜ</w:t>
            </w:r>
          </w:p>
        </w:tc>
        <w:tc>
          <w:tcPr>
            <w:tcW w:w="1674" w:type="pct"/>
            <w:gridSpan w:val="3"/>
          </w:tcPr>
          <w:p w14:paraId="6F8EAB86" w14:textId="77777777" w:rsidR="00427B6D" w:rsidRPr="00E35015" w:rsidRDefault="00427B6D"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eastAsia="et-EE"/>
              </w:rPr>
            </w:pPr>
            <w:r w:rsidRPr="00E35015">
              <w:rPr>
                <w:rFonts w:cstheme="minorHAnsi"/>
                <w:sz w:val="16"/>
                <w:szCs w:val="16"/>
                <w:lang w:val="et-EE" w:eastAsia="et-EE"/>
              </w:rPr>
              <w:t>Kustutada kindlustusvahendajate nimekirjast</w:t>
            </w:r>
          </w:p>
        </w:tc>
        <w:tc>
          <w:tcPr>
            <w:tcW w:w="1645" w:type="pct"/>
            <w:tcBorders>
              <w:right w:val="nil"/>
            </w:tcBorders>
          </w:tcPr>
          <w:p w14:paraId="4F572485" w14:textId="77777777" w:rsidR="00427B6D" w:rsidRPr="00E35015" w:rsidRDefault="00427B6D"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11.05.2017</w:t>
            </w:r>
          </w:p>
        </w:tc>
      </w:tr>
      <w:tr w:rsidR="00427B6D" w:rsidRPr="00B50BBC" w14:paraId="142B1027" w14:textId="77777777" w:rsidTr="0076716A">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53DB1779" w14:textId="77777777" w:rsidR="00427B6D" w:rsidRPr="00E35015" w:rsidRDefault="00427B6D" w:rsidP="004D67BA">
            <w:pPr>
              <w:spacing w:after="120"/>
              <w:rPr>
                <w:rFonts w:cstheme="minorHAnsi"/>
                <w:b w:val="0"/>
                <w:sz w:val="16"/>
                <w:szCs w:val="16"/>
                <w:lang w:val="et-EE" w:eastAsia="et-EE"/>
              </w:rPr>
            </w:pPr>
            <w:r w:rsidRPr="00E35015">
              <w:rPr>
                <w:rFonts w:cstheme="minorHAnsi"/>
                <w:b w:val="0"/>
                <w:sz w:val="16"/>
                <w:szCs w:val="16"/>
                <w:lang w:val="et-EE" w:eastAsia="et-EE"/>
              </w:rPr>
              <w:t>L Kindlustus Kindlustusmaakler OÜ</w:t>
            </w:r>
          </w:p>
        </w:tc>
        <w:tc>
          <w:tcPr>
            <w:tcW w:w="1674" w:type="pct"/>
            <w:gridSpan w:val="3"/>
          </w:tcPr>
          <w:p w14:paraId="1720693B" w14:textId="77777777" w:rsidR="00427B6D" w:rsidRPr="00E35015" w:rsidRDefault="00427B6D"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eastAsia="et-EE"/>
              </w:rPr>
            </w:pPr>
            <w:r w:rsidRPr="00E35015">
              <w:rPr>
                <w:rFonts w:cstheme="minorHAnsi"/>
                <w:sz w:val="16"/>
                <w:szCs w:val="16"/>
                <w:lang w:val="et-EE" w:eastAsia="et-EE"/>
              </w:rPr>
              <w:t>Kustutada kindlustusvahendajate nimekirjast</w:t>
            </w:r>
          </w:p>
        </w:tc>
        <w:tc>
          <w:tcPr>
            <w:tcW w:w="1645" w:type="pct"/>
            <w:tcBorders>
              <w:right w:val="nil"/>
            </w:tcBorders>
          </w:tcPr>
          <w:p w14:paraId="5171C1F7" w14:textId="77777777" w:rsidR="00427B6D" w:rsidRPr="00E35015" w:rsidRDefault="00427B6D"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14.06.2017</w:t>
            </w:r>
          </w:p>
        </w:tc>
      </w:tr>
      <w:tr w:rsidR="00427B6D" w:rsidRPr="00B50BBC" w14:paraId="226DE82A" w14:textId="77777777" w:rsidTr="007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53175F77" w14:textId="77777777" w:rsidR="00427B6D" w:rsidRPr="00E35015" w:rsidRDefault="00427B6D" w:rsidP="004D67BA">
            <w:pPr>
              <w:spacing w:after="120"/>
              <w:rPr>
                <w:rFonts w:cstheme="minorHAnsi"/>
                <w:b w:val="0"/>
                <w:sz w:val="16"/>
                <w:szCs w:val="16"/>
                <w:lang w:val="et-EE" w:eastAsia="et-EE"/>
              </w:rPr>
            </w:pPr>
            <w:r w:rsidRPr="00E35015">
              <w:rPr>
                <w:rFonts w:cstheme="minorHAnsi"/>
                <w:b w:val="0"/>
                <w:sz w:val="16"/>
                <w:szCs w:val="16"/>
                <w:lang w:val="et-EE" w:eastAsia="et-EE"/>
              </w:rPr>
              <w:t>Fort Kindlustusmaakler OÜ (pankrotis)</w:t>
            </w:r>
          </w:p>
        </w:tc>
        <w:tc>
          <w:tcPr>
            <w:tcW w:w="1674" w:type="pct"/>
            <w:gridSpan w:val="3"/>
          </w:tcPr>
          <w:p w14:paraId="42B63405" w14:textId="77777777" w:rsidR="00427B6D" w:rsidRPr="00E35015" w:rsidRDefault="00427B6D"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eastAsia="et-EE"/>
              </w:rPr>
            </w:pPr>
            <w:r w:rsidRPr="00E35015">
              <w:rPr>
                <w:rFonts w:cstheme="minorHAnsi"/>
                <w:sz w:val="16"/>
                <w:szCs w:val="16"/>
                <w:lang w:val="et-EE" w:eastAsia="et-EE"/>
              </w:rPr>
              <w:t>Kustutada kindlustusvahendajate nimekirjast</w:t>
            </w:r>
          </w:p>
        </w:tc>
        <w:tc>
          <w:tcPr>
            <w:tcW w:w="1645" w:type="pct"/>
            <w:tcBorders>
              <w:right w:val="nil"/>
            </w:tcBorders>
          </w:tcPr>
          <w:p w14:paraId="62F66AD9" w14:textId="77777777" w:rsidR="00427B6D" w:rsidRPr="00E35015" w:rsidRDefault="00427B6D"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21.06.2017</w:t>
            </w:r>
          </w:p>
        </w:tc>
      </w:tr>
      <w:tr w:rsidR="00427B6D" w:rsidRPr="00B50BBC" w14:paraId="13C4EFE5" w14:textId="77777777" w:rsidTr="0076716A">
        <w:tc>
          <w:tcPr>
            <w:cnfStyle w:val="001000000000" w:firstRow="0" w:lastRow="0" w:firstColumn="1" w:lastColumn="0" w:oddVBand="0" w:evenVBand="0" w:oddHBand="0" w:evenHBand="0" w:firstRowFirstColumn="0" w:firstRowLastColumn="0" w:lastRowFirstColumn="0" w:lastRowLastColumn="0"/>
            <w:tcW w:w="1681" w:type="pct"/>
            <w:tcBorders>
              <w:left w:val="nil"/>
            </w:tcBorders>
          </w:tcPr>
          <w:p w14:paraId="6D706B39" w14:textId="77777777" w:rsidR="00427B6D" w:rsidRPr="00E35015" w:rsidRDefault="00427B6D" w:rsidP="004D67BA">
            <w:pPr>
              <w:spacing w:after="120"/>
              <w:rPr>
                <w:rFonts w:cstheme="minorHAnsi"/>
                <w:b w:val="0"/>
                <w:sz w:val="16"/>
                <w:szCs w:val="16"/>
                <w:lang w:val="et-EE" w:eastAsia="et-EE"/>
              </w:rPr>
            </w:pPr>
            <w:r w:rsidRPr="00E35015">
              <w:rPr>
                <w:rFonts w:cstheme="minorHAnsi"/>
                <w:b w:val="0"/>
                <w:sz w:val="16"/>
                <w:szCs w:val="16"/>
                <w:lang w:val="et-EE" w:eastAsia="et-EE"/>
              </w:rPr>
              <w:t>BCP Kindlustusmaakler OÜ</w:t>
            </w:r>
          </w:p>
        </w:tc>
        <w:tc>
          <w:tcPr>
            <w:tcW w:w="1674" w:type="pct"/>
            <w:gridSpan w:val="3"/>
          </w:tcPr>
          <w:p w14:paraId="0CCE4CFE" w14:textId="77777777" w:rsidR="00427B6D" w:rsidRPr="00E35015" w:rsidRDefault="00427B6D"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lang w:val="et-EE" w:eastAsia="et-EE"/>
              </w:rPr>
            </w:pPr>
            <w:r w:rsidRPr="00E35015">
              <w:rPr>
                <w:rFonts w:cstheme="minorHAnsi"/>
                <w:sz w:val="16"/>
                <w:szCs w:val="16"/>
                <w:lang w:val="et-EE" w:eastAsia="et-EE"/>
              </w:rPr>
              <w:t>Kustutada kindlustusvahendajate nimekirjast</w:t>
            </w:r>
          </w:p>
        </w:tc>
        <w:tc>
          <w:tcPr>
            <w:tcW w:w="1645" w:type="pct"/>
            <w:tcBorders>
              <w:right w:val="nil"/>
            </w:tcBorders>
          </w:tcPr>
          <w:p w14:paraId="616C534F" w14:textId="77777777" w:rsidR="00427B6D" w:rsidRPr="00E35015" w:rsidRDefault="00427B6D"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E35015">
              <w:rPr>
                <w:rFonts w:cstheme="minorHAnsi"/>
                <w:sz w:val="16"/>
                <w:szCs w:val="16"/>
                <w:lang w:val="et-EE"/>
              </w:rPr>
              <w:t>16.10.2017</w:t>
            </w:r>
          </w:p>
        </w:tc>
      </w:tr>
      <w:tr w:rsidR="00427B6D" w:rsidRPr="00B50BBC" w14:paraId="0732374A" w14:textId="77777777" w:rsidTr="00815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pct"/>
            <w:tcBorders>
              <w:left w:val="nil"/>
              <w:bottom w:val="nil"/>
            </w:tcBorders>
          </w:tcPr>
          <w:p w14:paraId="0533D0C7" w14:textId="77777777" w:rsidR="00427B6D" w:rsidRPr="00E35015" w:rsidRDefault="00427B6D" w:rsidP="004D67BA">
            <w:pPr>
              <w:spacing w:after="120"/>
              <w:rPr>
                <w:rFonts w:cstheme="minorHAnsi"/>
                <w:b w:val="0"/>
                <w:sz w:val="16"/>
                <w:szCs w:val="16"/>
                <w:lang w:val="et-EE" w:eastAsia="et-EE"/>
              </w:rPr>
            </w:pPr>
            <w:r w:rsidRPr="00E35015">
              <w:rPr>
                <w:rFonts w:cstheme="minorHAnsi"/>
                <w:b w:val="0"/>
                <w:sz w:val="16"/>
                <w:szCs w:val="16"/>
                <w:lang w:val="et-EE" w:eastAsia="et-EE"/>
              </w:rPr>
              <w:t>Benefit Brokers Oy Eesti filiaal</w:t>
            </w:r>
          </w:p>
        </w:tc>
        <w:tc>
          <w:tcPr>
            <w:tcW w:w="1674" w:type="pct"/>
            <w:gridSpan w:val="3"/>
            <w:tcBorders>
              <w:bottom w:val="nil"/>
            </w:tcBorders>
          </w:tcPr>
          <w:p w14:paraId="2FDD18B1" w14:textId="77777777" w:rsidR="00427B6D" w:rsidRPr="00E35015" w:rsidRDefault="00427B6D"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lang w:val="et-EE" w:eastAsia="et-EE"/>
              </w:rPr>
            </w:pPr>
            <w:r w:rsidRPr="00E35015">
              <w:rPr>
                <w:rFonts w:cstheme="minorHAnsi"/>
                <w:sz w:val="16"/>
                <w:szCs w:val="16"/>
                <w:lang w:val="et-EE" w:eastAsia="et-EE"/>
              </w:rPr>
              <w:t>Kustutada kindlustusvahendajate nimekirjast</w:t>
            </w:r>
          </w:p>
        </w:tc>
        <w:tc>
          <w:tcPr>
            <w:tcW w:w="1645" w:type="pct"/>
            <w:tcBorders>
              <w:bottom w:val="nil"/>
              <w:right w:val="nil"/>
            </w:tcBorders>
          </w:tcPr>
          <w:p w14:paraId="50091332" w14:textId="77777777" w:rsidR="00427B6D" w:rsidRPr="00E35015" w:rsidRDefault="00427B6D"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E35015">
              <w:rPr>
                <w:rFonts w:cstheme="minorHAnsi"/>
                <w:sz w:val="16"/>
                <w:szCs w:val="16"/>
                <w:lang w:val="et-EE"/>
              </w:rPr>
              <w:t>16.10.2017</w:t>
            </w:r>
          </w:p>
        </w:tc>
      </w:tr>
    </w:tbl>
    <w:p w14:paraId="78EA00D5" w14:textId="77777777" w:rsidR="006838AD" w:rsidRDefault="006838AD" w:rsidP="004D67BA">
      <w:pPr>
        <w:spacing w:after="120"/>
        <w:rPr>
          <w:b/>
          <w:color w:val="500778"/>
          <w:lang w:val="et-EE"/>
        </w:rPr>
      </w:pPr>
    </w:p>
    <w:p w14:paraId="339541EB" w14:textId="77777777" w:rsidR="006838AD" w:rsidRDefault="006838AD" w:rsidP="004D67BA">
      <w:pPr>
        <w:spacing w:after="120"/>
        <w:rPr>
          <w:b/>
          <w:color w:val="500778"/>
          <w:lang w:val="et-EE"/>
        </w:rPr>
      </w:pPr>
    </w:p>
    <w:p w14:paraId="33D3C234" w14:textId="77777777" w:rsidR="006838AD" w:rsidRDefault="006838AD" w:rsidP="004D67BA">
      <w:pPr>
        <w:spacing w:after="120"/>
        <w:rPr>
          <w:b/>
          <w:color w:val="500778"/>
          <w:lang w:val="et-EE"/>
        </w:rPr>
      </w:pPr>
    </w:p>
    <w:p w14:paraId="5A03AD48" w14:textId="77777777" w:rsidR="006838AD" w:rsidRDefault="006838AD" w:rsidP="004D67BA">
      <w:pPr>
        <w:spacing w:after="120"/>
        <w:rPr>
          <w:b/>
          <w:color w:val="500778"/>
          <w:lang w:val="et-EE"/>
        </w:rPr>
      </w:pPr>
    </w:p>
    <w:p w14:paraId="50EE45D7" w14:textId="77777777" w:rsidR="006838AD" w:rsidRDefault="006838AD" w:rsidP="004D67BA">
      <w:pPr>
        <w:spacing w:after="120"/>
        <w:rPr>
          <w:b/>
          <w:color w:val="500778"/>
          <w:lang w:val="et-EE"/>
        </w:rPr>
      </w:pPr>
    </w:p>
    <w:p w14:paraId="4CC75485" w14:textId="77777777" w:rsidR="006838AD" w:rsidRDefault="006838AD" w:rsidP="004D67BA">
      <w:pPr>
        <w:spacing w:after="120"/>
        <w:rPr>
          <w:b/>
          <w:color w:val="500778"/>
          <w:lang w:val="et-EE"/>
        </w:rPr>
      </w:pPr>
    </w:p>
    <w:p w14:paraId="3D3626EC" w14:textId="5CC6AC28" w:rsidR="00521969" w:rsidRPr="00521969" w:rsidRDefault="00521969" w:rsidP="004D67BA">
      <w:pPr>
        <w:spacing w:after="120"/>
        <w:rPr>
          <w:b/>
          <w:color w:val="500778"/>
          <w:lang w:val="et-EE"/>
        </w:rPr>
      </w:pPr>
      <w:r w:rsidRPr="00521969">
        <w:rPr>
          <w:b/>
          <w:color w:val="500778"/>
          <w:lang w:val="et-EE"/>
        </w:rPr>
        <w:t>Loa väljastamine piiriülese teenuse pakkumiseks</w:t>
      </w:r>
    </w:p>
    <w:p w14:paraId="15CD19AD" w14:textId="100B8C4F" w:rsidR="009158E2" w:rsidRDefault="00521969" w:rsidP="009E0710">
      <w:pPr>
        <w:spacing w:after="120"/>
        <w:jc w:val="both"/>
        <w:rPr>
          <w:lang w:val="et-EE"/>
        </w:rPr>
      </w:pPr>
      <w:r w:rsidRPr="00521969">
        <w:rPr>
          <w:lang w:val="et-EE"/>
        </w:rPr>
        <w:t>Fi</w:t>
      </w:r>
      <w:r w:rsidR="00E35015">
        <w:rPr>
          <w:lang w:val="et-EE"/>
        </w:rPr>
        <w:t>nantsinspektsioon andis 2017</w:t>
      </w:r>
      <w:r>
        <w:rPr>
          <w:lang w:val="et-EE"/>
        </w:rPr>
        <w:t>. aastal loa</w:t>
      </w:r>
      <w:r w:rsidRPr="00521969">
        <w:rPr>
          <w:lang w:val="et-EE"/>
        </w:rPr>
        <w:t xml:space="preserve"> piiriülese </w:t>
      </w:r>
      <w:r>
        <w:rPr>
          <w:lang w:val="et-EE"/>
        </w:rPr>
        <w:t>teenuse osutamiseks</w:t>
      </w:r>
      <w:r w:rsidRPr="00521969">
        <w:rPr>
          <w:lang w:val="et-EE"/>
        </w:rPr>
        <w:t xml:space="preserve"> </w:t>
      </w:r>
      <w:r w:rsidR="00E35015">
        <w:rPr>
          <w:lang w:val="et-EE"/>
        </w:rPr>
        <w:t>ühele makseasutusele</w:t>
      </w:r>
      <w:r w:rsidRPr="00521969">
        <w:rPr>
          <w:lang w:val="et-EE"/>
        </w:rPr>
        <w:t xml:space="preserve">, </w:t>
      </w:r>
      <w:r w:rsidR="00E35015">
        <w:rPr>
          <w:lang w:val="et-EE"/>
        </w:rPr>
        <w:t>kolmele kindlustusmaaklerile ja ühele krediidiasutusele</w:t>
      </w:r>
      <w:r w:rsidRPr="00521969">
        <w:rPr>
          <w:lang w:val="et-EE"/>
        </w:rPr>
        <w:t>.</w:t>
      </w:r>
      <w:r>
        <w:rPr>
          <w:lang w:val="et-EE"/>
        </w:rPr>
        <w:t xml:space="preserve"> </w:t>
      </w:r>
    </w:p>
    <w:p w14:paraId="261269EC" w14:textId="77777777" w:rsidR="006838AD" w:rsidRPr="00D42309" w:rsidRDefault="006838AD" w:rsidP="009E0710">
      <w:pPr>
        <w:spacing w:after="120"/>
        <w:jc w:val="both"/>
        <w:rPr>
          <w:lang w:val="et-EE"/>
        </w:rPr>
      </w:pPr>
    </w:p>
    <w:tbl>
      <w:tblPr>
        <w:tblStyle w:val="GridTable1Light-Accent14"/>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689"/>
        <w:gridCol w:w="5191"/>
        <w:gridCol w:w="1474"/>
      </w:tblGrid>
      <w:tr w:rsidR="00521969" w:rsidRPr="00F23CD8" w14:paraId="12C5C6E1" w14:textId="77777777" w:rsidTr="00BB6E7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37" w:type="pct"/>
            <w:tcBorders>
              <w:top w:val="nil"/>
              <w:bottom w:val="nil"/>
            </w:tcBorders>
            <w:shd w:val="clear" w:color="auto" w:fill="500778"/>
          </w:tcPr>
          <w:p w14:paraId="5FAE1991" w14:textId="77777777" w:rsidR="00521969" w:rsidRPr="00F23CD8" w:rsidRDefault="00521969" w:rsidP="004D67BA">
            <w:pPr>
              <w:spacing w:after="120"/>
              <w:jc w:val="both"/>
              <w:rPr>
                <w:rFonts w:cs="Times New Roman"/>
                <w:b w:val="0"/>
                <w:color w:val="FFFFFF"/>
                <w:sz w:val="16"/>
                <w:szCs w:val="16"/>
              </w:rPr>
            </w:pPr>
            <w:r w:rsidRPr="00F23CD8">
              <w:rPr>
                <w:rFonts w:cs="Times New Roman"/>
                <w:b w:val="0"/>
                <w:color w:val="FFFFFF"/>
                <w:sz w:val="16"/>
                <w:szCs w:val="16"/>
              </w:rPr>
              <w:t>Sektor ja äriühing</w:t>
            </w:r>
          </w:p>
        </w:tc>
        <w:tc>
          <w:tcPr>
            <w:tcW w:w="2775" w:type="pct"/>
            <w:tcBorders>
              <w:top w:val="nil"/>
              <w:bottom w:val="nil"/>
            </w:tcBorders>
            <w:shd w:val="clear" w:color="auto" w:fill="500778"/>
          </w:tcPr>
          <w:p w14:paraId="3517AF6F" w14:textId="77777777" w:rsidR="00521969" w:rsidRPr="00F23CD8" w:rsidRDefault="00521969"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rFonts w:cs="Times New Roman"/>
                <w:b w:val="0"/>
                <w:color w:val="FFFFFF"/>
                <w:sz w:val="16"/>
                <w:szCs w:val="16"/>
              </w:rPr>
              <w:t>Finantsinspektsiooni juhatuse otsus</w:t>
            </w:r>
          </w:p>
        </w:tc>
        <w:tc>
          <w:tcPr>
            <w:tcW w:w="788" w:type="pct"/>
            <w:tcBorders>
              <w:top w:val="nil"/>
              <w:bottom w:val="nil"/>
            </w:tcBorders>
            <w:shd w:val="clear" w:color="auto" w:fill="500778"/>
          </w:tcPr>
          <w:p w14:paraId="68B21468" w14:textId="77777777" w:rsidR="00521969" w:rsidRPr="00F23CD8" w:rsidRDefault="00521969"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rFonts w:cs="Times New Roman"/>
                <w:b w:val="0"/>
                <w:color w:val="FFFFFF"/>
                <w:sz w:val="16"/>
                <w:szCs w:val="16"/>
              </w:rPr>
              <w:t>Kuupäev</w:t>
            </w:r>
          </w:p>
        </w:tc>
      </w:tr>
      <w:tr w:rsidR="00521969" w:rsidRPr="00F23CD8" w14:paraId="51D92256"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nil"/>
              <w:bottom w:val="nil"/>
            </w:tcBorders>
            <w:shd w:val="clear" w:color="auto" w:fill="D9D9D9" w:themeFill="background1" w:themeFillShade="D9"/>
          </w:tcPr>
          <w:p w14:paraId="486B6B32" w14:textId="77777777" w:rsidR="00521969" w:rsidRPr="00F23CD8" w:rsidRDefault="00E35015" w:rsidP="004D67BA">
            <w:pPr>
              <w:spacing w:after="120"/>
              <w:jc w:val="both"/>
              <w:rPr>
                <w:rFonts w:cs="Times New Roman"/>
                <w:b w:val="0"/>
                <w:color w:val="500778"/>
                <w:sz w:val="16"/>
                <w:szCs w:val="16"/>
              </w:rPr>
            </w:pPr>
            <w:r>
              <w:rPr>
                <w:rFonts w:cs="Times New Roman"/>
                <w:b w:val="0"/>
                <w:color w:val="500778"/>
                <w:sz w:val="16"/>
                <w:szCs w:val="16"/>
              </w:rPr>
              <w:t>MAKSEASUTUSED</w:t>
            </w:r>
          </w:p>
        </w:tc>
        <w:tc>
          <w:tcPr>
            <w:tcW w:w="2775" w:type="pct"/>
            <w:tcBorders>
              <w:top w:val="nil"/>
              <w:bottom w:val="nil"/>
            </w:tcBorders>
            <w:shd w:val="clear" w:color="auto" w:fill="D9D9D9" w:themeFill="background1" w:themeFillShade="D9"/>
          </w:tcPr>
          <w:p w14:paraId="5BFC459D" w14:textId="77777777" w:rsidR="00521969" w:rsidRPr="00F23CD8"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nil"/>
              <w:bottom w:val="nil"/>
            </w:tcBorders>
            <w:shd w:val="clear" w:color="auto" w:fill="D9D9D9" w:themeFill="background1" w:themeFillShade="D9"/>
          </w:tcPr>
          <w:p w14:paraId="780779D0" w14:textId="77777777" w:rsidR="00521969" w:rsidRPr="00F23CD8"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21969" w:rsidRPr="00F23CD8" w14:paraId="34789577"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nil"/>
              <w:bottom w:val="single" w:sz="4" w:space="0" w:color="auto"/>
            </w:tcBorders>
          </w:tcPr>
          <w:p w14:paraId="12072E2A" w14:textId="77777777" w:rsidR="00521969" w:rsidRPr="00F23CD8" w:rsidRDefault="00E35015" w:rsidP="004D67BA">
            <w:pPr>
              <w:spacing w:after="120"/>
              <w:rPr>
                <w:b w:val="0"/>
                <w:sz w:val="16"/>
                <w:szCs w:val="16"/>
              </w:rPr>
            </w:pPr>
            <w:r>
              <w:rPr>
                <w:b w:val="0"/>
                <w:sz w:val="16"/>
                <w:szCs w:val="16"/>
              </w:rPr>
              <w:t>Maksekeskus AS</w:t>
            </w:r>
          </w:p>
        </w:tc>
        <w:tc>
          <w:tcPr>
            <w:tcW w:w="2775" w:type="pct"/>
            <w:tcBorders>
              <w:top w:val="nil"/>
              <w:bottom w:val="single" w:sz="4" w:space="0" w:color="auto"/>
            </w:tcBorders>
          </w:tcPr>
          <w:p w14:paraId="3882AA78" w14:textId="77777777" w:rsidR="00521969" w:rsidRPr="00F23CD8" w:rsidRDefault="00521969"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23CD8">
              <w:rPr>
                <w:sz w:val="16"/>
                <w:szCs w:val="16"/>
              </w:rPr>
              <w:t xml:space="preserve">Väljastati luba piiriülese teenuse osutamiseks </w:t>
            </w:r>
            <w:r w:rsidR="00E35015">
              <w:rPr>
                <w:sz w:val="16"/>
                <w:szCs w:val="16"/>
              </w:rPr>
              <w:t xml:space="preserve">Soomes, </w:t>
            </w:r>
            <w:r w:rsidRPr="00F23CD8">
              <w:rPr>
                <w:sz w:val="16"/>
                <w:szCs w:val="16"/>
              </w:rPr>
              <w:t>Lätis</w:t>
            </w:r>
            <w:r w:rsidR="00E35015">
              <w:rPr>
                <w:sz w:val="16"/>
                <w:szCs w:val="16"/>
              </w:rPr>
              <w:t xml:space="preserve"> ja Leedus</w:t>
            </w:r>
          </w:p>
        </w:tc>
        <w:tc>
          <w:tcPr>
            <w:tcW w:w="788" w:type="pct"/>
            <w:tcBorders>
              <w:top w:val="nil"/>
              <w:bottom w:val="single" w:sz="4" w:space="0" w:color="auto"/>
            </w:tcBorders>
          </w:tcPr>
          <w:p w14:paraId="07D293B1" w14:textId="77777777" w:rsidR="00521969" w:rsidRPr="00F23CD8"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w:t>
            </w:r>
            <w:r w:rsidR="00521969" w:rsidRPr="00F23CD8">
              <w:rPr>
                <w:sz w:val="16"/>
                <w:szCs w:val="16"/>
              </w:rPr>
              <w:t>.</w:t>
            </w:r>
            <w:r>
              <w:rPr>
                <w:sz w:val="16"/>
                <w:szCs w:val="16"/>
              </w:rPr>
              <w:t>10.2017</w:t>
            </w:r>
          </w:p>
        </w:tc>
      </w:tr>
      <w:tr w:rsidR="00521969" w:rsidRPr="00F23CD8" w14:paraId="3B009972"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nil"/>
              <w:bottom w:val="nil"/>
            </w:tcBorders>
            <w:shd w:val="clear" w:color="auto" w:fill="D9D9D9" w:themeFill="background1" w:themeFillShade="D9"/>
          </w:tcPr>
          <w:p w14:paraId="110AB77F" w14:textId="77777777" w:rsidR="00521969" w:rsidRPr="00F23CD8" w:rsidRDefault="00E35015" w:rsidP="004D67BA">
            <w:pPr>
              <w:spacing w:after="120"/>
              <w:rPr>
                <w:rFonts w:cs="Times New Roman"/>
                <w:b w:val="0"/>
                <w:color w:val="500778"/>
                <w:sz w:val="16"/>
                <w:szCs w:val="16"/>
              </w:rPr>
            </w:pPr>
            <w:r>
              <w:rPr>
                <w:rFonts w:cs="Times New Roman"/>
                <w:b w:val="0"/>
                <w:color w:val="500778"/>
                <w:sz w:val="16"/>
                <w:szCs w:val="16"/>
              </w:rPr>
              <w:t>KINDLUSTUSMAAKLERID</w:t>
            </w:r>
          </w:p>
        </w:tc>
        <w:tc>
          <w:tcPr>
            <w:tcW w:w="2775" w:type="pct"/>
            <w:tcBorders>
              <w:top w:val="nil"/>
              <w:bottom w:val="nil"/>
            </w:tcBorders>
            <w:shd w:val="clear" w:color="auto" w:fill="D9D9D9" w:themeFill="background1" w:themeFillShade="D9"/>
          </w:tcPr>
          <w:p w14:paraId="632E3EA1" w14:textId="77777777" w:rsidR="00521969" w:rsidRPr="00F23CD8" w:rsidRDefault="00521969"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nil"/>
              <w:bottom w:val="nil"/>
            </w:tcBorders>
            <w:shd w:val="clear" w:color="auto" w:fill="D9D9D9" w:themeFill="background1" w:themeFillShade="D9"/>
          </w:tcPr>
          <w:p w14:paraId="002588E0" w14:textId="77777777" w:rsidR="00521969" w:rsidRPr="00F23CD8"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21969" w:rsidRPr="00F23CD8" w14:paraId="09C2A91E"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nil"/>
              <w:bottom w:val="single" w:sz="4" w:space="0" w:color="auto"/>
            </w:tcBorders>
          </w:tcPr>
          <w:p w14:paraId="210B7A5E" w14:textId="77777777" w:rsidR="00521969" w:rsidRPr="00E35015" w:rsidRDefault="00E35015" w:rsidP="004D67BA">
            <w:pPr>
              <w:spacing w:after="120"/>
              <w:rPr>
                <w:b w:val="0"/>
                <w:sz w:val="16"/>
                <w:szCs w:val="16"/>
              </w:rPr>
            </w:pPr>
            <w:r w:rsidRPr="00E35015">
              <w:rPr>
                <w:rFonts w:cstheme="minorHAnsi"/>
                <w:b w:val="0"/>
                <w:sz w:val="16"/>
                <w:szCs w:val="16"/>
              </w:rPr>
              <w:t>Northern1 International Insurance Brokers OÜ</w:t>
            </w:r>
          </w:p>
        </w:tc>
        <w:tc>
          <w:tcPr>
            <w:tcW w:w="2775" w:type="pct"/>
            <w:tcBorders>
              <w:top w:val="nil"/>
              <w:bottom w:val="single" w:sz="4" w:space="0" w:color="auto"/>
            </w:tcBorders>
          </w:tcPr>
          <w:p w14:paraId="506222BE" w14:textId="77777777" w:rsidR="00521969"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Väljastati teatis piiriülese teenuse osutamiseks Islandil</w:t>
            </w:r>
          </w:p>
        </w:tc>
        <w:tc>
          <w:tcPr>
            <w:tcW w:w="788" w:type="pct"/>
            <w:tcBorders>
              <w:top w:val="nil"/>
              <w:bottom w:val="single" w:sz="4" w:space="0" w:color="auto"/>
            </w:tcBorders>
          </w:tcPr>
          <w:p w14:paraId="5FDBAE82" w14:textId="77777777" w:rsidR="00521969"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17.04.2017</w:t>
            </w:r>
          </w:p>
        </w:tc>
      </w:tr>
      <w:tr w:rsidR="00521969" w:rsidRPr="00F23CD8" w14:paraId="42AD099E"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single" w:sz="4" w:space="0" w:color="auto"/>
              <w:bottom w:val="nil"/>
            </w:tcBorders>
          </w:tcPr>
          <w:p w14:paraId="0BDE88FE" w14:textId="77777777" w:rsidR="00521969" w:rsidRPr="00E35015" w:rsidRDefault="00E35015" w:rsidP="004D67BA">
            <w:pPr>
              <w:spacing w:after="120"/>
              <w:rPr>
                <w:b w:val="0"/>
                <w:sz w:val="16"/>
                <w:szCs w:val="16"/>
              </w:rPr>
            </w:pPr>
            <w:r w:rsidRPr="00E35015">
              <w:rPr>
                <w:rFonts w:cstheme="minorHAnsi"/>
                <w:b w:val="0"/>
                <w:sz w:val="16"/>
                <w:szCs w:val="16"/>
              </w:rPr>
              <w:t>Warranty Insurance OÜ</w:t>
            </w:r>
          </w:p>
        </w:tc>
        <w:tc>
          <w:tcPr>
            <w:tcW w:w="2775" w:type="pct"/>
            <w:tcBorders>
              <w:top w:val="single" w:sz="4" w:space="0" w:color="auto"/>
              <w:bottom w:val="nil"/>
            </w:tcBorders>
          </w:tcPr>
          <w:p w14:paraId="733A2860" w14:textId="77777777" w:rsidR="00521969"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Väljastati teatis piiriülese teenuse osutamiseks Lätis, Leedus, Soomes ja Rootsis</w:t>
            </w:r>
          </w:p>
        </w:tc>
        <w:tc>
          <w:tcPr>
            <w:tcW w:w="788" w:type="pct"/>
            <w:tcBorders>
              <w:top w:val="single" w:sz="4" w:space="0" w:color="auto"/>
              <w:bottom w:val="nil"/>
            </w:tcBorders>
          </w:tcPr>
          <w:p w14:paraId="192BDC3F" w14:textId="77777777" w:rsidR="00521969"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28.04.2017</w:t>
            </w:r>
          </w:p>
        </w:tc>
      </w:tr>
      <w:tr w:rsidR="00E35015" w:rsidRPr="00F23CD8" w14:paraId="4EC85E6A"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single" w:sz="4" w:space="0" w:color="auto"/>
              <w:bottom w:val="single" w:sz="4" w:space="0" w:color="auto"/>
            </w:tcBorders>
          </w:tcPr>
          <w:p w14:paraId="0356DD1A" w14:textId="77777777" w:rsidR="00E35015" w:rsidRPr="00E35015" w:rsidRDefault="00E35015" w:rsidP="004D67BA">
            <w:pPr>
              <w:spacing w:after="120"/>
              <w:rPr>
                <w:rFonts w:cstheme="minorHAnsi"/>
                <w:b w:val="0"/>
                <w:sz w:val="16"/>
                <w:szCs w:val="16"/>
              </w:rPr>
            </w:pPr>
            <w:r w:rsidRPr="00E35015">
              <w:rPr>
                <w:rFonts w:cstheme="minorHAnsi"/>
                <w:b w:val="0"/>
                <w:sz w:val="16"/>
                <w:szCs w:val="16"/>
              </w:rPr>
              <w:t>AVC Advisory Kindlustusmaakler OÜ</w:t>
            </w:r>
          </w:p>
        </w:tc>
        <w:tc>
          <w:tcPr>
            <w:tcW w:w="2775" w:type="pct"/>
            <w:tcBorders>
              <w:top w:val="single" w:sz="4" w:space="0" w:color="auto"/>
              <w:bottom w:val="single" w:sz="4" w:space="0" w:color="auto"/>
            </w:tcBorders>
          </w:tcPr>
          <w:p w14:paraId="366CD4BC"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35015">
              <w:rPr>
                <w:rFonts w:cstheme="minorHAnsi"/>
                <w:sz w:val="16"/>
                <w:szCs w:val="16"/>
              </w:rPr>
              <w:t>Väljastati teatis piiriülese teenuse osutamiseks kõigis Euroopa Liidu ja Euroopa Majanduspiirkonna riikides</w:t>
            </w:r>
          </w:p>
        </w:tc>
        <w:tc>
          <w:tcPr>
            <w:tcW w:w="788" w:type="pct"/>
            <w:tcBorders>
              <w:top w:val="single" w:sz="4" w:space="0" w:color="auto"/>
              <w:bottom w:val="single" w:sz="4" w:space="0" w:color="auto"/>
            </w:tcBorders>
          </w:tcPr>
          <w:p w14:paraId="082A032C"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35015">
              <w:rPr>
                <w:rFonts w:cstheme="minorHAnsi"/>
                <w:sz w:val="16"/>
                <w:szCs w:val="16"/>
              </w:rPr>
              <w:t>21.12.2017</w:t>
            </w:r>
          </w:p>
        </w:tc>
      </w:tr>
      <w:tr w:rsidR="00521969" w:rsidRPr="00F23CD8" w14:paraId="455F9CFB"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single" w:sz="4" w:space="0" w:color="auto"/>
              <w:bottom w:val="nil"/>
            </w:tcBorders>
            <w:shd w:val="clear" w:color="auto" w:fill="D9D9D9" w:themeFill="background1" w:themeFillShade="D9"/>
          </w:tcPr>
          <w:p w14:paraId="77DAE185" w14:textId="77777777" w:rsidR="00521969" w:rsidRPr="00E35015" w:rsidRDefault="00E35015" w:rsidP="004D67BA">
            <w:pPr>
              <w:spacing w:after="120"/>
              <w:rPr>
                <w:rFonts w:cs="Times New Roman"/>
                <w:b w:val="0"/>
                <w:color w:val="500778"/>
                <w:sz w:val="16"/>
                <w:szCs w:val="16"/>
              </w:rPr>
            </w:pPr>
            <w:r w:rsidRPr="00E35015">
              <w:rPr>
                <w:rFonts w:cs="Times New Roman"/>
                <w:b w:val="0"/>
                <w:color w:val="500778"/>
                <w:sz w:val="16"/>
                <w:szCs w:val="16"/>
              </w:rPr>
              <w:t>KREDIIDIASUTUSED</w:t>
            </w:r>
          </w:p>
        </w:tc>
        <w:tc>
          <w:tcPr>
            <w:tcW w:w="2775" w:type="pct"/>
            <w:tcBorders>
              <w:top w:val="single" w:sz="4" w:space="0" w:color="auto"/>
              <w:bottom w:val="nil"/>
            </w:tcBorders>
            <w:shd w:val="clear" w:color="auto" w:fill="D9D9D9" w:themeFill="background1" w:themeFillShade="D9"/>
          </w:tcPr>
          <w:p w14:paraId="230AA36E" w14:textId="77777777" w:rsidR="00521969" w:rsidRPr="00E35015" w:rsidRDefault="00521969"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single" w:sz="4" w:space="0" w:color="auto"/>
              <w:bottom w:val="nil"/>
            </w:tcBorders>
            <w:shd w:val="clear" w:color="auto" w:fill="D9D9D9" w:themeFill="background1" w:themeFillShade="D9"/>
          </w:tcPr>
          <w:p w14:paraId="6A2C6D07" w14:textId="77777777" w:rsidR="00521969" w:rsidRPr="00E35015"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E35015" w:rsidRPr="00F23CD8" w14:paraId="36F81819"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Borders>
              <w:top w:val="nil"/>
            </w:tcBorders>
          </w:tcPr>
          <w:p w14:paraId="00161132" w14:textId="77777777" w:rsidR="00E35015" w:rsidRPr="00E35015" w:rsidRDefault="00E35015" w:rsidP="004D67BA">
            <w:pPr>
              <w:spacing w:after="120"/>
              <w:rPr>
                <w:b w:val="0"/>
                <w:sz w:val="16"/>
                <w:szCs w:val="16"/>
              </w:rPr>
            </w:pPr>
            <w:r w:rsidRPr="00E35015">
              <w:rPr>
                <w:rFonts w:cstheme="minorHAnsi"/>
                <w:b w:val="0"/>
                <w:sz w:val="16"/>
                <w:szCs w:val="16"/>
              </w:rPr>
              <w:t>Coop Pank aktsiaselts (endise nimega Eesti Krediidipank AS)</w:t>
            </w:r>
          </w:p>
        </w:tc>
        <w:tc>
          <w:tcPr>
            <w:tcW w:w="2775" w:type="pct"/>
            <w:tcBorders>
              <w:top w:val="nil"/>
            </w:tcBorders>
          </w:tcPr>
          <w:p w14:paraId="699E4DA1"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Väljastati luba piiriülese teenuse osutamiseks Lätis</w:t>
            </w:r>
          </w:p>
        </w:tc>
        <w:tc>
          <w:tcPr>
            <w:tcW w:w="788" w:type="pct"/>
            <w:tcBorders>
              <w:top w:val="nil"/>
            </w:tcBorders>
          </w:tcPr>
          <w:p w14:paraId="7915089B"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03.07.2017</w:t>
            </w:r>
          </w:p>
        </w:tc>
      </w:tr>
      <w:tr w:rsidR="00E35015" w:rsidRPr="00F23CD8" w14:paraId="1756405C" w14:textId="77777777" w:rsidTr="00BB6E7E">
        <w:trPr>
          <w:trHeight w:val="252"/>
        </w:trPr>
        <w:tc>
          <w:tcPr>
            <w:cnfStyle w:val="001000000000" w:firstRow="0" w:lastRow="0" w:firstColumn="1" w:lastColumn="0" w:oddVBand="0" w:evenVBand="0" w:oddHBand="0" w:evenHBand="0" w:firstRowFirstColumn="0" w:firstRowLastColumn="0" w:lastRowFirstColumn="0" w:lastRowLastColumn="0"/>
            <w:tcW w:w="1437" w:type="pct"/>
          </w:tcPr>
          <w:p w14:paraId="66C13F3C" w14:textId="77777777" w:rsidR="00E35015" w:rsidRPr="00E35015" w:rsidRDefault="00E35015" w:rsidP="004D67BA">
            <w:pPr>
              <w:spacing w:after="120"/>
              <w:rPr>
                <w:b w:val="0"/>
                <w:sz w:val="16"/>
                <w:szCs w:val="16"/>
              </w:rPr>
            </w:pPr>
            <w:r w:rsidRPr="00E35015">
              <w:rPr>
                <w:rFonts w:cstheme="minorHAnsi"/>
                <w:b w:val="0"/>
                <w:sz w:val="16"/>
                <w:szCs w:val="16"/>
              </w:rPr>
              <w:t>Coop Pank aktsiaselts (endise nimega Eesti Krediidipank AS)</w:t>
            </w:r>
          </w:p>
        </w:tc>
        <w:tc>
          <w:tcPr>
            <w:tcW w:w="2775" w:type="pct"/>
          </w:tcPr>
          <w:p w14:paraId="1EA3DDEE"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Väljastati luba piiriülese teenuse osutamiseks Saksamaal ja Austrias</w:t>
            </w:r>
          </w:p>
        </w:tc>
        <w:tc>
          <w:tcPr>
            <w:tcW w:w="788" w:type="pct"/>
          </w:tcPr>
          <w:p w14:paraId="0F85B3FA" w14:textId="77777777" w:rsidR="00E35015" w:rsidRPr="00E35015" w:rsidRDefault="00E35015"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35015">
              <w:rPr>
                <w:rFonts w:cstheme="minorHAnsi"/>
                <w:sz w:val="16"/>
                <w:szCs w:val="16"/>
              </w:rPr>
              <w:t>11.09.2017</w:t>
            </w:r>
          </w:p>
        </w:tc>
      </w:tr>
    </w:tbl>
    <w:p w14:paraId="45458DC1" w14:textId="77777777" w:rsidR="006838AD" w:rsidRDefault="006838AD" w:rsidP="004D67BA">
      <w:pPr>
        <w:spacing w:after="120"/>
        <w:rPr>
          <w:b/>
          <w:color w:val="500778"/>
          <w:lang w:val="et-EE"/>
        </w:rPr>
      </w:pPr>
    </w:p>
    <w:p w14:paraId="23E38192" w14:textId="55E820F7" w:rsidR="00521969" w:rsidRPr="00521969" w:rsidRDefault="00521969" w:rsidP="004D67BA">
      <w:pPr>
        <w:spacing w:after="120"/>
        <w:rPr>
          <w:b/>
          <w:color w:val="500778"/>
          <w:lang w:val="et-EE"/>
        </w:rPr>
      </w:pPr>
      <w:r>
        <w:rPr>
          <w:b/>
          <w:color w:val="500778"/>
          <w:lang w:val="et-EE"/>
        </w:rPr>
        <w:t>Loa väljastamine filiaali</w:t>
      </w:r>
      <w:r w:rsidRPr="00521969">
        <w:rPr>
          <w:b/>
          <w:color w:val="500778"/>
          <w:lang w:val="et-EE"/>
        </w:rPr>
        <w:t xml:space="preserve"> asutamiseks</w:t>
      </w:r>
      <w:r>
        <w:rPr>
          <w:b/>
          <w:color w:val="500778"/>
          <w:lang w:val="et-EE"/>
        </w:rPr>
        <w:t xml:space="preserve"> ja sulgemiseks</w:t>
      </w:r>
    </w:p>
    <w:p w14:paraId="2414E2D1" w14:textId="4E7B3A35" w:rsidR="006838AD" w:rsidRDefault="00146C7B" w:rsidP="009E0710">
      <w:pPr>
        <w:spacing w:after="120"/>
        <w:jc w:val="both"/>
        <w:rPr>
          <w:lang w:val="et-EE"/>
        </w:rPr>
      </w:pPr>
      <w:r>
        <w:rPr>
          <w:lang w:val="et-EE"/>
        </w:rPr>
        <w:t>Finantsinspektsioon andis</w:t>
      </w:r>
      <w:r w:rsidR="00521969">
        <w:rPr>
          <w:lang w:val="et-EE"/>
        </w:rPr>
        <w:t xml:space="preserve"> 201</w:t>
      </w:r>
      <w:r w:rsidR="00A35DCA">
        <w:rPr>
          <w:lang w:val="et-EE"/>
        </w:rPr>
        <w:t>7</w:t>
      </w:r>
      <w:r w:rsidR="00521969">
        <w:rPr>
          <w:lang w:val="et-EE"/>
        </w:rPr>
        <w:t xml:space="preserve">. aastal </w:t>
      </w:r>
      <w:r w:rsidR="00A35DCA">
        <w:rPr>
          <w:lang w:val="et-EE"/>
        </w:rPr>
        <w:t>ühele</w:t>
      </w:r>
      <w:r>
        <w:rPr>
          <w:lang w:val="et-EE"/>
        </w:rPr>
        <w:t xml:space="preserve"> </w:t>
      </w:r>
      <w:r w:rsidR="00A35DCA">
        <w:rPr>
          <w:lang w:val="et-EE"/>
        </w:rPr>
        <w:t>krediidiasutusele, ühele kindlustusmaaklerile ja ühel</w:t>
      </w:r>
      <w:r>
        <w:rPr>
          <w:lang w:val="et-EE"/>
        </w:rPr>
        <w:t xml:space="preserve">e </w:t>
      </w:r>
      <w:r w:rsidR="00A35DCA">
        <w:rPr>
          <w:lang w:val="et-EE"/>
        </w:rPr>
        <w:t>krediidiandjale</w:t>
      </w:r>
      <w:r>
        <w:rPr>
          <w:lang w:val="et-EE"/>
        </w:rPr>
        <w:t xml:space="preserve"> loa välisriigis</w:t>
      </w:r>
      <w:r w:rsidRPr="00146C7B">
        <w:rPr>
          <w:lang w:val="et-EE"/>
        </w:rPr>
        <w:t xml:space="preserve"> </w:t>
      </w:r>
      <w:r>
        <w:rPr>
          <w:lang w:val="et-EE"/>
        </w:rPr>
        <w:t>filiaalide asutamiseks</w:t>
      </w:r>
      <w:r w:rsidR="00A35DCA">
        <w:rPr>
          <w:lang w:val="et-EE"/>
        </w:rPr>
        <w:t xml:space="preserve">. </w:t>
      </w:r>
      <w:r w:rsidR="00A35DCA" w:rsidRPr="00F72E70">
        <w:rPr>
          <w:lang w:val="et-EE"/>
        </w:rPr>
        <w:t>Ühe krediidiasutuse filiaal</w:t>
      </w:r>
      <w:r w:rsidR="00A35DCA">
        <w:rPr>
          <w:lang w:val="et-EE"/>
        </w:rPr>
        <w:t xml:space="preserve"> ja ühe fondivalitseja filiaal </w:t>
      </w:r>
      <w:r w:rsidR="002E6C52">
        <w:rPr>
          <w:lang w:val="et-EE"/>
        </w:rPr>
        <w:t xml:space="preserve">aga </w:t>
      </w:r>
      <w:r w:rsidR="00A35DCA">
        <w:rPr>
          <w:lang w:val="et-EE"/>
        </w:rPr>
        <w:t>lõpetas välisriigis tegevuse.</w:t>
      </w:r>
    </w:p>
    <w:tbl>
      <w:tblPr>
        <w:tblStyle w:val="GridTable1Light-Accent14"/>
        <w:tblW w:w="5077"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694"/>
        <w:gridCol w:w="5307"/>
        <w:gridCol w:w="1497"/>
      </w:tblGrid>
      <w:tr w:rsidR="00521969" w:rsidRPr="00F23CD8" w14:paraId="1E8A520F" w14:textId="77777777" w:rsidTr="00E2732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8" w:type="pct"/>
            <w:tcBorders>
              <w:top w:val="nil"/>
              <w:bottom w:val="nil"/>
            </w:tcBorders>
            <w:shd w:val="clear" w:color="auto" w:fill="500778"/>
          </w:tcPr>
          <w:p w14:paraId="7F513AE9" w14:textId="77777777" w:rsidR="00521969" w:rsidRPr="00F23CD8" w:rsidRDefault="00521969" w:rsidP="004D67BA">
            <w:pPr>
              <w:spacing w:after="120"/>
              <w:jc w:val="both"/>
              <w:rPr>
                <w:rFonts w:cs="Times New Roman"/>
                <w:b w:val="0"/>
                <w:color w:val="FFFFFF"/>
                <w:sz w:val="16"/>
                <w:szCs w:val="16"/>
              </w:rPr>
            </w:pPr>
            <w:r w:rsidRPr="00F23CD8">
              <w:rPr>
                <w:rFonts w:cs="Times New Roman"/>
                <w:b w:val="0"/>
                <w:color w:val="FFFFFF"/>
                <w:sz w:val="16"/>
                <w:szCs w:val="16"/>
              </w:rPr>
              <w:t>Sektor ja äriühing</w:t>
            </w:r>
          </w:p>
        </w:tc>
        <w:tc>
          <w:tcPr>
            <w:tcW w:w="2794" w:type="pct"/>
            <w:tcBorders>
              <w:top w:val="nil"/>
              <w:bottom w:val="nil"/>
            </w:tcBorders>
            <w:shd w:val="clear" w:color="auto" w:fill="500778"/>
          </w:tcPr>
          <w:p w14:paraId="6A4DF08E" w14:textId="77777777" w:rsidR="00521969" w:rsidRPr="00F23CD8" w:rsidRDefault="00521969"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rFonts w:cs="Times New Roman"/>
                <w:b w:val="0"/>
                <w:color w:val="FFFFFF"/>
                <w:sz w:val="16"/>
                <w:szCs w:val="16"/>
              </w:rPr>
              <w:t>Finantsinspektsiooni juhatuse otsus</w:t>
            </w:r>
            <w:r w:rsidR="004520D1">
              <w:rPr>
                <w:rFonts w:cs="Times New Roman"/>
                <w:b w:val="0"/>
                <w:color w:val="FFFFFF"/>
                <w:sz w:val="16"/>
                <w:szCs w:val="16"/>
              </w:rPr>
              <w:t xml:space="preserve"> või äriühingu teavitus</w:t>
            </w:r>
          </w:p>
        </w:tc>
        <w:tc>
          <w:tcPr>
            <w:tcW w:w="788" w:type="pct"/>
            <w:tcBorders>
              <w:top w:val="nil"/>
              <w:bottom w:val="nil"/>
            </w:tcBorders>
            <w:shd w:val="clear" w:color="auto" w:fill="500778"/>
          </w:tcPr>
          <w:p w14:paraId="4B1277CA" w14:textId="77777777" w:rsidR="00521969" w:rsidRPr="00F23CD8" w:rsidRDefault="00521969" w:rsidP="004D67BA">
            <w:pPr>
              <w:spacing w:after="120"/>
              <w:jc w:val="both"/>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rFonts w:cs="Times New Roman"/>
                <w:b w:val="0"/>
                <w:color w:val="FFFFFF"/>
                <w:sz w:val="16"/>
                <w:szCs w:val="16"/>
              </w:rPr>
              <w:t>Kuupäev</w:t>
            </w:r>
          </w:p>
        </w:tc>
      </w:tr>
      <w:tr w:rsidR="00521969" w:rsidRPr="00F23CD8" w14:paraId="22B93317" w14:textId="77777777" w:rsidTr="00E2732C">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nil"/>
              <w:bottom w:val="nil"/>
            </w:tcBorders>
            <w:shd w:val="clear" w:color="auto" w:fill="D9D9D9" w:themeFill="background1" w:themeFillShade="D9"/>
          </w:tcPr>
          <w:p w14:paraId="3B7ABC7A" w14:textId="77777777" w:rsidR="00521969" w:rsidRPr="004520D1" w:rsidRDefault="00521969" w:rsidP="004D67BA">
            <w:pPr>
              <w:spacing w:after="120"/>
              <w:jc w:val="both"/>
              <w:rPr>
                <w:rFonts w:cs="Times New Roman"/>
                <w:b w:val="0"/>
                <w:color w:val="500778"/>
                <w:sz w:val="16"/>
                <w:szCs w:val="16"/>
              </w:rPr>
            </w:pPr>
            <w:r w:rsidRPr="004520D1">
              <w:rPr>
                <w:rFonts w:cs="Times New Roman"/>
                <w:b w:val="0"/>
                <w:color w:val="500778"/>
                <w:sz w:val="16"/>
                <w:szCs w:val="16"/>
              </w:rPr>
              <w:t>KREDIIDIASUTUSED</w:t>
            </w:r>
          </w:p>
        </w:tc>
        <w:tc>
          <w:tcPr>
            <w:tcW w:w="2794" w:type="pct"/>
            <w:tcBorders>
              <w:top w:val="nil"/>
              <w:bottom w:val="nil"/>
            </w:tcBorders>
            <w:shd w:val="clear" w:color="auto" w:fill="D9D9D9" w:themeFill="background1" w:themeFillShade="D9"/>
          </w:tcPr>
          <w:p w14:paraId="6E9D628B"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nil"/>
              <w:bottom w:val="nil"/>
            </w:tcBorders>
            <w:shd w:val="clear" w:color="auto" w:fill="D9D9D9" w:themeFill="background1" w:themeFillShade="D9"/>
          </w:tcPr>
          <w:p w14:paraId="26DA609D"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21969" w:rsidRPr="00F23CD8" w14:paraId="4B1199AD" w14:textId="77777777" w:rsidTr="00E2732C">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nil"/>
              <w:bottom w:val="single" w:sz="4" w:space="0" w:color="auto"/>
            </w:tcBorders>
          </w:tcPr>
          <w:p w14:paraId="35E9BAD8" w14:textId="77777777" w:rsidR="00521969" w:rsidRPr="004520D1" w:rsidRDefault="00521969" w:rsidP="004D67BA">
            <w:pPr>
              <w:spacing w:after="120"/>
              <w:rPr>
                <w:b w:val="0"/>
                <w:sz w:val="16"/>
                <w:szCs w:val="16"/>
              </w:rPr>
            </w:pPr>
            <w:r w:rsidRPr="004520D1">
              <w:rPr>
                <w:b w:val="0"/>
                <w:sz w:val="16"/>
                <w:szCs w:val="16"/>
              </w:rPr>
              <w:t>AS LHV Pank</w:t>
            </w:r>
          </w:p>
        </w:tc>
        <w:tc>
          <w:tcPr>
            <w:tcW w:w="2794" w:type="pct"/>
            <w:tcBorders>
              <w:top w:val="nil"/>
              <w:bottom w:val="single" w:sz="4" w:space="0" w:color="auto"/>
            </w:tcBorders>
          </w:tcPr>
          <w:p w14:paraId="62B1C0DD"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Väljastati luba filiaali asutamiseks Suurbritannia ja Põhja-Iiri Ühendkuningriigis</w:t>
            </w:r>
          </w:p>
        </w:tc>
        <w:tc>
          <w:tcPr>
            <w:tcW w:w="788" w:type="pct"/>
            <w:tcBorders>
              <w:top w:val="nil"/>
              <w:bottom w:val="single" w:sz="4" w:space="0" w:color="auto"/>
            </w:tcBorders>
          </w:tcPr>
          <w:p w14:paraId="5840DAAA"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27.11.2017</w:t>
            </w:r>
          </w:p>
        </w:tc>
      </w:tr>
      <w:tr w:rsidR="00521969" w:rsidRPr="00F23CD8" w14:paraId="3E67465F"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single" w:sz="4" w:space="0" w:color="auto"/>
              <w:bottom w:val="single" w:sz="4" w:space="0" w:color="auto"/>
            </w:tcBorders>
          </w:tcPr>
          <w:p w14:paraId="7D416D97" w14:textId="77777777" w:rsidR="00521969" w:rsidRPr="004520D1" w:rsidRDefault="004520D1" w:rsidP="004D67BA">
            <w:pPr>
              <w:spacing w:after="120"/>
              <w:rPr>
                <w:b w:val="0"/>
                <w:sz w:val="16"/>
                <w:szCs w:val="16"/>
              </w:rPr>
            </w:pPr>
            <w:r w:rsidRPr="004520D1">
              <w:rPr>
                <w:rFonts w:cstheme="minorHAnsi"/>
                <w:b w:val="0"/>
                <w:sz w:val="16"/>
                <w:szCs w:val="16"/>
              </w:rPr>
              <w:t>Coop Pank aktsiaselts (endise nimega Eesti Krediidipank AS)</w:t>
            </w:r>
          </w:p>
        </w:tc>
        <w:tc>
          <w:tcPr>
            <w:tcW w:w="2794" w:type="pct"/>
            <w:tcBorders>
              <w:top w:val="single" w:sz="4" w:space="0" w:color="auto"/>
              <w:bottom w:val="single" w:sz="4" w:space="0" w:color="auto"/>
            </w:tcBorders>
          </w:tcPr>
          <w:p w14:paraId="521641B3"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Väljastati luba lõpetada filiaali tegevus Läti Vabariigis</w:t>
            </w:r>
          </w:p>
        </w:tc>
        <w:tc>
          <w:tcPr>
            <w:tcW w:w="788" w:type="pct"/>
            <w:tcBorders>
              <w:top w:val="single" w:sz="4" w:space="0" w:color="auto"/>
              <w:bottom w:val="single" w:sz="4" w:space="0" w:color="auto"/>
            </w:tcBorders>
          </w:tcPr>
          <w:p w14:paraId="3AE35601"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14.08.2017</w:t>
            </w:r>
          </w:p>
        </w:tc>
      </w:tr>
      <w:tr w:rsidR="00521969" w:rsidRPr="00F23CD8" w14:paraId="2FA0B673"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single" w:sz="4" w:space="0" w:color="auto"/>
              <w:bottom w:val="nil"/>
            </w:tcBorders>
            <w:shd w:val="clear" w:color="auto" w:fill="D9D9D9" w:themeFill="background1" w:themeFillShade="D9"/>
          </w:tcPr>
          <w:p w14:paraId="1B037478" w14:textId="77777777" w:rsidR="00521969" w:rsidRPr="004520D1" w:rsidRDefault="004520D1" w:rsidP="004D67BA">
            <w:pPr>
              <w:spacing w:after="120"/>
              <w:jc w:val="both"/>
              <w:rPr>
                <w:rFonts w:cs="Times New Roman"/>
                <w:b w:val="0"/>
                <w:color w:val="500778"/>
                <w:sz w:val="16"/>
                <w:szCs w:val="16"/>
              </w:rPr>
            </w:pPr>
            <w:r w:rsidRPr="004520D1">
              <w:rPr>
                <w:rFonts w:cs="Times New Roman"/>
                <w:b w:val="0"/>
                <w:color w:val="500778"/>
                <w:sz w:val="16"/>
                <w:szCs w:val="16"/>
              </w:rPr>
              <w:t>KINDLUSTUSMAAKLERID</w:t>
            </w:r>
          </w:p>
        </w:tc>
        <w:tc>
          <w:tcPr>
            <w:tcW w:w="2794" w:type="pct"/>
            <w:tcBorders>
              <w:top w:val="single" w:sz="4" w:space="0" w:color="auto"/>
              <w:bottom w:val="nil"/>
            </w:tcBorders>
            <w:shd w:val="clear" w:color="auto" w:fill="D9D9D9" w:themeFill="background1" w:themeFillShade="D9"/>
          </w:tcPr>
          <w:p w14:paraId="6E97DDC8"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single" w:sz="4" w:space="0" w:color="auto"/>
              <w:bottom w:val="nil"/>
            </w:tcBorders>
            <w:shd w:val="clear" w:color="auto" w:fill="D9D9D9" w:themeFill="background1" w:themeFillShade="D9"/>
          </w:tcPr>
          <w:p w14:paraId="532438B7"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521969" w:rsidRPr="00F23CD8" w14:paraId="1BB77276"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nil"/>
              <w:bottom w:val="single" w:sz="4" w:space="0" w:color="auto"/>
            </w:tcBorders>
          </w:tcPr>
          <w:p w14:paraId="438417D1" w14:textId="77777777" w:rsidR="00521969" w:rsidRPr="004520D1" w:rsidRDefault="004520D1" w:rsidP="004D67BA">
            <w:pPr>
              <w:spacing w:after="120"/>
              <w:rPr>
                <w:rFonts w:cstheme="minorHAnsi"/>
                <w:b w:val="0"/>
                <w:sz w:val="16"/>
                <w:szCs w:val="16"/>
              </w:rPr>
            </w:pPr>
            <w:r w:rsidRPr="004520D1">
              <w:rPr>
                <w:rFonts w:cstheme="minorHAnsi"/>
                <w:b w:val="0"/>
                <w:sz w:val="16"/>
                <w:szCs w:val="16"/>
              </w:rPr>
              <w:t>Kominsur Kindlustusmaakler OÜ</w:t>
            </w:r>
          </w:p>
        </w:tc>
        <w:tc>
          <w:tcPr>
            <w:tcW w:w="2794" w:type="pct"/>
            <w:tcBorders>
              <w:top w:val="nil"/>
              <w:bottom w:val="single" w:sz="4" w:space="0" w:color="auto"/>
            </w:tcBorders>
          </w:tcPr>
          <w:p w14:paraId="3D92960D"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Väljastati luba filiaali asutamiseks Poolas</w:t>
            </w:r>
          </w:p>
        </w:tc>
        <w:tc>
          <w:tcPr>
            <w:tcW w:w="788" w:type="pct"/>
            <w:tcBorders>
              <w:top w:val="nil"/>
              <w:bottom w:val="single" w:sz="4" w:space="0" w:color="auto"/>
            </w:tcBorders>
          </w:tcPr>
          <w:p w14:paraId="3B93447E" w14:textId="77777777" w:rsidR="00521969"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11.12.2017</w:t>
            </w:r>
          </w:p>
        </w:tc>
      </w:tr>
      <w:tr w:rsidR="00521969" w:rsidRPr="00F23CD8" w14:paraId="04FE90E6"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single" w:sz="4" w:space="0" w:color="auto"/>
              <w:bottom w:val="nil"/>
            </w:tcBorders>
            <w:shd w:val="clear" w:color="auto" w:fill="D9D9D9" w:themeFill="background1" w:themeFillShade="D9"/>
          </w:tcPr>
          <w:p w14:paraId="67AEE6CA" w14:textId="77777777" w:rsidR="00521969" w:rsidRPr="004520D1" w:rsidRDefault="004520D1" w:rsidP="004D67BA">
            <w:pPr>
              <w:spacing w:after="120"/>
              <w:jc w:val="both"/>
              <w:rPr>
                <w:rFonts w:cs="Times New Roman"/>
                <w:b w:val="0"/>
                <w:color w:val="500778"/>
                <w:sz w:val="16"/>
                <w:szCs w:val="16"/>
              </w:rPr>
            </w:pPr>
            <w:r w:rsidRPr="004520D1">
              <w:rPr>
                <w:rFonts w:cs="Times New Roman"/>
                <w:b w:val="0"/>
                <w:color w:val="500778"/>
                <w:sz w:val="16"/>
                <w:szCs w:val="16"/>
              </w:rPr>
              <w:t>FONDIVALITSEJAD</w:t>
            </w:r>
          </w:p>
        </w:tc>
        <w:tc>
          <w:tcPr>
            <w:tcW w:w="2794" w:type="pct"/>
            <w:tcBorders>
              <w:top w:val="single" w:sz="4" w:space="0" w:color="auto"/>
              <w:bottom w:val="nil"/>
            </w:tcBorders>
            <w:shd w:val="clear" w:color="auto" w:fill="D9D9D9" w:themeFill="background1" w:themeFillShade="D9"/>
          </w:tcPr>
          <w:p w14:paraId="3BD8CFFD"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single" w:sz="4" w:space="0" w:color="auto"/>
              <w:bottom w:val="nil"/>
            </w:tcBorders>
            <w:shd w:val="clear" w:color="auto" w:fill="D9D9D9" w:themeFill="background1" w:themeFillShade="D9"/>
          </w:tcPr>
          <w:p w14:paraId="07AFF960" w14:textId="77777777" w:rsidR="00521969" w:rsidRPr="004520D1" w:rsidRDefault="0052196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4520D1" w:rsidRPr="00F23CD8" w14:paraId="10F38A7C"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nil"/>
              <w:bottom w:val="single" w:sz="4" w:space="0" w:color="auto"/>
            </w:tcBorders>
          </w:tcPr>
          <w:p w14:paraId="350983CC" w14:textId="77777777" w:rsidR="004520D1" w:rsidRPr="004520D1" w:rsidRDefault="004520D1" w:rsidP="004D67BA">
            <w:pPr>
              <w:spacing w:after="120"/>
              <w:rPr>
                <w:b w:val="0"/>
                <w:sz w:val="16"/>
                <w:szCs w:val="16"/>
              </w:rPr>
            </w:pPr>
            <w:r w:rsidRPr="004520D1">
              <w:rPr>
                <w:rFonts w:cstheme="minorHAnsi"/>
                <w:b w:val="0"/>
                <w:sz w:val="16"/>
                <w:szCs w:val="16"/>
              </w:rPr>
              <w:t>Limestone Platform AS</w:t>
            </w:r>
          </w:p>
        </w:tc>
        <w:tc>
          <w:tcPr>
            <w:tcW w:w="2794" w:type="pct"/>
            <w:tcBorders>
              <w:top w:val="nil"/>
              <w:bottom w:val="single" w:sz="4" w:space="0" w:color="auto"/>
            </w:tcBorders>
          </w:tcPr>
          <w:p w14:paraId="49120472" w14:textId="77777777" w:rsidR="004520D1"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Äriühingu teavitus oma Soome filiaali sulgemise kohta</w:t>
            </w:r>
          </w:p>
        </w:tc>
        <w:tc>
          <w:tcPr>
            <w:tcW w:w="788" w:type="pct"/>
            <w:tcBorders>
              <w:top w:val="nil"/>
              <w:bottom w:val="single" w:sz="4" w:space="0" w:color="auto"/>
            </w:tcBorders>
          </w:tcPr>
          <w:p w14:paraId="5341735D" w14:textId="77777777" w:rsidR="004520D1"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23.08.2017</w:t>
            </w:r>
          </w:p>
        </w:tc>
      </w:tr>
      <w:tr w:rsidR="004520D1" w:rsidRPr="00F23CD8" w14:paraId="3AD8C511" w14:textId="77777777" w:rsidTr="00AB094E">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single" w:sz="4" w:space="0" w:color="auto"/>
              <w:bottom w:val="nil"/>
            </w:tcBorders>
            <w:shd w:val="clear" w:color="auto" w:fill="D9D9D9" w:themeFill="background1" w:themeFillShade="D9"/>
          </w:tcPr>
          <w:p w14:paraId="6A146666" w14:textId="77777777" w:rsidR="004520D1" w:rsidRPr="004520D1" w:rsidRDefault="004520D1" w:rsidP="004D67BA">
            <w:pPr>
              <w:spacing w:after="120"/>
              <w:jc w:val="both"/>
              <w:rPr>
                <w:rFonts w:cs="Times New Roman"/>
                <w:b w:val="0"/>
                <w:color w:val="500778"/>
                <w:sz w:val="16"/>
                <w:szCs w:val="16"/>
              </w:rPr>
            </w:pPr>
            <w:r w:rsidRPr="004520D1">
              <w:rPr>
                <w:rFonts w:cs="Times New Roman"/>
                <w:b w:val="0"/>
                <w:color w:val="500778"/>
                <w:sz w:val="16"/>
                <w:szCs w:val="16"/>
              </w:rPr>
              <w:t>KREDIIDIANDJAD</w:t>
            </w:r>
          </w:p>
        </w:tc>
        <w:tc>
          <w:tcPr>
            <w:tcW w:w="2794" w:type="pct"/>
            <w:tcBorders>
              <w:top w:val="single" w:sz="4" w:space="0" w:color="auto"/>
              <w:bottom w:val="nil"/>
            </w:tcBorders>
            <w:shd w:val="clear" w:color="auto" w:fill="D9D9D9" w:themeFill="background1" w:themeFillShade="D9"/>
          </w:tcPr>
          <w:p w14:paraId="2BA94F77" w14:textId="77777777" w:rsidR="004520D1" w:rsidRPr="004520D1" w:rsidRDefault="004520D1"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c>
          <w:tcPr>
            <w:tcW w:w="788" w:type="pct"/>
            <w:tcBorders>
              <w:top w:val="single" w:sz="4" w:space="0" w:color="auto"/>
              <w:bottom w:val="nil"/>
            </w:tcBorders>
            <w:shd w:val="clear" w:color="auto" w:fill="D9D9D9" w:themeFill="background1" w:themeFillShade="D9"/>
          </w:tcPr>
          <w:p w14:paraId="195A5E1A" w14:textId="77777777" w:rsidR="004520D1" w:rsidRPr="004520D1" w:rsidRDefault="004520D1"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500778"/>
                <w:sz w:val="16"/>
                <w:szCs w:val="16"/>
              </w:rPr>
            </w:pPr>
          </w:p>
        </w:tc>
      </w:tr>
      <w:tr w:rsidR="004520D1" w:rsidRPr="00F23CD8" w14:paraId="731E1DC6" w14:textId="77777777" w:rsidTr="00C87AFC">
        <w:trPr>
          <w:trHeight w:val="252"/>
        </w:trPr>
        <w:tc>
          <w:tcPr>
            <w:cnfStyle w:val="001000000000" w:firstRow="0" w:lastRow="0" w:firstColumn="1" w:lastColumn="0" w:oddVBand="0" w:evenVBand="0" w:oddHBand="0" w:evenHBand="0" w:firstRowFirstColumn="0" w:firstRowLastColumn="0" w:lastRowFirstColumn="0" w:lastRowLastColumn="0"/>
            <w:tcW w:w="1418" w:type="pct"/>
            <w:tcBorders>
              <w:top w:val="nil"/>
              <w:bottom w:val="nil"/>
            </w:tcBorders>
          </w:tcPr>
          <w:p w14:paraId="290CEACE" w14:textId="77777777" w:rsidR="004520D1" w:rsidRPr="004520D1" w:rsidRDefault="004520D1" w:rsidP="004D67BA">
            <w:pPr>
              <w:spacing w:after="120"/>
              <w:rPr>
                <w:b w:val="0"/>
                <w:sz w:val="16"/>
                <w:szCs w:val="16"/>
              </w:rPr>
            </w:pPr>
            <w:r w:rsidRPr="004520D1">
              <w:rPr>
                <w:rFonts w:cstheme="minorHAnsi"/>
                <w:b w:val="0"/>
                <w:sz w:val="16"/>
                <w:szCs w:val="16"/>
              </w:rPr>
              <w:t>Bondora AS</w:t>
            </w:r>
          </w:p>
        </w:tc>
        <w:tc>
          <w:tcPr>
            <w:tcW w:w="2794" w:type="pct"/>
            <w:tcBorders>
              <w:top w:val="nil"/>
              <w:bottom w:val="nil"/>
            </w:tcBorders>
          </w:tcPr>
          <w:p w14:paraId="6F989B34" w14:textId="77777777" w:rsidR="004520D1"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Väljastati luba filiaal</w:t>
            </w:r>
            <w:r w:rsidR="00D65149">
              <w:rPr>
                <w:rFonts w:cstheme="minorHAnsi"/>
                <w:sz w:val="16"/>
                <w:szCs w:val="16"/>
              </w:rPr>
              <w:t>i</w:t>
            </w:r>
            <w:r w:rsidRPr="004520D1">
              <w:rPr>
                <w:rFonts w:cstheme="minorHAnsi"/>
                <w:sz w:val="16"/>
                <w:szCs w:val="16"/>
              </w:rPr>
              <w:t xml:space="preserve"> asutamiseks Soome Vabariigis</w:t>
            </w:r>
          </w:p>
        </w:tc>
        <w:tc>
          <w:tcPr>
            <w:tcW w:w="788" w:type="pct"/>
            <w:tcBorders>
              <w:top w:val="nil"/>
              <w:bottom w:val="nil"/>
            </w:tcBorders>
          </w:tcPr>
          <w:p w14:paraId="4C8706D6" w14:textId="77777777" w:rsidR="004520D1" w:rsidRPr="004520D1" w:rsidRDefault="004520D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4520D1">
              <w:rPr>
                <w:rFonts w:cstheme="minorHAnsi"/>
                <w:sz w:val="16"/>
                <w:szCs w:val="16"/>
              </w:rPr>
              <w:t>7.08.2017</w:t>
            </w:r>
          </w:p>
        </w:tc>
      </w:tr>
    </w:tbl>
    <w:p w14:paraId="61E3B54C" w14:textId="77777777" w:rsidR="005977FB" w:rsidRDefault="005977FB" w:rsidP="004D67BA">
      <w:pPr>
        <w:spacing w:after="120"/>
        <w:rPr>
          <w:b/>
          <w:color w:val="500778"/>
          <w:lang w:val="et-EE"/>
        </w:rPr>
      </w:pPr>
    </w:p>
    <w:p w14:paraId="0FEBCDE4" w14:textId="1B9C9A9A" w:rsidR="004520D1" w:rsidRPr="00521969" w:rsidRDefault="004520D1" w:rsidP="004D67BA">
      <w:pPr>
        <w:spacing w:after="120"/>
        <w:rPr>
          <w:b/>
          <w:color w:val="500778"/>
          <w:lang w:val="et-EE"/>
        </w:rPr>
      </w:pPr>
      <w:r>
        <w:rPr>
          <w:b/>
          <w:color w:val="500778"/>
          <w:lang w:val="et-EE"/>
        </w:rPr>
        <w:lastRenderedPageBreak/>
        <w:t>Välisriigi äriühingute filiaalide asutamine Eestis</w:t>
      </w:r>
    </w:p>
    <w:p w14:paraId="64466E9B" w14:textId="77777777" w:rsidR="004520D1" w:rsidRPr="00521969" w:rsidRDefault="004520D1" w:rsidP="004D67BA">
      <w:pPr>
        <w:spacing w:after="120"/>
        <w:jc w:val="both"/>
        <w:rPr>
          <w:lang w:val="et-EE"/>
        </w:rPr>
      </w:pPr>
      <w:r w:rsidRPr="00521969">
        <w:rPr>
          <w:lang w:val="et-EE"/>
        </w:rPr>
        <w:t xml:space="preserve">Finantsasutused, kes tegutsevad Euroopa Majanduspiirkonna riigis ja soovivad </w:t>
      </w:r>
      <w:r>
        <w:rPr>
          <w:lang w:val="et-EE"/>
        </w:rPr>
        <w:t>asutada filiaali</w:t>
      </w:r>
      <w:r w:rsidR="00783785">
        <w:rPr>
          <w:lang w:val="et-EE"/>
        </w:rPr>
        <w:t xml:space="preserve"> Eestis</w:t>
      </w:r>
      <w:r w:rsidRPr="00521969">
        <w:rPr>
          <w:lang w:val="et-EE"/>
        </w:rPr>
        <w:t xml:space="preserve">, ei pea selleks taotlema Finantsinspektsiooni tegevusluba. </w:t>
      </w:r>
      <w:r w:rsidR="00C23C3C">
        <w:rPr>
          <w:lang w:val="et-EE"/>
        </w:rPr>
        <w:t xml:space="preserve">Küll peavad nad sellest oma finantsjärelevalveasutuse kaudu Finantsinspektsiooni teavitama </w:t>
      </w:r>
      <w:r>
        <w:rPr>
          <w:lang w:val="et-EE"/>
        </w:rPr>
        <w:t>ning esita</w:t>
      </w:r>
      <w:r w:rsidR="00C23C3C">
        <w:rPr>
          <w:lang w:val="et-EE"/>
        </w:rPr>
        <w:t xml:space="preserve">ma </w:t>
      </w:r>
      <w:r>
        <w:rPr>
          <w:lang w:val="et-EE"/>
        </w:rPr>
        <w:t>kõik vajalikud dokumendid</w:t>
      </w:r>
      <w:r w:rsidRPr="00521969">
        <w:rPr>
          <w:lang w:val="et-EE"/>
        </w:rPr>
        <w:t xml:space="preserve">. </w:t>
      </w:r>
    </w:p>
    <w:p w14:paraId="4FF874AB" w14:textId="75D6CECB" w:rsidR="006838AD" w:rsidRPr="00D65149" w:rsidRDefault="004520D1" w:rsidP="00D65149">
      <w:pPr>
        <w:spacing w:after="120"/>
        <w:jc w:val="both"/>
        <w:rPr>
          <w:rFonts w:cstheme="minorHAnsi"/>
          <w:szCs w:val="18"/>
          <w:lang w:val="et-EE"/>
        </w:rPr>
      </w:pPr>
      <w:r w:rsidRPr="004520D1">
        <w:rPr>
          <w:rFonts w:cstheme="minorHAnsi"/>
          <w:szCs w:val="18"/>
          <w:lang w:val="et-EE"/>
        </w:rPr>
        <w:t>Seaduses ette</w:t>
      </w:r>
      <w:r w:rsidR="00606CA8">
        <w:rPr>
          <w:rFonts w:cstheme="minorHAnsi"/>
          <w:szCs w:val="18"/>
          <w:lang w:val="et-EE"/>
        </w:rPr>
        <w:t xml:space="preserve"> </w:t>
      </w:r>
      <w:r w:rsidRPr="004520D1">
        <w:rPr>
          <w:rFonts w:cstheme="minorHAnsi"/>
          <w:szCs w:val="18"/>
          <w:lang w:val="et-EE"/>
        </w:rPr>
        <w:t xml:space="preserve">nähtud </w:t>
      </w:r>
      <w:r w:rsidR="00C23C3C">
        <w:rPr>
          <w:rFonts w:cstheme="minorHAnsi"/>
          <w:szCs w:val="18"/>
          <w:lang w:val="et-EE"/>
        </w:rPr>
        <w:t>korras</w:t>
      </w:r>
      <w:r w:rsidRPr="004520D1">
        <w:rPr>
          <w:rFonts w:cstheme="minorHAnsi"/>
          <w:szCs w:val="18"/>
          <w:lang w:val="et-EE"/>
        </w:rPr>
        <w:t xml:space="preserve"> võib Finantsinspektsioon vajaduse</w:t>
      </w:r>
      <w:r w:rsidR="00A37900">
        <w:rPr>
          <w:rFonts w:cstheme="minorHAnsi"/>
          <w:szCs w:val="18"/>
          <w:lang w:val="et-EE"/>
        </w:rPr>
        <w:t>l</w:t>
      </w:r>
      <w:r w:rsidR="00C23C3C">
        <w:rPr>
          <w:rFonts w:cstheme="minorHAnsi"/>
          <w:szCs w:val="18"/>
          <w:lang w:val="et-EE"/>
        </w:rPr>
        <w:t xml:space="preserve"> teha otsuse või teavituse </w:t>
      </w:r>
      <w:r w:rsidR="00F55F70">
        <w:rPr>
          <w:rFonts w:cstheme="minorHAnsi"/>
          <w:szCs w:val="18"/>
          <w:lang w:val="et-EE"/>
        </w:rPr>
        <w:t>nõuete</w:t>
      </w:r>
      <w:r w:rsidR="00C23C3C">
        <w:rPr>
          <w:rFonts w:cstheme="minorHAnsi"/>
          <w:szCs w:val="18"/>
          <w:lang w:val="et-EE"/>
        </w:rPr>
        <w:t xml:space="preserve"> kohta</w:t>
      </w:r>
      <w:r w:rsidRPr="004520D1">
        <w:rPr>
          <w:rFonts w:cstheme="minorHAnsi"/>
          <w:szCs w:val="18"/>
          <w:lang w:val="et-EE"/>
        </w:rPr>
        <w:t>, mida äriühing peab Eestis järgima. Sellise otsuse teeb Finantsinspektsioon teatavaks päritoluri</w:t>
      </w:r>
      <w:r w:rsidR="00D65149">
        <w:rPr>
          <w:rFonts w:cstheme="minorHAnsi"/>
          <w:szCs w:val="18"/>
          <w:lang w:val="et-EE"/>
        </w:rPr>
        <w:t>igi finantsjärelevalveasutusele.</w:t>
      </w:r>
    </w:p>
    <w:tbl>
      <w:tblPr>
        <w:tblStyle w:val="ListTable3-Accent1"/>
        <w:tblW w:w="5000" w:type="pct"/>
        <w:tblLook w:val="04A0" w:firstRow="1" w:lastRow="0" w:firstColumn="1" w:lastColumn="0" w:noHBand="0" w:noVBand="1"/>
      </w:tblPr>
      <w:tblGrid>
        <w:gridCol w:w="4838"/>
        <w:gridCol w:w="4516"/>
      </w:tblGrid>
      <w:tr w:rsidR="00A37900" w:rsidRPr="00D42309" w14:paraId="73D7581E" w14:textId="77777777" w:rsidTr="00BB6E7E">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2586" w:type="pct"/>
            <w:tcBorders>
              <w:left w:val="nil"/>
            </w:tcBorders>
            <w:hideMark/>
          </w:tcPr>
          <w:p w14:paraId="5EC14F2F" w14:textId="77777777" w:rsidR="00A37900" w:rsidRPr="00A37900" w:rsidRDefault="00A37900" w:rsidP="004D67BA">
            <w:pPr>
              <w:spacing w:after="120"/>
              <w:jc w:val="both"/>
              <w:rPr>
                <w:rFonts w:cstheme="minorHAnsi"/>
                <w:b w:val="0"/>
                <w:sz w:val="16"/>
                <w:szCs w:val="16"/>
              </w:rPr>
            </w:pPr>
            <w:r w:rsidRPr="00A37900">
              <w:rPr>
                <w:rFonts w:cstheme="minorHAnsi"/>
                <w:b w:val="0"/>
                <w:sz w:val="16"/>
                <w:szCs w:val="16"/>
              </w:rPr>
              <w:t>Sektor ja äriühing</w:t>
            </w:r>
          </w:p>
        </w:tc>
        <w:tc>
          <w:tcPr>
            <w:tcW w:w="2414" w:type="pct"/>
            <w:tcBorders>
              <w:right w:val="nil"/>
            </w:tcBorders>
            <w:hideMark/>
          </w:tcPr>
          <w:p w14:paraId="39079B23" w14:textId="77777777" w:rsidR="00A37900" w:rsidRPr="00D42309" w:rsidRDefault="00F55F70" w:rsidP="004D67BA">
            <w:pPr>
              <w:spacing w:after="120"/>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fi-FI"/>
              </w:rPr>
            </w:pPr>
            <w:r w:rsidRPr="00D42309">
              <w:rPr>
                <w:rFonts w:cstheme="minorHAnsi"/>
                <w:b w:val="0"/>
                <w:sz w:val="16"/>
                <w:szCs w:val="16"/>
                <w:lang w:val="fi-FI"/>
              </w:rPr>
              <w:t>Finantsinspektsiooni</w:t>
            </w:r>
            <w:r w:rsidR="00A37900" w:rsidRPr="00D42309">
              <w:rPr>
                <w:rFonts w:cstheme="minorHAnsi"/>
                <w:b w:val="0"/>
                <w:sz w:val="16"/>
                <w:szCs w:val="16"/>
                <w:lang w:val="fi-FI"/>
              </w:rPr>
              <w:t xml:space="preserve"> juhatuse otsuse või teavituse edastamise kuupäev</w:t>
            </w:r>
          </w:p>
        </w:tc>
      </w:tr>
      <w:tr w:rsidR="00A37900" w:rsidRPr="00B50BBC" w14:paraId="3CEAA79B" w14:textId="77777777" w:rsidTr="00AB094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86" w:type="pct"/>
            <w:tcBorders>
              <w:left w:val="nil"/>
              <w:bottom w:val="nil"/>
            </w:tcBorders>
            <w:shd w:val="clear" w:color="auto" w:fill="D9D9D9" w:themeFill="background1" w:themeFillShade="D9"/>
          </w:tcPr>
          <w:p w14:paraId="275C5EE7" w14:textId="77777777" w:rsidR="00A37900" w:rsidRPr="00A37900" w:rsidRDefault="00A37900" w:rsidP="004D67BA">
            <w:pPr>
              <w:spacing w:after="120"/>
              <w:jc w:val="both"/>
              <w:rPr>
                <w:rFonts w:cstheme="minorHAnsi"/>
                <w:b w:val="0"/>
                <w:sz w:val="16"/>
                <w:szCs w:val="16"/>
              </w:rPr>
            </w:pPr>
            <w:r w:rsidRPr="00A37900">
              <w:rPr>
                <w:rFonts w:cstheme="minorHAnsi"/>
                <w:b w:val="0"/>
                <w:color w:val="500778" w:themeColor="accent1"/>
                <w:sz w:val="16"/>
                <w:szCs w:val="16"/>
              </w:rPr>
              <w:t>KREDIIDIASUTUSED</w:t>
            </w:r>
          </w:p>
        </w:tc>
        <w:tc>
          <w:tcPr>
            <w:tcW w:w="2414" w:type="pct"/>
            <w:tcBorders>
              <w:bottom w:val="nil"/>
              <w:right w:val="nil"/>
            </w:tcBorders>
            <w:shd w:val="clear" w:color="auto" w:fill="D9D9D9" w:themeFill="background1" w:themeFillShade="D9"/>
          </w:tcPr>
          <w:p w14:paraId="1DB17BE4" w14:textId="77777777" w:rsidR="00A37900" w:rsidRPr="00A37900" w:rsidRDefault="00A37900"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A37900" w:rsidRPr="00B50BBC" w14:paraId="6A12E54B" w14:textId="77777777" w:rsidTr="00AB094E">
        <w:trPr>
          <w:trHeight w:val="282"/>
        </w:trPr>
        <w:tc>
          <w:tcPr>
            <w:cnfStyle w:val="001000000000" w:firstRow="0" w:lastRow="0" w:firstColumn="1" w:lastColumn="0" w:oddVBand="0" w:evenVBand="0" w:oddHBand="0" w:evenHBand="0" w:firstRowFirstColumn="0" w:firstRowLastColumn="0" w:lastRowFirstColumn="0" w:lastRowLastColumn="0"/>
            <w:tcW w:w="2586" w:type="pct"/>
            <w:tcBorders>
              <w:top w:val="nil"/>
              <w:left w:val="nil"/>
            </w:tcBorders>
          </w:tcPr>
          <w:p w14:paraId="112CAD9E" w14:textId="47230081" w:rsidR="00A37900" w:rsidRPr="00A37900" w:rsidRDefault="00606CA8" w:rsidP="004D67BA">
            <w:pPr>
              <w:spacing w:after="120"/>
              <w:jc w:val="both"/>
              <w:rPr>
                <w:rFonts w:cstheme="minorHAnsi"/>
                <w:b w:val="0"/>
                <w:sz w:val="16"/>
                <w:szCs w:val="16"/>
              </w:rPr>
            </w:pPr>
            <w:r>
              <w:rPr>
                <w:rFonts w:cstheme="minorHAnsi"/>
                <w:b w:val="0"/>
                <w:sz w:val="16"/>
                <w:szCs w:val="16"/>
              </w:rPr>
              <w:t>TF Bank AB (publ</w:t>
            </w:r>
            <w:r w:rsidR="00A37900" w:rsidRPr="00A37900">
              <w:rPr>
                <w:rFonts w:cstheme="minorHAnsi"/>
                <w:b w:val="0"/>
                <w:sz w:val="16"/>
                <w:szCs w:val="16"/>
              </w:rPr>
              <w:t xml:space="preserve">) </w:t>
            </w:r>
          </w:p>
        </w:tc>
        <w:tc>
          <w:tcPr>
            <w:tcW w:w="2414" w:type="pct"/>
            <w:tcBorders>
              <w:top w:val="nil"/>
              <w:right w:val="nil"/>
            </w:tcBorders>
          </w:tcPr>
          <w:p w14:paraId="7A0D44BC" w14:textId="77777777" w:rsidR="00A37900" w:rsidRPr="00A37900" w:rsidRDefault="00A37900"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37900">
              <w:rPr>
                <w:rFonts w:cstheme="minorHAnsi"/>
                <w:sz w:val="16"/>
                <w:szCs w:val="16"/>
              </w:rPr>
              <w:t>17.04.2017</w:t>
            </w:r>
          </w:p>
        </w:tc>
      </w:tr>
      <w:tr w:rsidR="00A37900" w:rsidRPr="00B50BBC" w14:paraId="72CA151D" w14:textId="77777777" w:rsidTr="00AB094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86" w:type="pct"/>
            <w:tcBorders>
              <w:left w:val="nil"/>
              <w:bottom w:val="nil"/>
            </w:tcBorders>
            <w:shd w:val="clear" w:color="auto" w:fill="D9D9D9" w:themeFill="background1" w:themeFillShade="D9"/>
          </w:tcPr>
          <w:p w14:paraId="71F357F8" w14:textId="77777777" w:rsidR="00A37900" w:rsidRPr="00A37900" w:rsidRDefault="00A37900" w:rsidP="004D67BA">
            <w:pPr>
              <w:spacing w:after="120"/>
              <w:jc w:val="both"/>
              <w:rPr>
                <w:rFonts w:cstheme="minorHAnsi"/>
                <w:b w:val="0"/>
                <w:sz w:val="16"/>
                <w:szCs w:val="16"/>
              </w:rPr>
            </w:pPr>
            <w:r w:rsidRPr="00A37900">
              <w:rPr>
                <w:rFonts w:cstheme="minorHAnsi"/>
                <w:b w:val="0"/>
                <w:color w:val="500778" w:themeColor="accent1"/>
                <w:sz w:val="16"/>
                <w:szCs w:val="16"/>
              </w:rPr>
              <w:t>KAHJUKINDLUSTUSANDJAD</w:t>
            </w:r>
          </w:p>
        </w:tc>
        <w:tc>
          <w:tcPr>
            <w:tcW w:w="2414" w:type="pct"/>
            <w:tcBorders>
              <w:bottom w:val="nil"/>
              <w:right w:val="nil"/>
            </w:tcBorders>
            <w:shd w:val="clear" w:color="auto" w:fill="D9D9D9" w:themeFill="background1" w:themeFillShade="D9"/>
          </w:tcPr>
          <w:p w14:paraId="1F82AA40" w14:textId="77777777" w:rsidR="00A37900" w:rsidRPr="00A37900" w:rsidRDefault="00A37900"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A37900" w:rsidRPr="00B50BBC" w14:paraId="14C7A1B0" w14:textId="77777777" w:rsidTr="00AB094E">
        <w:trPr>
          <w:trHeight w:val="282"/>
        </w:trPr>
        <w:tc>
          <w:tcPr>
            <w:cnfStyle w:val="001000000000" w:firstRow="0" w:lastRow="0" w:firstColumn="1" w:lastColumn="0" w:oddVBand="0" w:evenVBand="0" w:oddHBand="0" w:evenHBand="0" w:firstRowFirstColumn="0" w:firstRowLastColumn="0" w:lastRowFirstColumn="0" w:lastRowLastColumn="0"/>
            <w:tcW w:w="2586" w:type="pct"/>
            <w:tcBorders>
              <w:top w:val="nil"/>
              <w:left w:val="nil"/>
            </w:tcBorders>
          </w:tcPr>
          <w:p w14:paraId="4D98FEC2" w14:textId="77777777" w:rsidR="00A37900" w:rsidRPr="00A37900" w:rsidRDefault="00A37900" w:rsidP="004D67BA">
            <w:pPr>
              <w:spacing w:after="120"/>
              <w:jc w:val="both"/>
              <w:rPr>
                <w:rFonts w:cstheme="minorHAnsi"/>
                <w:b w:val="0"/>
                <w:sz w:val="16"/>
                <w:szCs w:val="16"/>
              </w:rPr>
            </w:pPr>
            <w:r w:rsidRPr="00A37900">
              <w:rPr>
                <w:rFonts w:cstheme="minorHAnsi"/>
                <w:b w:val="0"/>
                <w:sz w:val="16"/>
                <w:szCs w:val="16"/>
              </w:rPr>
              <w:t>Telia Försäkring AB</w:t>
            </w:r>
          </w:p>
        </w:tc>
        <w:tc>
          <w:tcPr>
            <w:tcW w:w="2414" w:type="pct"/>
            <w:tcBorders>
              <w:top w:val="nil"/>
              <w:right w:val="nil"/>
            </w:tcBorders>
          </w:tcPr>
          <w:p w14:paraId="017230D2" w14:textId="77777777" w:rsidR="00A37900" w:rsidRPr="00A37900" w:rsidRDefault="00A37900"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37900">
              <w:rPr>
                <w:rFonts w:cstheme="minorHAnsi"/>
                <w:sz w:val="16"/>
                <w:szCs w:val="16"/>
              </w:rPr>
              <w:t>24.10.2017</w:t>
            </w:r>
          </w:p>
        </w:tc>
      </w:tr>
      <w:tr w:rsidR="00A37900" w:rsidRPr="00B50BBC" w14:paraId="4896628F" w14:textId="77777777" w:rsidTr="00BB6E7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86" w:type="pct"/>
            <w:tcBorders>
              <w:left w:val="nil"/>
            </w:tcBorders>
          </w:tcPr>
          <w:p w14:paraId="499295A9" w14:textId="77777777" w:rsidR="00A37900" w:rsidRPr="00A37900" w:rsidRDefault="00A37900" w:rsidP="004D67BA">
            <w:pPr>
              <w:spacing w:after="120"/>
              <w:jc w:val="both"/>
              <w:rPr>
                <w:rFonts w:cstheme="minorHAnsi"/>
                <w:b w:val="0"/>
                <w:sz w:val="16"/>
                <w:szCs w:val="16"/>
              </w:rPr>
            </w:pPr>
            <w:r w:rsidRPr="00A37900">
              <w:rPr>
                <w:rFonts w:cstheme="minorHAnsi"/>
                <w:b w:val="0"/>
                <w:sz w:val="16"/>
                <w:szCs w:val="16"/>
              </w:rPr>
              <w:t>If P&amp;C Insurance Ltd (publ)</w:t>
            </w:r>
          </w:p>
        </w:tc>
        <w:tc>
          <w:tcPr>
            <w:tcW w:w="2414" w:type="pct"/>
            <w:tcBorders>
              <w:right w:val="nil"/>
            </w:tcBorders>
          </w:tcPr>
          <w:p w14:paraId="178446A2" w14:textId="77777777" w:rsidR="00A37900" w:rsidRPr="00A37900" w:rsidRDefault="00A37900"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37900">
              <w:rPr>
                <w:rFonts w:cstheme="minorHAnsi"/>
                <w:sz w:val="16"/>
                <w:szCs w:val="16"/>
              </w:rPr>
              <w:t>13.11.2017</w:t>
            </w:r>
          </w:p>
        </w:tc>
      </w:tr>
      <w:tr w:rsidR="00A37900" w:rsidRPr="00B50BBC" w14:paraId="31E6C5A1" w14:textId="77777777" w:rsidTr="00AB094E">
        <w:trPr>
          <w:trHeight w:val="282"/>
        </w:trPr>
        <w:tc>
          <w:tcPr>
            <w:cnfStyle w:val="001000000000" w:firstRow="0" w:lastRow="0" w:firstColumn="1" w:lastColumn="0" w:oddVBand="0" w:evenVBand="0" w:oddHBand="0" w:evenHBand="0" w:firstRowFirstColumn="0" w:firstRowLastColumn="0" w:lastRowFirstColumn="0" w:lastRowLastColumn="0"/>
            <w:tcW w:w="2586" w:type="pct"/>
            <w:tcBorders>
              <w:left w:val="nil"/>
              <w:bottom w:val="nil"/>
            </w:tcBorders>
            <w:shd w:val="clear" w:color="auto" w:fill="D9D9D9" w:themeFill="background1" w:themeFillShade="D9"/>
          </w:tcPr>
          <w:p w14:paraId="4C4FDA25" w14:textId="77777777" w:rsidR="00A37900" w:rsidRPr="00A37900" w:rsidRDefault="00A37900" w:rsidP="004D67BA">
            <w:pPr>
              <w:spacing w:after="120"/>
              <w:jc w:val="both"/>
              <w:rPr>
                <w:rFonts w:cstheme="minorHAnsi"/>
                <w:b w:val="0"/>
                <w:sz w:val="16"/>
                <w:szCs w:val="16"/>
              </w:rPr>
            </w:pPr>
            <w:r w:rsidRPr="00A37900">
              <w:rPr>
                <w:rFonts w:cstheme="minorHAnsi"/>
                <w:b w:val="0"/>
                <w:color w:val="500778" w:themeColor="accent1"/>
                <w:sz w:val="16"/>
                <w:szCs w:val="16"/>
              </w:rPr>
              <w:t>ELUKINDLUSTUSANDJAD</w:t>
            </w:r>
          </w:p>
        </w:tc>
        <w:tc>
          <w:tcPr>
            <w:tcW w:w="2414" w:type="pct"/>
            <w:tcBorders>
              <w:bottom w:val="nil"/>
              <w:right w:val="nil"/>
            </w:tcBorders>
            <w:shd w:val="clear" w:color="auto" w:fill="D9D9D9" w:themeFill="background1" w:themeFillShade="D9"/>
          </w:tcPr>
          <w:p w14:paraId="2E70A13F" w14:textId="77777777" w:rsidR="00A37900" w:rsidRPr="00A37900" w:rsidRDefault="00A37900"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37900" w:rsidRPr="00B50BBC" w14:paraId="15ADACA2" w14:textId="77777777" w:rsidTr="00AB094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86" w:type="pct"/>
            <w:tcBorders>
              <w:top w:val="nil"/>
              <w:left w:val="nil"/>
            </w:tcBorders>
          </w:tcPr>
          <w:p w14:paraId="7D387FDC" w14:textId="77777777" w:rsidR="00A37900" w:rsidRPr="00A37900" w:rsidRDefault="00A37900" w:rsidP="004D67BA">
            <w:pPr>
              <w:spacing w:after="120"/>
              <w:jc w:val="both"/>
              <w:rPr>
                <w:rFonts w:cstheme="minorHAnsi"/>
                <w:b w:val="0"/>
                <w:sz w:val="16"/>
                <w:szCs w:val="16"/>
              </w:rPr>
            </w:pPr>
            <w:r w:rsidRPr="00A37900">
              <w:rPr>
                <w:rFonts w:cstheme="minorHAnsi"/>
                <w:b w:val="0"/>
                <w:sz w:val="16"/>
                <w:szCs w:val="16"/>
              </w:rPr>
              <w:t>Mandatum Life Insurance Company Limited</w:t>
            </w:r>
          </w:p>
        </w:tc>
        <w:tc>
          <w:tcPr>
            <w:tcW w:w="2414" w:type="pct"/>
            <w:tcBorders>
              <w:top w:val="nil"/>
              <w:right w:val="nil"/>
            </w:tcBorders>
          </w:tcPr>
          <w:p w14:paraId="7B8E1AF9" w14:textId="77777777" w:rsidR="00A37900" w:rsidRPr="00A37900" w:rsidRDefault="00A37900"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37900">
              <w:rPr>
                <w:rFonts w:cstheme="minorHAnsi"/>
                <w:sz w:val="16"/>
                <w:szCs w:val="16"/>
              </w:rPr>
              <w:t>10.07.2017</w:t>
            </w:r>
          </w:p>
        </w:tc>
      </w:tr>
      <w:tr w:rsidR="00A37900" w:rsidRPr="00B50BBC" w14:paraId="04935F2F" w14:textId="77777777" w:rsidTr="00AB094E">
        <w:trPr>
          <w:trHeight w:val="282"/>
        </w:trPr>
        <w:tc>
          <w:tcPr>
            <w:cnfStyle w:val="001000000000" w:firstRow="0" w:lastRow="0" w:firstColumn="1" w:lastColumn="0" w:oddVBand="0" w:evenVBand="0" w:oddHBand="0" w:evenHBand="0" w:firstRowFirstColumn="0" w:firstRowLastColumn="0" w:lastRowFirstColumn="0" w:lastRowLastColumn="0"/>
            <w:tcW w:w="2586" w:type="pct"/>
            <w:tcBorders>
              <w:left w:val="nil"/>
              <w:bottom w:val="nil"/>
            </w:tcBorders>
            <w:shd w:val="clear" w:color="auto" w:fill="D9D9D9" w:themeFill="background1" w:themeFillShade="D9"/>
          </w:tcPr>
          <w:p w14:paraId="42C4852A" w14:textId="77777777" w:rsidR="00A37900" w:rsidRPr="00A37900" w:rsidRDefault="00A37900" w:rsidP="004D67BA">
            <w:pPr>
              <w:spacing w:after="120"/>
              <w:jc w:val="both"/>
              <w:rPr>
                <w:rFonts w:cstheme="minorHAnsi"/>
                <w:b w:val="0"/>
                <w:sz w:val="16"/>
                <w:szCs w:val="16"/>
              </w:rPr>
            </w:pPr>
            <w:r w:rsidRPr="00A37900">
              <w:rPr>
                <w:rFonts w:cstheme="minorHAnsi"/>
                <w:b w:val="0"/>
                <w:color w:val="500778" w:themeColor="accent1"/>
                <w:sz w:val="16"/>
                <w:szCs w:val="16"/>
              </w:rPr>
              <w:t>MAKSEASUTUSED</w:t>
            </w:r>
          </w:p>
        </w:tc>
        <w:tc>
          <w:tcPr>
            <w:tcW w:w="2414" w:type="pct"/>
            <w:tcBorders>
              <w:bottom w:val="nil"/>
              <w:right w:val="nil"/>
            </w:tcBorders>
            <w:shd w:val="clear" w:color="auto" w:fill="D9D9D9" w:themeFill="background1" w:themeFillShade="D9"/>
          </w:tcPr>
          <w:p w14:paraId="08356C96" w14:textId="77777777" w:rsidR="00A37900" w:rsidRPr="00A37900" w:rsidRDefault="00A37900" w:rsidP="004D67BA">
            <w:pPr>
              <w:spacing w:after="120"/>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37900" w:rsidRPr="00B50BBC" w14:paraId="3452F03F" w14:textId="77777777" w:rsidTr="00AB094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86" w:type="pct"/>
            <w:tcBorders>
              <w:top w:val="nil"/>
              <w:left w:val="nil"/>
              <w:bottom w:val="nil"/>
            </w:tcBorders>
          </w:tcPr>
          <w:p w14:paraId="24B73364" w14:textId="77777777" w:rsidR="00A37900" w:rsidRPr="00A37900" w:rsidRDefault="00A37900" w:rsidP="004D67BA">
            <w:pPr>
              <w:spacing w:after="120"/>
              <w:jc w:val="both"/>
              <w:rPr>
                <w:rFonts w:cstheme="minorHAnsi"/>
                <w:b w:val="0"/>
                <w:sz w:val="16"/>
                <w:szCs w:val="16"/>
              </w:rPr>
            </w:pPr>
            <w:r w:rsidRPr="00A37900">
              <w:rPr>
                <w:rFonts w:cstheme="minorHAnsi"/>
                <w:b w:val="0"/>
                <w:sz w:val="16"/>
                <w:szCs w:val="16"/>
              </w:rPr>
              <w:t>Nets Denmark A/S</w:t>
            </w:r>
          </w:p>
        </w:tc>
        <w:tc>
          <w:tcPr>
            <w:tcW w:w="2414" w:type="pct"/>
            <w:tcBorders>
              <w:top w:val="nil"/>
              <w:bottom w:val="nil"/>
              <w:right w:val="nil"/>
            </w:tcBorders>
          </w:tcPr>
          <w:p w14:paraId="233B4857" w14:textId="77777777" w:rsidR="00A37900" w:rsidRPr="00A37900" w:rsidRDefault="00A37900" w:rsidP="004D67BA">
            <w:pPr>
              <w:spacing w:after="12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37900">
              <w:rPr>
                <w:rFonts w:cstheme="minorHAnsi"/>
                <w:sz w:val="16"/>
                <w:szCs w:val="16"/>
              </w:rPr>
              <w:t>20.11.2017</w:t>
            </w:r>
          </w:p>
        </w:tc>
      </w:tr>
    </w:tbl>
    <w:p w14:paraId="6A6279FC" w14:textId="77777777" w:rsidR="006838AD" w:rsidRDefault="006838AD" w:rsidP="004D67BA">
      <w:pPr>
        <w:spacing w:after="120"/>
        <w:rPr>
          <w:b/>
          <w:color w:val="500778"/>
          <w:lang w:val="et-EE"/>
        </w:rPr>
      </w:pPr>
    </w:p>
    <w:p w14:paraId="20B18D13" w14:textId="3FD85C87" w:rsidR="00521969" w:rsidRPr="00521969" w:rsidRDefault="00521969" w:rsidP="004D67BA">
      <w:pPr>
        <w:spacing w:after="120"/>
        <w:rPr>
          <w:b/>
          <w:color w:val="500778"/>
          <w:lang w:val="et-EE"/>
        </w:rPr>
      </w:pPr>
      <w:r>
        <w:rPr>
          <w:b/>
          <w:color w:val="500778"/>
          <w:lang w:val="et-EE"/>
        </w:rPr>
        <w:t>Piiriülest</w:t>
      </w:r>
      <w:r w:rsidRPr="00521969">
        <w:rPr>
          <w:b/>
          <w:color w:val="500778"/>
          <w:lang w:val="et-EE"/>
        </w:rPr>
        <w:t>e finantsteenuste pakkumine Eestis</w:t>
      </w:r>
    </w:p>
    <w:p w14:paraId="567DCB5F" w14:textId="77777777" w:rsidR="00A37900" w:rsidRPr="00A37900" w:rsidRDefault="00A37900" w:rsidP="004D67BA">
      <w:pPr>
        <w:spacing w:after="120"/>
        <w:jc w:val="both"/>
        <w:rPr>
          <w:rFonts w:cstheme="minorHAnsi"/>
          <w:lang w:val="et-EE"/>
        </w:rPr>
      </w:pPr>
      <w:r w:rsidRPr="00A37900">
        <w:rPr>
          <w:rFonts w:cstheme="minorHAnsi"/>
          <w:lang w:val="et-EE"/>
        </w:rPr>
        <w:t xml:space="preserve">Finantsasutused, kes tegutsevad Euroopa Majanduspiirkonna riigis ja soovivad osutada Eestis teenuseid piiriüleselt, ei pea selleks taotlema Finantsinspektsiooni tegevusluba. Nad võivad alustada Eestis tegevust siis, kui nende </w:t>
      </w:r>
      <w:r w:rsidR="0086522C">
        <w:rPr>
          <w:rFonts w:cstheme="minorHAnsi"/>
          <w:lang w:val="et-EE"/>
        </w:rPr>
        <w:t>kodu</w:t>
      </w:r>
      <w:r w:rsidRPr="00A37900">
        <w:rPr>
          <w:rFonts w:cstheme="minorHAnsi"/>
          <w:lang w:val="et-EE"/>
        </w:rPr>
        <w:t xml:space="preserve">riigi järelevalveasutus on edastanud Finantsinspektsioonile vajaliku teavituse. </w:t>
      </w:r>
      <w:r w:rsidR="00F55F70" w:rsidRPr="00A37900">
        <w:rPr>
          <w:rFonts w:cstheme="minorHAnsi"/>
          <w:lang w:val="et-EE"/>
        </w:rPr>
        <w:t>2017. aastal</w:t>
      </w:r>
      <w:r w:rsidR="00F55F70">
        <w:rPr>
          <w:rFonts w:cstheme="minorHAnsi"/>
          <w:lang w:val="et-EE"/>
        </w:rPr>
        <w:t xml:space="preserve"> kasvas Eestis p</w:t>
      </w:r>
      <w:r w:rsidR="00F55F70" w:rsidRPr="00A37900">
        <w:rPr>
          <w:rFonts w:cstheme="minorHAnsi"/>
          <w:lang w:val="et-EE"/>
        </w:rPr>
        <w:t>iiriülest</w:t>
      </w:r>
      <w:r w:rsidR="00F55F70">
        <w:rPr>
          <w:rFonts w:cstheme="minorHAnsi"/>
          <w:lang w:val="et-EE"/>
        </w:rPr>
        <w:t>e teenuste pakkujate arv.</w:t>
      </w:r>
    </w:p>
    <w:p w14:paraId="37AD3A4A" w14:textId="71381D7D" w:rsidR="00740211" w:rsidRDefault="00A37900" w:rsidP="004D67BA">
      <w:pPr>
        <w:spacing w:after="120"/>
        <w:jc w:val="both"/>
        <w:rPr>
          <w:rFonts w:cstheme="minorHAnsi"/>
          <w:lang w:val="et-EE"/>
        </w:rPr>
      </w:pPr>
      <w:r w:rsidRPr="00A37900">
        <w:rPr>
          <w:rFonts w:cstheme="minorHAnsi"/>
          <w:lang w:val="et-EE"/>
        </w:rPr>
        <w:t xml:space="preserve">Kindlustusvahendajad pakuvad piiriülest teenust lihtsustatud korras ehk nad ei pea sellest välisriiki teavitama. Tabelis on seega toodud üksnes need kindlustusvahendajad, kelle </w:t>
      </w:r>
      <w:r w:rsidR="00740211">
        <w:rPr>
          <w:rFonts w:cstheme="minorHAnsi"/>
          <w:lang w:val="et-EE"/>
        </w:rPr>
        <w:t xml:space="preserve">puhul </w:t>
      </w:r>
      <w:r w:rsidRPr="00A37900">
        <w:rPr>
          <w:rFonts w:cstheme="minorHAnsi"/>
          <w:lang w:val="et-EE"/>
        </w:rPr>
        <w:t>on Finantsi</w:t>
      </w:r>
      <w:r w:rsidR="00F55F70">
        <w:rPr>
          <w:rFonts w:cstheme="minorHAnsi"/>
          <w:lang w:val="et-EE"/>
        </w:rPr>
        <w:t xml:space="preserve">nspektsiooni teavitatud </w:t>
      </w:r>
      <w:r w:rsidR="00453B36">
        <w:rPr>
          <w:rFonts w:cstheme="minorHAnsi"/>
          <w:lang w:val="et-EE"/>
        </w:rPr>
        <w:t>nende tegutsemisest piiriüleselt</w:t>
      </w:r>
      <w:r w:rsidR="00453B36" w:rsidRPr="00453B36">
        <w:rPr>
          <w:rFonts w:cstheme="minorHAnsi"/>
          <w:lang w:val="et-EE"/>
        </w:rPr>
        <w:t xml:space="preserve"> </w:t>
      </w:r>
      <w:r w:rsidR="00453B36">
        <w:rPr>
          <w:rFonts w:cstheme="minorHAnsi"/>
          <w:lang w:val="et-EE"/>
        </w:rPr>
        <w:t>Eestis.</w:t>
      </w:r>
    </w:p>
    <w:p w14:paraId="10D04B6F" w14:textId="77777777" w:rsidR="00580539" w:rsidRPr="00740211" w:rsidRDefault="00580539" w:rsidP="004D67BA">
      <w:pPr>
        <w:spacing w:after="120"/>
        <w:jc w:val="both"/>
        <w:rPr>
          <w:rFonts w:cstheme="minorHAnsi"/>
          <w:lang w:val="et-EE"/>
        </w:rPr>
      </w:pPr>
    </w:p>
    <w:tbl>
      <w:tblPr>
        <w:tblStyle w:val="ListTable3-Accent1"/>
        <w:tblW w:w="9497" w:type="dxa"/>
        <w:tblBorders>
          <w:bottom w:val="none" w:sz="0" w:space="0" w:color="auto"/>
          <w:insideH w:val="single" w:sz="4" w:space="0" w:color="500778" w:themeColor="accent1"/>
        </w:tblBorders>
        <w:tblLook w:val="04A0" w:firstRow="1" w:lastRow="0" w:firstColumn="1" w:lastColumn="0" w:noHBand="0" w:noVBand="1"/>
      </w:tblPr>
      <w:tblGrid>
        <w:gridCol w:w="3165"/>
        <w:gridCol w:w="3166"/>
        <w:gridCol w:w="3166"/>
      </w:tblGrid>
      <w:tr w:rsidR="00740211" w:rsidRPr="00400A1B" w14:paraId="1C5B2B14" w14:textId="77777777" w:rsidTr="00D651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5" w:type="dxa"/>
            <w:tcBorders>
              <w:left w:val="nil"/>
              <w:bottom w:val="none" w:sz="0" w:space="0" w:color="auto"/>
              <w:right w:val="none" w:sz="0" w:space="0" w:color="auto"/>
            </w:tcBorders>
          </w:tcPr>
          <w:p w14:paraId="0BA1EEB8"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Piiriüleste teenuste pakkujad Eestis</w:t>
            </w:r>
          </w:p>
        </w:tc>
        <w:tc>
          <w:tcPr>
            <w:tcW w:w="3166" w:type="dxa"/>
          </w:tcPr>
          <w:p w14:paraId="5E4FC768" w14:textId="77777777" w:rsidR="00740211" w:rsidRPr="00400A1B" w:rsidRDefault="00740211"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sidRPr="00400A1B">
              <w:rPr>
                <w:rFonts w:cstheme="minorHAnsi"/>
                <w:b w:val="0"/>
                <w:sz w:val="16"/>
                <w:szCs w:val="16"/>
                <w:lang w:val="et-EE"/>
              </w:rPr>
              <w:t>Arv 2016. aasta lõpus</w:t>
            </w:r>
          </w:p>
        </w:tc>
        <w:tc>
          <w:tcPr>
            <w:tcW w:w="3166" w:type="dxa"/>
            <w:tcBorders>
              <w:right w:val="nil"/>
            </w:tcBorders>
          </w:tcPr>
          <w:p w14:paraId="35A1D452" w14:textId="77777777" w:rsidR="00740211" w:rsidRPr="00400A1B" w:rsidRDefault="00740211" w:rsidP="004D67BA">
            <w:pPr>
              <w:spacing w:after="120"/>
              <w:jc w:val="both"/>
              <w:cnfStyle w:val="100000000000" w:firstRow="1" w:lastRow="0" w:firstColumn="0" w:lastColumn="0" w:oddVBand="0" w:evenVBand="0" w:oddHBand="0" w:evenHBand="0" w:firstRowFirstColumn="0" w:firstRowLastColumn="0" w:lastRowFirstColumn="0" w:lastRowLastColumn="0"/>
              <w:rPr>
                <w:rFonts w:cstheme="minorHAnsi"/>
                <w:b w:val="0"/>
                <w:sz w:val="16"/>
                <w:szCs w:val="16"/>
                <w:lang w:val="et-EE"/>
              </w:rPr>
            </w:pPr>
            <w:r w:rsidRPr="00400A1B">
              <w:rPr>
                <w:rFonts w:cstheme="minorHAnsi"/>
                <w:b w:val="0"/>
                <w:sz w:val="16"/>
                <w:szCs w:val="16"/>
                <w:lang w:val="et-EE"/>
              </w:rPr>
              <w:t>Arv 2017. aasta lõpus</w:t>
            </w:r>
          </w:p>
        </w:tc>
      </w:tr>
      <w:tr w:rsidR="00740211" w:rsidRPr="00400A1B" w14:paraId="013B0310"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70905735"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Pangateenused</w:t>
            </w:r>
          </w:p>
        </w:tc>
        <w:tc>
          <w:tcPr>
            <w:tcW w:w="3166" w:type="dxa"/>
            <w:tcBorders>
              <w:top w:val="none" w:sz="0" w:space="0" w:color="auto"/>
              <w:bottom w:val="none" w:sz="0" w:space="0" w:color="auto"/>
            </w:tcBorders>
          </w:tcPr>
          <w:p w14:paraId="6C6E8E41"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320</w:t>
            </w:r>
          </w:p>
        </w:tc>
        <w:tc>
          <w:tcPr>
            <w:tcW w:w="3166" w:type="dxa"/>
            <w:tcBorders>
              <w:top w:val="none" w:sz="0" w:space="0" w:color="auto"/>
              <w:bottom w:val="none" w:sz="0" w:space="0" w:color="auto"/>
              <w:right w:val="nil"/>
            </w:tcBorders>
          </w:tcPr>
          <w:p w14:paraId="68543325"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342</w:t>
            </w:r>
          </w:p>
        </w:tc>
      </w:tr>
      <w:tr w:rsidR="00740211" w:rsidRPr="00400A1B" w14:paraId="2437B9F2" w14:textId="77777777" w:rsidTr="00D65149">
        <w:tc>
          <w:tcPr>
            <w:cnfStyle w:val="001000000000" w:firstRow="0" w:lastRow="0" w:firstColumn="1" w:lastColumn="0" w:oddVBand="0" w:evenVBand="0" w:oddHBand="0" w:evenHBand="0" w:firstRowFirstColumn="0" w:firstRowLastColumn="0" w:lastRowFirstColumn="0" w:lastRowLastColumn="0"/>
            <w:tcW w:w="3165" w:type="dxa"/>
            <w:tcBorders>
              <w:left w:val="nil"/>
              <w:right w:val="none" w:sz="0" w:space="0" w:color="auto"/>
            </w:tcBorders>
          </w:tcPr>
          <w:p w14:paraId="4FF13083"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Krediidivahendamise teenused</w:t>
            </w:r>
          </w:p>
        </w:tc>
        <w:tc>
          <w:tcPr>
            <w:tcW w:w="3166" w:type="dxa"/>
          </w:tcPr>
          <w:p w14:paraId="72DEF82A"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8</w:t>
            </w:r>
          </w:p>
        </w:tc>
        <w:tc>
          <w:tcPr>
            <w:tcW w:w="3166" w:type="dxa"/>
            <w:tcBorders>
              <w:right w:val="nil"/>
            </w:tcBorders>
          </w:tcPr>
          <w:p w14:paraId="6EE3621C"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10</w:t>
            </w:r>
          </w:p>
        </w:tc>
      </w:tr>
      <w:tr w:rsidR="00740211" w:rsidRPr="00400A1B" w14:paraId="05DA2482"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08E53071"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Investeerimisteenused</w:t>
            </w:r>
          </w:p>
        </w:tc>
        <w:tc>
          <w:tcPr>
            <w:tcW w:w="3166" w:type="dxa"/>
            <w:tcBorders>
              <w:top w:val="none" w:sz="0" w:space="0" w:color="auto"/>
              <w:bottom w:val="none" w:sz="0" w:space="0" w:color="auto"/>
            </w:tcBorders>
          </w:tcPr>
          <w:p w14:paraId="5B800304"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1806</w:t>
            </w:r>
          </w:p>
        </w:tc>
        <w:tc>
          <w:tcPr>
            <w:tcW w:w="3166" w:type="dxa"/>
            <w:tcBorders>
              <w:top w:val="none" w:sz="0" w:space="0" w:color="auto"/>
              <w:bottom w:val="none" w:sz="0" w:space="0" w:color="auto"/>
              <w:right w:val="nil"/>
            </w:tcBorders>
          </w:tcPr>
          <w:p w14:paraId="5900917C"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1877</w:t>
            </w:r>
          </w:p>
        </w:tc>
      </w:tr>
      <w:tr w:rsidR="00740211" w:rsidRPr="00400A1B" w14:paraId="58BE2775" w14:textId="77777777" w:rsidTr="00D65149">
        <w:tc>
          <w:tcPr>
            <w:cnfStyle w:val="001000000000" w:firstRow="0" w:lastRow="0" w:firstColumn="1" w:lastColumn="0" w:oddVBand="0" w:evenVBand="0" w:oddHBand="0" w:evenHBand="0" w:firstRowFirstColumn="0" w:firstRowLastColumn="0" w:lastRowFirstColumn="0" w:lastRowLastColumn="0"/>
            <w:tcW w:w="3165" w:type="dxa"/>
            <w:tcBorders>
              <w:left w:val="nil"/>
              <w:right w:val="none" w:sz="0" w:space="0" w:color="auto"/>
            </w:tcBorders>
          </w:tcPr>
          <w:p w14:paraId="1CB73644"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Kahjukindlustusteenused</w:t>
            </w:r>
          </w:p>
        </w:tc>
        <w:tc>
          <w:tcPr>
            <w:tcW w:w="3166" w:type="dxa"/>
          </w:tcPr>
          <w:p w14:paraId="3BA99A88"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445</w:t>
            </w:r>
          </w:p>
        </w:tc>
        <w:tc>
          <w:tcPr>
            <w:tcW w:w="3166" w:type="dxa"/>
            <w:tcBorders>
              <w:right w:val="nil"/>
            </w:tcBorders>
          </w:tcPr>
          <w:p w14:paraId="749A2659"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462</w:t>
            </w:r>
          </w:p>
        </w:tc>
      </w:tr>
      <w:tr w:rsidR="00740211" w:rsidRPr="00400A1B" w14:paraId="4AFCB157"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11FC888D"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Elukindlustusteenused</w:t>
            </w:r>
          </w:p>
        </w:tc>
        <w:tc>
          <w:tcPr>
            <w:tcW w:w="3166" w:type="dxa"/>
            <w:tcBorders>
              <w:top w:val="none" w:sz="0" w:space="0" w:color="auto"/>
              <w:bottom w:val="none" w:sz="0" w:space="0" w:color="auto"/>
            </w:tcBorders>
          </w:tcPr>
          <w:p w14:paraId="200F42EB"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109</w:t>
            </w:r>
          </w:p>
        </w:tc>
        <w:tc>
          <w:tcPr>
            <w:tcW w:w="3166" w:type="dxa"/>
            <w:tcBorders>
              <w:top w:val="none" w:sz="0" w:space="0" w:color="auto"/>
              <w:bottom w:val="none" w:sz="0" w:space="0" w:color="auto"/>
              <w:right w:val="nil"/>
            </w:tcBorders>
          </w:tcPr>
          <w:p w14:paraId="048705F8"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80</w:t>
            </w:r>
          </w:p>
        </w:tc>
      </w:tr>
      <w:tr w:rsidR="00740211" w:rsidRPr="00400A1B" w14:paraId="435AB28C" w14:textId="77777777" w:rsidTr="00D65149">
        <w:tc>
          <w:tcPr>
            <w:cnfStyle w:val="001000000000" w:firstRow="0" w:lastRow="0" w:firstColumn="1" w:lastColumn="0" w:oddVBand="0" w:evenVBand="0" w:oddHBand="0" w:evenHBand="0" w:firstRowFirstColumn="0" w:firstRowLastColumn="0" w:lastRowFirstColumn="0" w:lastRowLastColumn="0"/>
            <w:tcW w:w="3165" w:type="dxa"/>
            <w:tcBorders>
              <w:left w:val="nil"/>
              <w:right w:val="none" w:sz="0" w:space="0" w:color="auto"/>
            </w:tcBorders>
          </w:tcPr>
          <w:p w14:paraId="5B2C43ED"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Kindlustusmaakleri teenused</w:t>
            </w:r>
          </w:p>
        </w:tc>
        <w:tc>
          <w:tcPr>
            <w:tcW w:w="3166" w:type="dxa"/>
          </w:tcPr>
          <w:p w14:paraId="4C36B576"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1024</w:t>
            </w:r>
          </w:p>
        </w:tc>
        <w:tc>
          <w:tcPr>
            <w:tcW w:w="3166" w:type="dxa"/>
            <w:tcBorders>
              <w:right w:val="nil"/>
            </w:tcBorders>
          </w:tcPr>
          <w:p w14:paraId="69DC4BF4"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1107</w:t>
            </w:r>
          </w:p>
        </w:tc>
      </w:tr>
      <w:tr w:rsidR="00740211" w:rsidRPr="00400A1B" w14:paraId="2E6EF4C4"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098075B6"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Kindlustusagendi teenused</w:t>
            </w:r>
          </w:p>
        </w:tc>
        <w:tc>
          <w:tcPr>
            <w:tcW w:w="3166" w:type="dxa"/>
            <w:tcBorders>
              <w:top w:val="none" w:sz="0" w:space="0" w:color="auto"/>
              <w:bottom w:val="none" w:sz="0" w:space="0" w:color="auto"/>
            </w:tcBorders>
          </w:tcPr>
          <w:p w14:paraId="20307A38"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1472</w:t>
            </w:r>
          </w:p>
        </w:tc>
        <w:tc>
          <w:tcPr>
            <w:tcW w:w="3166" w:type="dxa"/>
            <w:tcBorders>
              <w:top w:val="none" w:sz="0" w:space="0" w:color="auto"/>
              <w:bottom w:val="none" w:sz="0" w:space="0" w:color="auto"/>
              <w:right w:val="nil"/>
            </w:tcBorders>
          </w:tcPr>
          <w:p w14:paraId="7ECD8B89"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1486</w:t>
            </w:r>
          </w:p>
        </w:tc>
      </w:tr>
      <w:tr w:rsidR="00740211" w:rsidRPr="00400A1B" w14:paraId="1DC08010" w14:textId="77777777" w:rsidTr="00D65149">
        <w:tc>
          <w:tcPr>
            <w:cnfStyle w:val="001000000000" w:firstRow="0" w:lastRow="0" w:firstColumn="1" w:lastColumn="0" w:oddVBand="0" w:evenVBand="0" w:oddHBand="0" w:evenHBand="0" w:firstRowFirstColumn="0" w:firstRowLastColumn="0" w:lastRowFirstColumn="0" w:lastRowLastColumn="0"/>
            <w:tcW w:w="3165" w:type="dxa"/>
            <w:tcBorders>
              <w:left w:val="nil"/>
              <w:right w:val="none" w:sz="0" w:space="0" w:color="auto"/>
            </w:tcBorders>
          </w:tcPr>
          <w:p w14:paraId="71B0CF8D"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Fondivalitsemise teenused</w:t>
            </w:r>
          </w:p>
        </w:tc>
        <w:tc>
          <w:tcPr>
            <w:tcW w:w="3166" w:type="dxa"/>
          </w:tcPr>
          <w:p w14:paraId="271757F3"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69</w:t>
            </w:r>
          </w:p>
        </w:tc>
        <w:tc>
          <w:tcPr>
            <w:tcW w:w="3166" w:type="dxa"/>
            <w:tcBorders>
              <w:right w:val="nil"/>
            </w:tcBorders>
          </w:tcPr>
          <w:p w14:paraId="4595C557"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75</w:t>
            </w:r>
          </w:p>
        </w:tc>
      </w:tr>
      <w:tr w:rsidR="00740211" w:rsidRPr="00400A1B" w14:paraId="53EFA3F6"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7CFD9709"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lastRenderedPageBreak/>
              <w:t>Investeerimisfondide teenused</w:t>
            </w:r>
          </w:p>
        </w:tc>
        <w:tc>
          <w:tcPr>
            <w:tcW w:w="3166" w:type="dxa"/>
            <w:tcBorders>
              <w:top w:val="none" w:sz="0" w:space="0" w:color="auto"/>
              <w:bottom w:val="none" w:sz="0" w:space="0" w:color="auto"/>
            </w:tcBorders>
          </w:tcPr>
          <w:p w14:paraId="27984170"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135</w:t>
            </w:r>
          </w:p>
        </w:tc>
        <w:tc>
          <w:tcPr>
            <w:tcW w:w="3166" w:type="dxa"/>
            <w:tcBorders>
              <w:top w:val="none" w:sz="0" w:space="0" w:color="auto"/>
              <w:bottom w:val="none" w:sz="0" w:space="0" w:color="auto"/>
              <w:right w:val="nil"/>
            </w:tcBorders>
          </w:tcPr>
          <w:p w14:paraId="17132142"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148</w:t>
            </w:r>
          </w:p>
        </w:tc>
      </w:tr>
      <w:tr w:rsidR="00740211" w:rsidRPr="00400A1B" w14:paraId="103552C9" w14:textId="77777777" w:rsidTr="00D65149">
        <w:tc>
          <w:tcPr>
            <w:cnfStyle w:val="001000000000" w:firstRow="0" w:lastRow="0" w:firstColumn="1" w:lastColumn="0" w:oddVBand="0" w:evenVBand="0" w:oddHBand="0" w:evenHBand="0" w:firstRowFirstColumn="0" w:firstRowLastColumn="0" w:lastRowFirstColumn="0" w:lastRowLastColumn="0"/>
            <w:tcW w:w="3165" w:type="dxa"/>
            <w:tcBorders>
              <w:left w:val="nil"/>
              <w:right w:val="none" w:sz="0" w:space="0" w:color="auto"/>
            </w:tcBorders>
          </w:tcPr>
          <w:p w14:paraId="2B71FD0B"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E-raha teenused</w:t>
            </w:r>
          </w:p>
        </w:tc>
        <w:tc>
          <w:tcPr>
            <w:tcW w:w="3166" w:type="dxa"/>
          </w:tcPr>
          <w:p w14:paraId="4F055F52"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107</w:t>
            </w:r>
          </w:p>
        </w:tc>
        <w:tc>
          <w:tcPr>
            <w:tcW w:w="3166" w:type="dxa"/>
            <w:tcBorders>
              <w:right w:val="nil"/>
            </w:tcBorders>
          </w:tcPr>
          <w:p w14:paraId="1C269BD7" w14:textId="77777777" w:rsidR="00740211" w:rsidRPr="00400A1B" w:rsidRDefault="00740211" w:rsidP="004D67BA">
            <w:pPr>
              <w:spacing w:after="12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t-EE"/>
              </w:rPr>
            </w:pPr>
            <w:r w:rsidRPr="00400A1B">
              <w:rPr>
                <w:rFonts w:cstheme="minorHAnsi"/>
                <w:sz w:val="16"/>
                <w:szCs w:val="16"/>
                <w:lang w:val="et-EE"/>
              </w:rPr>
              <w:t>151</w:t>
            </w:r>
          </w:p>
        </w:tc>
      </w:tr>
      <w:tr w:rsidR="00740211" w:rsidRPr="00400A1B" w14:paraId="386AD187" w14:textId="77777777" w:rsidTr="00D6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one" w:sz="0" w:space="0" w:color="auto"/>
              <w:left w:val="nil"/>
              <w:bottom w:val="none" w:sz="0" w:space="0" w:color="auto"/>
              <w:right w:val="none" w:sz="0" w:space="0" w:color="auto"/>
            </w:tcBorders>
          </w:tcPr>
          <w:p w14:paraId="68B5AE07" w14:textId="77777777" w:rsidR="00740211" w:rsidRPr="00400A1B" w:rsidRDefault="00740211" w:rsidP="004D67BA">
            <w:pPr>
              <w:spacing w:after="120"/>
              <w:jc w:val="both"/>
              <w:rPr>
                <w:rFonts w:cstheme="minorHAnsi"/>
                <w:b w:val="0"/>
                <w:sz w:val="16"/>
                <w:szCs w:val="16"/>
                <w:lang w:val="et-EE"/>
              </w:rPr>
            </w:pPr>
            <w:r w:rsidRPr="00400A1B">
              <w:rPr>
                <w:rFonts w:cstheme="minorHAnsi"/>
                <w:b w:val="0"/>
                <w:sz w:val="16"/>
                <w:szCs w:val="16"/>
                <w:lang w:val="et-EE"/>
              </w:rPr>
              <w:t>Makseteenused</w:t>
            </w:r>
          </w:p>
        </w:tc>
        <w:tc>
          <w:tcPr>
            <w:tcW w:w="3166" w:type="dxa"/>
            <w:tcBorders>
              <w:top w:val="none" w:sz="0" w:space="0" w:color="auto"/>
              <w:bottom w:val="none" w:sz="0" w:space="0" w:color="auto"/>
            </w:tcBorders>
          </w:tcPr>
          <w:p w14:paraId="1CE2278C"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315</w:t>
            </w:r>
          </w:p>
        </w:tc>
        <w:tc>
          <w:tcPr>
            <w:tcW w:w="3166" w:type="dxa"/>
            <w:tcBorders>
              <w:top w:val="none" w:sz="0" w:space="0" w:color="auto"/>
              <w:bottom w:val="none" w:sz="0" w:space="0" w:color="auto"/>
              <w:right w:val="nil"/>
            </w:tcBorders>
          </w:tcPr>
          <w:p w14:paraId="2B13FA01" w14:textId="77777777" w:rsidR="00740211" w:rsidRPr="00400A1B" w:rsidRDefault="00740211" w:rsidP="004D67BA">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t-EE"/>
              </w:rPr>
            </w:pPr>
            <w:r w:rsidRPr="00400A1B">
              <w:rPr>
                <w:rFonts w:cstheme="minorHAnsi"/>
                <w:sz w:val="16"/>
                <w:szCs w:val="16"/>
                <w:lang w:val="et-EE"/>
              </w:rPr>
              <w:t>349</w:t>
            </w:r>
          </w:p>
        </w:tc>
      </w:tr>
    </w:tbl>
    <w:p w14:paraId="6612C0C9" w14:textId="77777777" w:rsidR="009E0710" w:rsidRDefault="009E0710" w:rsidP="00D65149">
      <w:pPr>
        <w:pStyle w:val="Heading1"/>
        <w:spacing w:before="0"/>
        <w:rPr>
          <w:lang w:val="et-EE"/>
        </w:rPr>
      </w:pPr>
      <w:bookmarkStart w:id="6" w:name="_Toc508637931"/>
    </w:p>
    <w:p w14:paraId="1A401CFF" w14:textId="77777777" w:rsidR="009E0710" w:rsidRDefault="009E0710">
      <w:pPr>
        <w:spacing w:after="160" w:line="259" w:lineRule="auto"/>
        <w:rPr>
          <w:rFonts w:ascii="Publico Headline" w:eastAsiaTheme="majorEastAsia" w:hAnsi="Publico Headline" w:cstheme="majorBidi"/>
          <w:color w:val="500778"/>
          <w:sz w:val="30"/>
          <w:szCs w:val="32"/>
          <w:lang w:val="et-EE"/>
        </w:rPr>
      </w:pPr>
      <w:r>
        <w:rPr>
          <w:lang w:val="et-EE"/>
        </w:rPr>
        <w:br w:type="page"/>
      </w:r>
    </w:p>
    <w:p w14:paraId="74F507B9" w14:textId="787ACE0F" w:rsidR="00D65149" w:rsidRDefault="00D65149" w:rsidP="009158E2">
      <w:pPr>
        <w:pStyle w:val="Heading1"/>
        <w:spacing w:before="0"/>
        <w:rPr>
          <w:lang w:val="et-EE"/>
        </w:rPr>
      </w:pPr>
      <w:r>
        <w:rPr>
          <w:lang w:val="et-EE"/>
        </w:rPr>
        <w:lastRenderedPageBreak/>
        <w:t>Kapitalijärelevalve</w:t>
      </w:r>
      <w:bookmarkEnd w:id="6"/>
    </w:p>
    <w:p w14:paraId="773642AF" w14:textId="77777777" w:rsidR="00D65149" w:rsidRDefault="00D65149" w:rsidP="007B3661">
      <w:pPr>
        <w:spacing w:after="120"/>
        <w:jc w:val="both"/>
        <w:rPr>
          <w:lang w:val="et-EE"/>
        </w:rPr>
      </w:pPr>
    </w:p>
    <w:p w14:paraId="77A924CA" w14:textId="7370B2C0" w:rsidR="00FF5246" w:rsidRPr="0086522C" w:rsidRDefault="00FD2C82" w:rsidP="007B3661">
      <w:pPr>
        <w:spacing w:after="120"/>
        <w:jc w:val="both"/>
        <w:rPr>
          <w:szCs w:val="18"/>
          <w:lang w:val="et-EE"/>
        </w:rPr>
      </w:pPr>
      <w:r>
        <w:rPr>
          <w:rStyle w:val="Strong"/>
          <w:b w:val="0"/>
          <w:color w:val="000000"/>
          <w:szCs w:val="18"/>
          <w:shd w:val="clear" w:color="auto" w:fill="FFFFFF"/>
          <w:lang w:val="et-EE"/>
        </w:rPr>
        <w:t>K</w:t>
      </w:r>
      <w:r w:rsidRPr="00FD2C82">
        <w:rPr>
          <w:rStyle w:val="Strong"/>
          <w:b w:val="0"/>
          <w:color w:val="000000"/>
          <w:szCs w:val="18"/>
          <w:shd w:val="clear" w:color="auto" w:fill="FFFFFF"/>
          <w:lang w:val="et-EE"/>
        </w:rPr>
        <w:t xml:space="preserve">apitalijärelevalve </w:t>
      </w:r>
      <w:r w:rsidRPr="00FD2C82">
        <w:rPr>
          <w:color w:val="000000"/>
          <w:szCs w:val="18"/>
          <w:shd w:val="clear" w:color="auto" w:fill="FFFFFF"/>
          <w:lang w:val="et-EE"/>
        </w:rPr>
        <w:t>eesmärk on hinnata finantsasutuste tegevusega kaasnevaid riske ning anda hinnang nii krediidiriski, tururiski, kindlustustehnilise riski kui ka operatsiooniriski juhti</w:t>
      </w:r>
      <w:r w:rsidR="00191EB9">
        <w:rPr>
          <w:color w:val="000000"/>
          <w:szCs w:val="18"/>
          <w:shd w:val="clear" w:color="auto" w:fill="FFFFFF"/>
          <w:lang w:val="et-EE"/>
        </w:rPr>
        <w:t xml:space="preserve">misele, lisaks </w:t>
      </w:r>
      <w:r w:rsidR="00D9068C">
        <w:rPr>
          <w:color w:val="000000"/>
          <w:szCs w:val="18"/>
          <w:shd w:val="clear" w:color="auto" w:fill="FFFFFF"/>
          <w:lang w:val="et-EE"/>
        </w:rPr>
        <w:t>sisekontrolli</w:t>
      </w:r>
      <w:r w:rsidRPr="00FD2C82">
        <w:rPr>
          <w:color w:val="000000"/>
          <w:szCs w:val="18"/>
          <w:shd w:val="clear" w:color="auto" w:fill="FFFFFF"/>
          <w:lang w:val="et-EE"/>
        </w:rPr>
        <w:t xml:space="preserve">süsteemidele ja juhtkonna tegevusele. </w:t>
      </w:r>
    </w:p>
    <w:p w14:paraId="2EF544E8" w14:textId="77777777" w:rsidR="00782C76" w:rsidRPr="002B79EC" w:rsidRDefault="002B79EC" w:rsidP="009158E2">
      <w:pPr>
        <w:spacing w:after="120"/>
        <w:rPr>
          <w:b/>
          <w:color w:val="500778"/>
          <w:lang w:val="et-EE"/>
        </w:rPr>
      </w:pPr>
      <w:r w:rsidRPr="002B79EC">
        <w:rPr>
          <w:b/>
          <w:color w:val="500778"/>
          <w:lang w:val="et-EE"/>
        </w:rPr>
        <w:t>Krediidiasutused</w:t>
      </w:r>
    </w:p>
    <w:p w14:paraId="126144F0" w14:textId="77777777" w:rsidR="00935FCA" w:rsidRPr="00935FCA" w:rsidRDefault="002F55EE" w:rsidP="004871B4">
      <w:pPr>
        <w:spacing w:after="120"/>
        <w:jc w:val="both"/>
        <w:rPr>
          <w:lang w:val="et-EE"/>
        </w:rPr>
      </w:pPr>
      <w:r w:rsidRPr="00935FCA">
        <w:rPr>
          <w:lang w:val="et-EE"/>
        </w:rPr>
        <w:t xml:space="preserve">Krediidiasutuste järelevalve </w:t>
      </w:r>
      <w:r w:rsidR="00362A15" w:rsidRPr="00935FCA">
        <w:rPr>
          <w:lang w:val="et-EE"/>
        </w:rPr>
        <w:t>fookuses</w:t>
      </w:r>
      <w:r w:rsidR="009C20BA" w:rsidRPr="00935FCA">
        <w:rPr>
          <w:lang w:val="et-EE"/>
        </w:rPr>
        <w:t xml:space="preserve"> </w:t>
      </w:r>
      <w:r w:rsidRPr="00935FCA">
        <w:rPr>
          <w:lang w:val="et-EE"/>
        </w:rPr>
        <w:t>oli</w:t>
      </w:r>
      <w:r w:rsidR="00362A15" w:rsidRPr="00935FCA">
        <w:rPr>
          <w:lang w:val="et-EE"/>
        </w:rPr>
        <w:t>d</w:t>
      </w:r>
      <w:r w:rsidRPr="00935FCA">
        <w:rPr>
          <w:lang w:val="et-EE"/>
        </w:rPr>
        <w:t xml:space="preserve"> 201</w:t>
      </w:r>
      <w:r w:rsidR="00295B7A" w:rsidRPr="00935FCA">
        <w:rPr>
          <w:lang w:val="et-EE"/>
        </w:rPr>
        <w:t>7</w:t>
      </w:r>
      <w:r w:rsidRPr="00935FCA">
        <w:rPr>
          <w:lang w:val="et-EE"/>
        </w:rPr>
        <w:t>. a</w:t>
      </w:r>
      <w:r w:rsidR="00935FCA" w:rsidRPr="00935FCA">
        <w:rPr>
          <w:lang w:val="et-EE"/>
        </w:rPr>
        <w:t xml:space="preserve">astal </w:t>
      </w:r>
      <w:r w:rsidR="006D6201">
        <w:rPr>
          <w:lang w:val="et-EE"/>
        </w:rPr>
        <w:t xml:space="preserve">järelevalvesubjektide </w:t>
      </w:r>
      <w:r w:rsidR="00935FCA" w:rsidRPr="00935FCA">
        <w:rPr>
          <w:lang w:val="et-EE"/>
        </w:rPr>
        <w:t>sisekontrollisüsteemide toimimine, tugevusanalüüsid</w:t>
      </w:r>
      <w:r w:rsidR="00983757">
        <w:rPr>
          <w:lang w:val="et-EE"/>
        </w:rPr>
        <w:t>e läbiviimine</w:t>
      </w:r>
      <w:r w:rsidR="00935FCA" w:rsidRPr="00935FCA">
        <w:rPr>
          <w:lang w:val="et-EE"/>
        </w:rPr>
        <w:t xml:space="preserve"> mitmetes riskivaldkondades, äristrateegia rakendamisega kaasnevad tegevus- ja finantsriskid ning nendega seotud kapitalijuhtimine. Samuti</w:t>
      </w:r>
      <w:r w:rsidR="00983757">
        <w:rPr>
          <w:lang w:val="et-EE"/>
        </w:rPr>
        <w:t xml:space="preserve"> info- ja kommunikatsioonitehnoloogiaga</w:t>
      </w:r>
      <w:r w:rsidR="00935FCA" w:rsidRPr="00935FCA">
        <w:rPr>
          <w:lang w:val="et-EE"/>
        </w:rPr>
        <w:t xml:space="preserve"> seo</w:t>
      </w:r>
      <w:r w:rsidR="00983757">
        <w:rPr>
          <w:lang w:val="et-EE"/>
        </w:rPr>
        <w:t>tud</w:t>
      </w:r>
      <w:r w:rsidR="00935FCA" w:rsidRPr="00935FCA">
        <w:rPr>
          <w:lang w:val="et-EE"/>
        </w:rPr>
        <w:t xml:space="preserve"> operatsiooniriskid ja talitluspidevus. Lisaks hinnati rahvusvahelisele finantsaruandlusstandardile </w:t>
      </w:r>
      <w:r w:rsidR="00935FCA" w:rsidRPr="00983757">
        <w:rPr>
          <w:lang w:val="et-EE"/>
        </w:rPr>
        <w:t>(IFRS</w:t>
      </w:r>
      <w:r w:rsidR="00983757" w:rsidRPr="00983757">
        <w:rPr>
          <w:lang w:val="et-EE"/>
        </w:rPr>
        <w:t xml:space="preserve"> </w:t>
      </w:r>
      <w:r w:rsidR="00935FCA" w:rsidRPr="00983757">
        <w:rPr>
          <w:lang w:val="et-EE"/>
        </w:rPr>
        <w:t>9)</w:t>
      </w:r>
      <w:r w:rsidR="00935FCA" w:rsidRPr="00935FCA">
        <w:rPr>
          <w:lang w:val="et-EE"/>
        </w:rPr>
        <w:t xml:space="preserve"> ülemineku mõju pankade kapitaliseeritusele.</w:t>
      </w:r>
    </w:p>
    <w:p w14:paraId="389E57B2" w14:textId="77777777" w:rsidR="00BD4C8A" w:rsidRPr="00D65149" w:rsidRDefault="00BD4C8A" w:rsidP="009158E2">
      <w:pPr>
        <w:spacing w:after="120"/>
        <w:rPr>
          <w:b/>
          <w:color w:val="500778" w:themeColor="text2"/>
          <w:lang w:val="et-EE"/>
        </w:rPr>
      </w:pPr>
      <w:r w:rsidRPr="00D65149">
        <w:rPr>
          <w:b/>
          <w:color w:val="500778" w:themeColor="text2"/>
          <w:lang w:val="et-EE"/>
        </w:rPr>
        <w:t>Järelevalv</w:t>
      </w:r>
      <w:r w:rsidR="009C20BA" w:rsidRPr="00D65149">
        <w:rPr>
          <w:b/>
          <w:color w:val="500778" w:themeColor="text2"/>
          <w:lang w:val="et-EE"/>
        </w:rPr>
        <w:t>e oluliste krediidiasutuste üle</w:t>
      </w:r>
    </w:p>
    <w:p w14:paraId="2D971D75" w14:textId="7754188D" w:rsidR="002B79EC" w:rsidRPr="00554F6C" w:rsidRDefault="002B79EC" w:rsidP="009158E2">
      <w:pPr>
        <w:spacing w:after="120"/>
        <w:jc w:val="both"/>
        <w:rPr>
          <w:lang w:val="et-EE"/>
        </w:rPr>
      </w:pPr>
      <w:r w:rsidRPr="00554F6C">
        <w:rPr>
          <w:lang w:val="et-EE"/>
        </w:rPr>
        <w:t xml:space="preserve">Nende </w:t>
      </w:r>
      <w:r w:rsidR="009C20BA" w:rsidRPr="00554F6C">
        <w:rPr>
          <w:lang w:val="et-EE"/>
        </w:rPr>
        <w:t>krediidiasutuste puhul</w:t>
      </w:r>
      <w:r w:rsidRPr="00554F6C">
        <w:rPr>
          <w:lang w:val="et-EE"/>
        </w:rPr>
        <w:t xml:space="preserve">, mida loetakse </w:t>
      </w:r>
      <w:r w:rsidR="009C20BA" w:rsidRPr="00554F6C">
        <w:rPr>
          <w:lang w:val="et-EE"/>
        </w:rPr>
        <w:t>ühtse järelevalvemehhanismi</w:t>
      </w:r>
      <w:r w:rsidRPr="00554F6C">
        <w:rPr>
          <w:lang w:val="et-EE"/>
        </w:rPr>
        <w:t xml:space="preserve"> mõistes oluliseks, </w:t>
      </w:r>
      <w:r w:rsidR="009C20BA" w:rsidRPr="00554F6C">
        <w:rPr>
          <w:lang w:val="et-EE"/>
        </w:rPr>
        <w:t>vastutab järelevalve tegemise eest</w:t>
      </w:r>
      <w:r w:rsidRPr="00554F6C">
        <w:rPr>
          <w:lang w:val="et-EE"/>
        </w:rPr>
        <w:t xml:space="preserve"> Euroopa Keskpank</w:t>
      </w:r>
      <w:r w:rsidR="00D9068C">
        <w:rPr>
          <w:lang w:val="et-EE"/>
        </w:rPr>
        <w:t>.</w:t>
      </w:r>
      <w:r w:rsidRPr="00554F6C">
        <w:rPr>
          <w:lang w:val="et-EE"/>
        </w:rPr>
        <w:t xml:space="preserve"> </w:t>
      </w:r>
      <w:r w:rsidR="009C20BA" w:rsidRPr="00554F6C">
        <w:rPr>
          <w:lang w:val="et-EE"/>
        </w:rPr>
        <w:t>Koostöös Finantsinspektsiooni</w:t>
      </w:r>
      <w:r w:rsidRPr="00554F6C">
        <w:rPr>
          <w:lang w:val="et-EE"/>
        </w:rPr>
        <w:t xml:space="preserve"> spetsialistid</w:t>
      </w:r>
      <w:r w:rsidR="009C20BA" w:rsidRPr="00554F6C">
        <w:rPr>
          <w:lang w:val="et-EE"/>
        </w:rPr>
        <w:t>ega</w:t>
      </w:r>
      <w:r w:rsidRPr="00554F6C">
        <w:rPr>
          <w:lang w:val="et-EE"/>
        </w:rPr>
        <w:t xml:space="preserve"> koordineeri</w:t>
      </w:r>
      <w:r w:rsidR="009C20BA" w:rsidRPr="00554F6C">
        <w:rPr>
          <w:lang w:val="et-EE"/>
        </w:rPr>
        <w:t>b</w:t>
      </w:r>
      <w:r w:rsidRPr="00554F6C">
        <w:rPr>
          <w:lang w:val="et-EE"/>
        </w:rPr>
        <w:t xml:space="preserve"> </w:t>
      </w:r>
      <w:r w:rsidR="009C20BA" w:rsidRPr="00554F6C">
        <w:rPr>
          <w:lang w:val="et-EE"/>
        </w:rPr>
        <w:t xml:space="preserve">Euroopa Keskpank </w:t>
      </w:r>
      <w:r w:rsidRPr="00554F6C">
        <w:rPr>
          <w:lang w:val="et-EE"/>
        </w:rPr>
        <w:t xml:space="preserve">oma tegevust </w:t>
      </w:r>
      <w:r w:rsidR="00BD4C8A" w:rsidRPr="00554F6C">
        <w:rPr>
          <w:lang w:val="et-EE"/>
        </w:rPr>
        <w:t xml:space="preserve">iga </w:t>
      </w:r>
      <w:r w:rsidR="0064508B" w:rsidRPr="00554F6C">
        <w:rPr>
          <w:lang w:val="et-EE"/>
        </w:rPr>
        <w:t>krediidiasutuse</w:t>
      </w:r>
      <w:r w:rsidR="00BD4C8A" w:rsidRPr="00554F6C">
        <w:rPr>
          <w:lang w:val="et-EE"/>
        </w:rPr>
        <w:t xml:space="preserve"> jaoks eraldi loodud </w:t>
      </w:r>
      <w:r w:rsidRPr="00554F6C">
        <w:rPr>
          <w:lang w:val="et-EE"/>
        </w:rPr>
        <w:t>ühtsetes järelevalverühmades. Eestis o</w:t>
      </w:r>
      <w:r w:rsidR="00452955" w:rsidRPr="00554F6C">
        <w:rPr>
          <w:lang w:val="et-EE"/>
        </w:rPr>
        <w:t xml:space="preserve">lid 2017. aastal </w:t>
      </w:r>
      <w:r w:rsidRPr="00554F6C">
        <w:rPr>
          <w:lang w:val="et-EE"/>
        </w:rPr>
        <w:t>olulisteks krediidiasutusteks Swedbank</w:t>
      </w:r>
      <w:r w:rsidR="00430099">
        <w:rPr>
          <w:lang w:val="et-EE"/>
        </w:rPr>
        <w:t xml:space="preserve"> AS</w:t>
      </w:r>
      <w:r w:rsidR="00452955" w:rsidRPr="00554F6C">
        <w:rPr>
          <w:lang w:val="et-EE"/>
        </w:rPr>
        <w:t xml:space="preserve"> ja </w:t>
      </w:r>
      <w:r w:rsidR="00430099">
        <w:rPr>
          <w:lang w:val="et-EE"/>
        </w:rPr>
        <w:t>AS</w:t>
      </w:r>
      <w:r w:rsidR="00430099" w:rsidRPr="00554F6C">
        <w:rPr>
          <w:lang w:val="et-EE"/>
        </w:rPr>
        <w:t xml:space="preserve"> </w:t>
      </w:r>
      <w:r w:rsidR="00452955" w:rsidRPr="00554F6C">
        <w:rPr>
          <w:lang w:val="et-EE"/>
        </w:rPr>
        <w:t>SEB Pank</w:t>
      </w:r>
      <w:r w:rsidR="007D296E">
        <w:rPr>
          <w:lang w:val="et-EE"/>
        </w:rPr>
        <w:t>. Aasta lõpus esitati taotlus ka Luminor Bank</w:t>
      </w:r>
      <w:r w:rsidR="007B3661">
        <w:rPr>
          <w:lang w:val="et-EE"/>
        </w:rPr>
        <w:t> </w:t>
      </w:r>
      <w:r w:rsidR="007D296E">
        <w:rPr>
          <w:lang w:val="et-EE"/>
        </w:rPr>
        <w:t>ASi oluliseks pangaks nimetamise kohta.</w:t>
      </w:r>
    </w:p>
    <w:p w14:paraId="1951EA85" w14:textId="77777777" w:rsidR="00452955" w:rsidRPr="009158E2" w:rsidRDefault="002B79EC" w:rsidP="009158E2">
      <w:pPr>
        <w:spacing w:after="120"/>
        <w:jc w:val="both"/>
        <w:rPr>
          <w:lang w:val="et-EE"/>
        </w:rPr>
      </w:pPr>
      <w:r w:rsidRPr="009158E2">
        <w:rPr>
          <w:lang w:val="et-EE"/>
        </w:rPr>
        <w:t>Ühtsed järelevalverühmad koostasid 201</w:t>
      </w:r>
      <w:r w:rsidR="00452955" w:rsidRPr="009158E2">
        <w:rPr>
          <w:lang w:val="et-EE"/>
        </w:rPr>
        <w:t>7</w:t>
      </w:r>
      <w:r w:rsidRPr="009158E2">
        <w:rPr>
          <w:lang w:val="et-EE"/>
        </w:rPr>
        <w:t xml:space="preserve">. aastal olulistele krediidiasutustele järelevalvelise hinnangu ning </w:t>
      </w:r>
      <w:r w:rsidR="00BE48AB" w:rsidRPr="009158E2">
        <w:rPr>
          <w:lang w:val="et-EE"/>
        </w:rPr>
        <w:t>analüüsisid</w:t>
      </w:r>
      <w:r w:rsidRPr="009158E2">
        <w:rPr>
          <w:lang w:val="et-EE"/>
        </w:rPr>
        <w:t xml:space="preserve"> nende finantsseisundi taastamise kav</w:t>
      </w:r>
      <w:r w:rsidR="00BD4C8A" w:rsidRPr="009158E2">
        <w:rPr>
          <w:lang w:val="et-EE"/>
        </w:rPr>
        <w:t>asid</w:t>
      </w:r>
      <w:r w:rsidRPr="009158E2">
        <w:rPr>
          <w:lang w:val="et-EE"/>
        </w:rPr>
        <w:t>.</w:t>
      </w:r>
      <w:r w:rsidR="00BD4C8A" w:rsidRPr="009158E2">
        <w:rPr>
          <w:lang w:val="et-EE"/>
        </w:rPr>
        <w:t xml:space="preserve"> </w:t>
      </w:r>
      <w:r w:rsidR="00452955" w:rsidRPr="009158E2">
        <w:rPr>
          <w:lang w:val="et-EE"/>
        </w:rPr>
        <w:t>Lisaks hinnati erandk</w:t>
      </w:r>
      <w:r w:rsidR="00BE48AB" w:rsidRPr="009158E2">
        <w:rPr>
          <w:lang w:val="et-EE"/>
        </w:rPr>
        <w:t>orras krediidiasutuste ärimudeleid</w:t>
      </w:r>
      <w:r w:rsidR="00452955" w:rsidRPr="009158E2">
        <w:rPr>
          <w:lang w:val="et-EE"/>
        </w:rPr>
        <w:t xml:space="preserve"> ja kasumiallikaid ning </w:t>
      </w:r>
      <w:r w:rsidR="00BE48AB" w:rsidRPr="009158E2">
        <w:rPr>
          <w:lang w:val="et-EE"/>
        </w:rPr>
        <w:t xml:space="preserve">ka nende </w:t>
      </w:r>
      <w:r w:rsidR="00452955" w:rsidRPr="009158E2">
        <w:rPr>
          <w:lang w:val="et-EE"/>
        </w:rPr>
        <w:t xml:space="preserve">ettevalmistusi IFRS 9 rakendamiseks. </w:t>
      </w:r>
      <w:r w:rsidR="00781B3B" w:rsidRPr="009158E2">
        <w:rPr>
          <w:lang w:val="et-EE"/>
        </w:rPr>
        <w:t>Ühtsete</w:t>
      </w:r>
      <w:r w:rsidR="00452955" w:rsidRPr="009158E2">
        <w:rPr>
          <w:lang w:val="et-EE"/>
        </w:rPr>
        <w:t xml:space="preserve"> järelevalverühmad</w:t>
      </w:r>
      <w:r w:rsidR="00781B3B" w:rsidRPr="009158E2">
        <w:rPr>
          <w:lang w:val="et-EE"/>
        </w:rPr>
        <w:t>e liikmed kohtuvad</w:t>
      </w:r>
      <w:r w:rsidR="00452955" w:rsidRPr="009158E2">
        <w:rPr>
          <w:lang w:val="et-EE"/>
        </w:rPr>
        <w:t xml:space="preserve"> regulaarselt kr</w:t>
      </w:r>
      <w:r w:rsidR="00781B3B" w:rsidRPr="009158E2">
        <w:rPr>
          <w:lang w:val="et-EE"/>
        </w:rPr>
        <w:t>ediidiasutuste esindajatega ning</w:t>
      </w:r>
      <w:r w:rsidR="00452955" w:rsidRPr="009158E2">
        <w:rPr>
          <w:lang w:val="et-EE"/>
        </w:rPr>
        <w:t xml:space="preserve"> analüüsivad krediidias</w:t>
      </w:r>
      <w:r w:rsidR="00554F6C" w:rsidRPr="009158E2">
        <w:rPr>
          <w:lang w:val="et-EE"/>
        </w:rPr>
        <w:t xml:space="preserve">utuste </w:t>
      </w:r>
      <w:r w:rsidR="00452955" w:rsidRPr="009158E2">
        <w:rPr>
          <w:lang w:val="et-EE"/>
        </w:rPr>
        <w:t>esitatud informatsiooni.</w:t>
      </w:r>
    </w:p>
    <w:p w14:paraId="769EC20F" w14:textId="77777777" w:rsidR="002B79EC" w:rsidRPr="00554F6C" w:rsidRDefault="00452955" w:rsidP="009158E2">
      <w:pPr>
        <w:spacing w:after="120"/>
        <w:jc w:val="both"/>
        <w:rPr>
          <w:lang w:val="et-EE"/>
        </w:rPr>
      </w:pPr>
      <w:r w:rsidRPr="009158E2">
        <w:rPr>
          <w:lang w:val="et-EE"/>
        </w:rPr>
        <w:t>Koostöös Euroopa Keskpangaga v</w:t>
      </w:r>
      <w:r w:rsidR="00554F6C" w:rsidRPr="009158E2">
        <w:rPr>
          <w:lang w:val="et-EE"/>
        </w:rPr>
        <w:t>iidi oluliste pankade</w:t>
      </w:r>
      <w:r w:rsidR="005F233D" w:rsidRPr="009158E2">
        <w:rPr>
          <w:lang w:val="et-EE"/>
        </w:rPr>
        <w:t xml:space="preserve"> puhul</w:t>
      </w:r>
      <w:r w:rsidR="00554F6C" w:rsidRPr="009158E2">
        <w:rPr>
          <w:lang w:val="et-EE"/>
        </w:rPr>
        <w:t xml:space="preserve"> läbi </w:t>
      </w:r>
      <w:r w:rsidRPr="009158E2">
        <w:rPr>
          <w:lang w:val="et-EE"/>
        </w:rPr>
        <w:t>kaks krediidiriski sisemudelite menetlust</w:t>
      </w:r>
      <w:r w:rsidR="005F233D" w:rsidRPr="009158E2">
        <w:rPr>
          <w:lang w:val="et-EE"/>
        </w:rPr>
        <w:t>.</w:t>
      </w:r>
    </w:p>
    <w:p w14:paraId="4387C02C" w14:textId="77A306B2" w:rsidR="0086522C" w:rsidRDefault="00554F6C" w:rsidP="009158E2">
      <w:pPr>
        <w:spacing w:after="120"/>
        <w:jc w:val="both"/>
        <w:rPr>
          <w:lang w:val="et-EE"/>
        </w:rPr>
      </w:pPr>
      <w:r w:rsidRPr="00554F6C">
        <w:rPr>
          <w:lang w:val="et-EE"/>
        </w:rPr>
        <w:t xml:space="preserve">Seoses </w:t>
      </w:r>
      <w:r w:rsidR="00AF63E9">
        <w:rPr>
          <w:szCs w:val="18"/>
          <w:lang w:val="et-EE"/>
        </w:rPr>
        <w:t>ASi</w:t>
      </w:r>
      <w:r w:rsidR="00AF63E9" w:rsidRPr="001A73D9">
        <w:rPr>
          <w:szCs w:val="18"/>
          <w:lang w:val="et-EE"/>
        </w:rPr>
        <w:t xml:space="preserve"> DNB Pank</w:t>
      </w:r>
      <w:r w:rsidRPr="00554F6C">
        <w:rPr>
          <w:lang w:val="et-EE"/>
        </w:rPr>
        <w:t xml:space="preserve"> </w:t>
      </w:r>
      <w:r w:rsidR="00AF63E9">
        <w:rPr>
          <w:lang w:val="et-EE"/>
        </w:rPr>
        <w:t xml:space="preserve">ja </w:t>
      </w:r>
      <w:r w:rsidR="00AF63E9" w:rsidRPr="00AF63E9">
        <w:rPr>
          <w:rStyle w:val="Emphasis"/>
          <w:rFonts w:cs="Arial"/>
          <w:bCs/>
          <w:i w:val="0"/>
          <w:iCs w:val="0"/>
          <w:shd w:val="clear" w:color="auto" w:fill="FFFFFF"/>
        </w:rPr>
        <w:t>Nordea</w:t>
      </w:r>
      <w:r w:rsidR="00AF63E9">
        <w:rPr>
          <w:rFonts w:cs="Arial"/>
          <w:shd w:val="clear" w:color="auto" w:fill="FFFFFF"/>
        </w:rPr>
        <w:t> Bank AB Eesti filiaali</w:t>
      </w:r>
      <w:r w:rsidR="00AF63E9" w:rsidRPr="00AF63E9">
        <w:rPr>
          <w:szCs w:val="18"/>
          <w:lang w:val="et-EE"/>
        </w:rPr>
        <w:t xml:space="preserve"> </w:t>
      </w:r>
      <w:r w:rsidR="005F233D">
        <w:rPr>
          <w:lang w:val="et-EE"/>
        </w:rPr>
        <w:t xml:space="preserve">äritegevuse ühendamisega </w:t>
      </w:r>
      <w:r w:rsidRPr="00554F6C">
        <w:rPr>
          <w:lang w:val="et-EE"/>
        </w:rPr>
        <w:t xml:space="preserve">Balti </w:t>
      </w:r>
      <w:r w:rsidR="005F233D">
        <w:rPr>
          <w:lang w:val="et-EE"/>
        </w:rPr>
        <w:t>riikides</w:t>
      </w:r>
      <w:r w:rsidRPr="00554F6C">
        <w:rPr>
          <w:lang w:val="et-EE"/>
        </w:rPr>
        <w:t xml:space="preserve"> ning Luminori Ban</w:t>
      </w:r>
      <w:r w:rsidR="005F233D">
        <w:rPr>
          <w:lang w:val="et-EE"/>
        </w:rPr>
        <w:t>k</w:t>
      </w:r>
      <w:r w:rsidR="007B3661">
        <w:rPr>
          <w:lang w:val="et-EE"/>
        </w:rPr>
        <w:t> </w:t>
      </w:r>
      <w:r w:rsidR="00430099">
        <w:rPr>
          <w:lang w:val="et-EE"/>
        </w:rPr>
        <w:t>AS</w:t>
      </w:r>
      <w:r w:rsidR="005F233D">
        <w:rPr>
          <w:lang w:val="et-EE"/>
        </w:rPr>
        <w:t>i</w:t>
      </w:r>
      <w:r>
        <w:rPr>
          <w:lang w:val="et-EE"/>
        </w:rPr>
        <w:t xml:space="preserve"> loomisega viidi koostöös Euroopa Keskpangaga </w:t>
      </w:r>
      <w:r w:rsidR="00AF63E9">
        <w:rPr>
          <w:lang w:val="et-EE"/>
        </w:rPr>
        <w:t xml:space="preserve">ASis </w:t>
      </w:r>
      <w:r w:rsidRPr="00554F6C">
        <w:rPr>
          <w:lang w:val="et-EE"/>
        </w:rPr>
        <w:t>DNB Pan</w:t>
      </w:r>
      <w:r w:rsidR="00AF63E9">
        <w:rPr>
          <w:lang w:val="et-EE"/>
        </w:rPr>
        <w:t>k</w:t>
      </w:r>
      <w:r>
        <w:rPr>
          <w:lang w:val="et-EE"/>
        </w:rPr>
        <w:t xml:space="preserve"> läbi o</w:t>
      </w:r>
      <w:r w:rsidRPr="00554F6C">
        <w:rPr>
          <w:lang w:val="et-EE"/>
        </w:rPr>
        <w:t>lu</w:t>
      </w:r>
      <w:r w:rsidR="005F233D">
        <w:rPr>
          <w:lang w:val="et-EE"/>
        </w:rPr>
        <w:t>lise osaluse hindamise menetlus, kuna</w:t>
      </w:r>
      <w:r w:rsidRPr="00554F6C">
        <w:rPr>
          <w:lang w:val="et-EE"/>
        </w:rPr>
        <w:t xml:space="preserve"> </w:t>
      </w:r>
      <w:r w:rsidR="005F233D">
        <w:rPr>
          <w:lang w:val="et-EE"/>
        </w:rPr>
        <w:t xml:space="preserve">äritegevuse üleandmise käigus muutus </w:t>
      </w:r>
      <w:r w:rsidR="00461CEA">
        <w:rPr>
          <w:lang w:val="et-EE"/>
        </w:rPr>
        <w:t>panga</w:t>
      </w:r>
      <w:r w:rsidR="005F233D">
        <w:rPr>
          <w:lang w:val="et-EE"/>
        </w:rPr>
        <w:t xml:space="preserve"> </w:t>
      </w:r>
      <w:r w:rsidRPr="00554F6C">
        <w:rPr>
          <w:lang w:val="et-EE"/>
        </w:rPr>
        <w:t xml:space="preserve">omanike struktuur. </w:t>
      </w:r>
      <w:r w:rsidR="008226EE">
        <w:rPr>
          <w:lang w:val="et-EE"/>
        </w:rPr>
        <w:t>Menetlus viidi läbi</w:t>
      </w:r>
      <w:r w:rsidRPr="00554F6C">
        <w:rPr>
          <w:lang w:val="et-EE"/>
        </w:rPr>
        <w:t xml:space="preserve"> koostöös Läti ja Leedu järelevalveasutustega Finantsinspektsioo</w:t>
      </w:r>
      <w:r w:rsidR="008226EE">
        <w:rPr>
          <w:lang w:val="et-EE"/>
        </w:rPr>
        <w:t xml:space="preserve">ni juhtimisel. Lisaks </w:t>
      </w:r>
      <w:r w:rsidR="00983757">
        <w:rPr>
          <w:lang w:val="et-EE"/>
        </w:rPr>
        <w:t xml:space="preserve">andis </w:t>
      </w:r>
      <w:r w:rsidR="008226EE">
        <w:rPr>
          <w:lang w:val="et-EE"/>
        </w:rPr>
        <w:t>Finants</w:t>
      </w:r>
      <w:r w:rsidRPr="00554F6C">
        <w:rPr>
          <w:lang w:val="et-EE"/>
        </w:rPr>
        <w:t>inspektsioon koos</w:t>
      </w:r>
      <w:r w:rsidR="008226EE">
        <w:rPr>
          <w:lang w:val="et-EE"/>
        </w:rPr>
        <w:t>töös</w:t>
      </w:r>
      <w:r w:rsidRPr="00554F6C">
        <w:rPr>
          <w:lang w:val="et-EE"/>
        </w:rPr>
        <w:t xml:space="preserve"> Euroopa Keskpangaga</w:t>
      </w:r>
      <w:r w:rsidR="00983757">
        <w:rPr>
          <w:lang w:val="et-EE"/>
        </w:rPr>
        <w:t xml:space="preserve"> </w:t>
      </w:r>
      <w:r w:rsidR="00AF63E9">
        <w:rPr>
          <w:szCs w:val="18"/>
          <w:lang w:val="et-EE"/>
        </w:rPr>
        <w:t xml:space="preserve">ASile DNB Pank </w:t>
      </w:r>
      <w:r w:rsidR="00983757">
        <w:rPr>
          <w:lang w:val="et-EE"/>
        </w:rPr>
        <w:t>tegevusloa investeerimis</w:t>
      </w:r>
      <w:r w:rsidR="00FF465E">
        <w:rPr>
          <w:lang w:val="et-EE"/>
        </w:rPr>
        <w:t>-</w:t>
      </w:r>
      <w:r w:rsidR="00983757">
        <w:rPr>
          <w:lang w:val="et-EE"/>
        </w:rPr>
        <w:t xml:space="preserve"> ja investeerimiskõrvalteenuste osutamiseks.</w:t>
      </w:r>
      <w:r w:rsidR="00983757">
        <w:rPr>
          <w:rFonts w:ascii="Atlas Grotesk Web" w:hAnsi="Atlas Grotesk Web"/>
          <w:color w:val="333333"/>
          <w:sz w:val="23"/>
          <w:szCs w:val="23"/>
          <w:shd w:val="clear" w:color="auto" w:fill="FFFFFF"/>
          <w:lang w:val="et-EE"/>
        </w:rPr>
        <w:t xml:space="preserve"> </w:t>
      </w:r>
    </w:p>
    <w:p w14:paraId="49E4223D" w14:textId="77777777" w:rsidR="0086522C" w:rsidRPr="00D65149" w:rsidRDefault="00BD4C8A" w:rsidP="009158E2">
      <w:pPr>
        <w:spacing w:after="120"/>
        <w:jc w:val="both"/>
        <w:rPr>
          <w:b/>
          <w:color w:val="500778" w:themeColor="text2"/>
          <w:lang w:val="et-EE"/>
        </w:rPr>
      </w:pPr>
      <w:r w:rsidRPr="00D65149">
        <w:rPr>
          <w:b/>
          <w:color w:val="500778" w:themeColor="text2"/>
          <w:lang w:val="et-EE"/>
        </w:rPr>
        <w:t xml:space="preserve">Järelevalve vähem oluliste </w:t>
      </w:r>
      <w:r w:rsidR="0064508B" w:rsidRPr="00D65149">
        <w:rPr>
          <w:b/>
          <w:color w:val="500778" w:themeColor="text2"/>
          <w:lang w:val="et-EE"/>
        </w:rPr>
        <w:t>krediidiasutuste</w:t>
      </w:r>
      <w:r w:rsidR="0086522C" w:rsidRPr="00D65149">
        <w:rPr>
          <w:b/>
          <w:color w:val="500778" w:themeColor="text2"/>
          <w:lang w:val="et-EE"/>
        </w:rPr>
        <w:t xml:space="preserve"> üle</w:t>
      </w:r>
    </w:p>
    <w:p w14:paraId="50025839" w14:textId="7FCF9678" w:rsidR="004B6C14" w:rsidRDefault="007B3661" w:rsidP="009158E2">
      <w:pPr>
        <w:spacing w:after="120"/>
        <w:jc w:val="both"/>
        <w:rPr>
          <w:lang w:val="et-EE"/>
        </w:rPr>
      </w:pPr>
      <w:r>
        <w:rPr>
          <w:lang w:val="et-EE"/>
        </w:rPr>
        <w:t>Ühte järelevalvemehhanismi mõistes v</w:t>
      </w:r>
      <w:r w:rsidR="002B79EC" w:rsidRPr="002B79EC">
        <w:rPr>
          <w:lang w:val="et-EE"/>
        </w:rPr>
        <w:t>ähem</w:t>
      </w:r>
      <w:r w:rsidR="002B79EC">
        <w:rPr>
          <w:lang w:val="et-EE"/>
        </w:rPr>
        <w:t xml:space="preserve"> </w:t>
      </w:r>
      <w:r w:rsidR="002B79EC" w:rsidRPr="002B79EC">
        <w:rPr>
          <w:lang w:val="et-EE"/>
        </w:rPr>
        <w:t xml:space="preserve">oluliste </w:t>
      </w:r>
      <w:r w:rsidR="0064508B">
        <w:rPr>
          <w:lang w:val="et-EE"/>
        </w:rPr>
        <w:t>krediidiasutuste</w:t>
      </w:r>
      <w:r w:rsidR="002B79EC" w:rsidRPr="002B79EC">
        <w:rPr>
          <w:lang w:val="et-EE"/>
        </w:rPr>
        <w:t xml:space="preserve"> järelevalve eest vastutab</w:t>
      </w:r>
      <w:r w:rsidR="005A6F58">
        <w:rPr>
          <w:lang w:val="et-EE"/>
        </w:rPr>
        <w:t xml:space="preserve"> </w:t>
      </w:r>
      <w:r w:rsidR="002B79EC" w:rsidRPr="002B79EC">
        <w:rPr>
          <w:lang w:val="et-EE"/>
        </w:rPr>
        <w:t>Finantsinspektsioon</w:t>
      </w:r>
      <w:r w:rsidR="00D9068C">
        <w:rPr>
          <w:lang w:val="et-EE"/>
        </w:rPr>
        <w:t>.</w:t>
      </w:r>
    </w:p>
    <w:p w14:paraId="267DACD4" w14:textId="73FF9F60" w:rsidR="00FF3C2D" w:rsidRPr="00FF3C2D" w:rsidRDefault="00FF3C2D" w:rsidP="007B3661">
      <w:pPr>
        <w:spacing w:after="120"/>
        <w:jc w:val="both"/>
        <w:rPr>
          <w:rFonts w:ascii="Calibri" w:hAnsi="Calibri"/>
          <w:sz w:val="22"/>
          <w:lang w:val="et-EE"/>
        </w:rPr>
      </w:pPr>
      <w:r w:rsidRPr="00FF3C2D">
        <w:rPr>
          <w:lang w:val="et-EE"/>
        </w:rPr>
        <w:t xml:space="preserve">Finantsinspektsioon </w:t>
      </w:r>
      <w:r>
        <w:rPr>
          <w:lang w:val="et-EE"/>
        </w:rPr>
        <w:t>juhtis v</w:t>
      </w:r>
      <w:r w:rsidRPr="00FF3C2D">
        <w:rPr>
          <w:lang w:val="et-EE"/>
        </w:rPr>
        <w:t>ähem oluliste pankade puhul tähelepanu kiirete laenukasvudega kaasneda võivatele riskidele ja sellest tulenevale vajadusele tugevdada riskijuhtimist ja sise</w:t>
      </w:r>
      <w:r>
        <w:rPr>
          <w:lang w:val="et-EE"/>
        </w:rPr>
        <w:t xml:space="preserve">kontrollisüsteeme. Samuti määras </w:t>
      </w:r>
      <w:r w:rsidRPr="00FF3C2D">
        <w:rPr>
          <w:lang w:val="et-EE"/>
        </w:rPr>
        <w:t>Finantsinspektsioon iga-aastase järelevalvelise h</w:t>
      </w:r>
      <w:r w:rsidR="00141147">
        <w:rPr>
          <w:lang w:val="et-EE"/>
        </w:rPr>
        <w:t xml:space="preserve">innangu </w:t>
      </w:r>
      <w:r>
        <w:rPr>
          <w:lang w:val="et-EE"/>
        </w:rPr>
        <w:t>raames täiendavad kapitalinõude</w:t>
      </w:r>
      <w:r w:rsidRPr="00FF3C2D">
        <w:rPr>
          <w:lang w:val="et-EE"/>
        </w:rPr>
        <w:t xml:space="preserve">d </w:t>
      </w:r>
      <w:r w:rsidR="00515DCD">
        <w:rPr>
          <w:lang w:val="et-EE"/>
        </w:rPr>
        <w:t>muu hulgas</w:t>
      </w:r>
      <w:r w:rsidRPr="00FF3C2D">
        <w:rPr>
          <w:lang w:val="et-EE"/>
        </w:rPr>
        <w:t xml:space="preserve"> laenukasvudest tulenevate riskide katteks.</w:t>
      </w:r>
    </w:p>
    <w:p w14:paraId="04FF694A" w14:textId="77777777" w:rsidR="004B6C14" w:rsidRPr="004B6C14" w:rsidRDefault="002B79EC" w:rsidP="007B3661">
      <w:pPr>
        <w:spacing w:after="120"/>
        <w:jc w:val="both"/>
        <w:rPr>
          <w:b/>
          <w:color w:val="7030A0"/>
          <w:highlight w:val="yellow"/>
          <w:lang w:val="et-EE"/>
        </w:rPr>
      </w:pPr>
      <w:r w:rsidRPr="00FF3C2D">
        <w:rPr>
          <w:lang w:val="et-EE"/>
        </w:rPr>
        <w:t>Selleks et järelevalvet</w:t>
      </w:r>
      <w:r>
        <w:rPr>
          <w:lang w:val="et-EE"/>
        </w:rPr>
        <w:t xml:space="preserve"> </w:t>
      </w:r>
      <w:r w:rsidRPr="002B79EC">
        <w:rPr>
          <w:lang w:val="et-EE"/>
        </w:rPr>
        <w:t xml:space="preserve">krediidiasutuste </w:t>
      </w:r>
      <w:r>
        <w:rPr>
          <w:lang w:val="et-EE"/>
        </w:rPr>
        <w:t>üle</w:t>
      </w:r>
      <w:r w:rsidRPr="002B79EC">
        <w:rPr>
          <w:lang w:val="et-EE"/>
        </w:rPr>
        <w:t xml:space="preserve"> </w:t>
      </w:r>
      <w:r>
        <w:rPr>
          <w:lang w:val="et-EE"/>
        </w:rPr>
        <w:t>tehtaks</w:t>
      </w:r>
      <w:r w:rsidRPr="002B79EC">
        <w:rPr>
          <w:lang w:val="et-EE"/>
        </w:rPr>
        <w:t xml:space="preserve"> Euroopas </w:t>
      </w:r>
      <w:r w:rsidR="00BD4C8A">
        <w:rPr>
          <w:lang w:val="et-EE"/>
        </w:rPr>
        <w:t>üht</w:t>
      </w:r>
      <w:r w:rsidR="00E95214">
        <w:rPr>
          <w:lang w:val="et-EE"/>
        </w:rPr>
        <w:t>e</w:t>
      </w:r>
      <w:r>
        <w:rPr>
          <w:lang w:val="et-EE"/>
        </w:rPr>
        <w:t>moodi</w:t>
      </w:r>
      <w:r w:rsidRPr="002B79EC">
        <w:rPr>
          <w:lang w:val="et-EE"/>
        </w:rPr>
        <w:t xml:space="preserve">, </w:t>
      </w:r>
      <w:r w:rsidR="00E95214">
        <w:rPr>
          <w:lang w:val="et-EE"/>
        </w:rPr>
        <w:t>töötab</w:t>
      </w:r>
      <w:r w:rsidRPr="002B79EC">
        <w:rPr>
          <w:lang w:val="et-EE"/>
        </w:rPr>
        <w:t xml:space="preserve"> Euroopa Keskpan</w:t>
      </w:r>
      <w:r w:rsidR="00E95214">
        <w:rPr>
          <w:lang w:val="et-EE"/>
        </w:rPr>
        <w:t xml:space="preserve">k </w:t>
      </w:r>
      <w:r w:rsidRPr="002B79EC">
        <w:rPr>
          <w:lang w:val="et-EE"/>
        </w:rPr>
        <w:t xml:space="preserve">välja standardeid </w:t>
      </w:r>
      <w:r w:rsidR="00BD4C8A">
        <w:rPr>
          <w:lang w:val="et-EE"/>
        </w:rPr>
        <w:t>ka</w:t>
      </w:r>
      <w:r w:rsidR="00470D31">
        <w:rPr>
          <w:lang w:val="et-EE"/>
        </w:rPr>
        <w:t xml:space="preserve"> vähem oluliste </w:t>
      </w:r>
      <w:r w:rsidR="0064508B">
        <w:rPr>
          <w:lang w:val="et-EE"/>
        </w:rPr>
        <w:t>krediidiasutuste</w:t>
      </w:r>
      <w:r w:rsidRPr="002B79EC">
        <w:rPr>
          <w:lang w:val="et-EE"/>
        </w:rPr>
        <w:t xml:space="preserve"> </w:t>
      </w:r>
      <w:r w:rsidR="00BD4C8A">
        <w:rPr>
          <w:lang w:val="et-EE"/>
        </w:rPr>
        <w:t>järelevalve jaoks</w:t>
      </w:r>
      <w:r w:rsidRPr="002B79EC">
        <w:rPr>
          <w:lang w:val="et-EE"/>
        </w:rPr>
        <w:t xml:space="preserve">. </w:t>
      </w:r>
      <w:r w:rsidR="00BD4C8A">
        <w:rPr>
          <w:lang w:val="et-EE"/>
        </w:rPr>
        <w:t>Et Eesti oleks</w:t>
      </w:r>
      <w:r w:rsidRPr="002B79EC">
        <w:rPr>
          <w:lang w:val="et-EE"/>
        </w:rPr>
        <w:t xml:space="preserve"> Euroopa ühtse järelevalvemehhanismiga</w:t>
      </w:r>
      <w:r w:rsidR="00E95214" w:rsidRPr="00E95214">
        <w:rPr>
          <w:lang w:val="et-EE"/>
        </w:rPr>
        <w:t xml:space="preserve"> </w:t>
      </w:r>
      <w:r w:rsidR="00E95214">
        <w:rPr>
          <w:lang w:val="et-EE"/>
        </w:rPr>
        <w:t xml:space="preserve">võimalikult </w:t>
      </w:r>
      <w:r w:rsidR="00E95214" w:rsidRPr="002B79EC">
        <w:rPr>
          <w:lang w:val="et-EE"/>
        </w:rPr>
        <w:t>lõimu</w:t>
      </w:r>
      <w:r w:rsidR="00E95214">
        <w:rPr>
          <w:lang w:val="et-EE"/>
        </w:rPr>
        <w:t>nud</w:t>
      </w:r>
      <w:r w:rsidRPr="002B79EC">
        <w:rPr>
          <w:lang w:val="et-EE"/>
        </w:rPr>
        <w:t xml:space="preserve">, </w:t>
      </w:r>
      <w:r w:rsidRPr="00470D31">
        <w:rPr>
          <w:lang w:val="et-EE"/>
        </w:rPr>
        <w:t xml:space="preserve">on Finantsinspektsioon asunud </w:t>
      </w:r>
      <w:r w:rsidR="00B05285">
        <w:rPr>
          <w:lang w:val="et-EE"/>
        </w:rPr>
        <w:t xml:space="preserve">oma igapäevatöös </w:t>
      </w:r>
      <w:r w:rsidR="00BD4C8A" w:rsidRPr="00470D31">
        <w:rPr>
          <w:lang w:val="et-EE"/>
        </w:rPr>
        <w:t>neid</w:t>
      </w:r>
      <w:r w:rsidRPr="00470D31">
        <w:rPr>
          <w:lang w:val="et-EE"/>
        </w:rPr>
        <w:t xml:space="preserve"> standardeid</w:t>
      </w:r>
      <w:r w:rsidR="00BD4C8A" w:rsidRPr="00470D31">
        <w:rPr>
          <w:lang w:val="et-EE"/>
        </w:rPr>
        <w:t xml:space="preserve"> </w:t>
      </w:r>
      <w:r w:rsidR="00470D31" w:rsidRPr="00470D31">
        <w:rPr>
          <w:lang w:val="et-EE"/>
        </w:rPr>
        <w:t>kasutama</w:t>
      </w:r>
      <w:r w:rsidR="00BD4C8A" w:rsidRPr="00470D31">
        <w:rPr>
          <w:lang w:val="et-EE"/>
        </w:rPr>
        <w:t>.</w:t>
      </w:r>
      <w:r w:rsidRPr="00470D31">
        <w:rPr>
          <w:lang w:val="et-EE"/>
        </w:rPr>
        <w:t xml:space="preserve"> </w:t>
      </w:r>
    </w:p>
    <w:p w14:paraId="5576E28B" w14:textId="41FA234B" w:rsidR="00E95214" w:rsidRPr="009158E2" w:rsidRDefault="00BD4C8A" w:rsidP="009158E2">
      <w:pPr>
        <w:spacing w:after="120"/>
        <w:jc w:val="both"/>
        <w:rPr>
          <w:b/>
          <w:color w:val="7030A0"/>
          <w:lang w:val="et-EE"/>
        </w:rPr>
      </w:pPr>
      <w:r w:rsidRPr="009158E2">
        <w:rPr>
          <w:lang w:val="et-EE"/>
        </w:rPr>
        <w:t xml:space="preserve">Eesti vähem olulised </w:t>
      </w:r>
      <w:r w:rsidR="0064508B" w:rsidRPr="009158E2">
        <w:rPr>
          <w:lang w:val="et-EE"/>
        </w:rPr>
        <w:t>krediidiasutused</w:t>
      </w:r>
      <w:r w:rsidRPr="009158E2">
        <w:rPr>
          <w:lang w:val="et-EE"/>
        </w:rPr>
        <w:t xml:space="preserve"> </w:t>
      </w:r>
      <w:r w:rsidR="00B05285" w:rsidRPr="009158E2">
        <w:rPr>
          <w:lang w:val="et-EE"/>
        </w:rPr>
        <w:t>jätkasid 2017</w:t>
      </w:r>
      <w:r w:rsidRPr="009158E2">
        <w:rPr>
          <w:lang w:val="et-EE"/>
        </w:rPr>
        <w:t>. aastal lihtsustatud finantsseisundi taastamise kavad</w:t>
      </w:r>
      <w:r w:rsidR="00B05285" w:rsidRPr="009158E2">
        <w:rPr>
          <w:lang w:val="et-EE"/>
        </w:rPr>
        <w:t>e parendamist ning esitasid täiendatud kavad Finantsinspektsioonile hindamiseks</w:t>
      </w:r>
      <w:r w:rsidRPr="009158E2">
        <w:rPr>
          <w:lang w:val="et-EE"/>
        </w:rPr>
        <w:t xml:space="preserve">. Nende kavade eesmärk on </w:t>
      </w:r>
      <w:r w:rsidRPr="009158E2">
        <w:rPr>
          <w:lang w:val="et-EE"/>
        </w:rPr>
        <w:lastRenderedPageBreak/>
        <w:t xml:space="preserve">tagada, et </w:t>
      </w:r>
      <w:r w:rsidR="0064508B" w:rsidRPr="009158E2">
        <w:rPr>
          <w:lang w:val="et-EE"/>
        </w:rPr>
        <w:t>krediidiasutused</w:t>
      </w:r>
      <w:r w:rsidRPr="009158E2">
        <w:rPr>
          <w:lang w:val="et-EE"/>
        </w:rPr>
        <w:t xml:space="preserve"> o</w:t>
      </w:r>
      <w:r w:rsidR="00E95214" w:rsidRPr="009158E2">
        <w:rPr>
          <w:lang w:val="et-EE"/>
        </w:rPr>
        <w:t>leksid</w:t>
      </w:r>
      <w:r w:rsidRPr="009158E2">
        <w:rPr>
          <w:lang w:val="et-EE"/>
        </w:rPr>
        <w:t xml:space="preserve"> kriisiolukorras jätkusuutlikud ja ärikestlikud. </w:t>
      </w:r>
      <w:r w:rsidR="00B05285" w:rsidRPr="009158E2">
        <w:rPr>
          <w:lang w:val="et-EE"/>
        </w:rPr>
        <w:t>Ehkki kavade kvaliteet o</w:t>
      </w:r>
      <w:r w:rsidR="00E95214" w:rsidRPr="009158E2">
        <w:rPr>
          <w:lang w:val="et-EE"/>
        </w:rPr>
        <w:t>li</w:t>
      </w:r>
      <w:r w:rsidR="00B05285" w:rsidRPr="009158E2">
        <w:rPr>
          <w:lang w:val="et-EE"/>
        </w:rPr>
        <w:t xml:space="preserve"> </w:t>
      </w:r>
      <w:r w:rsidR="00E95214" w:rsidRPr="009158E2">
        <w:rPr>
          <w:lang w:val="et-EE"/>
        </w:rPr>
        <w:t>oluliselt</w:t>
      </w:r>
      <w:r w:rsidR="00B05285" w:rsidRPr="009158E2">
        <w:rPr>
          <w:lang w:val="et-EE"/>
        </w:rPr>
        <w:t xml:space="preserve"> paranenud, leidis </w:t>
      </w:r>
      <w:r w:rsidRPr="009158E2">
        <w:rPr>
          <w:lang w:val="et-EE"/>
        </w:rPr>
        <w:t>Finantsinspektsioon</w:t>
      </w:r>
      <w:r w:rsidR="00B05285" w:rsidRPr="009158E2">
        <w:rPr>
          <w:lang w:val="et-EE"/>
        </w:rPr>
        <w:t xml:space="preserve"> neis siiski </w:t>
      </w:r>
      <w:r w:rsidR="00E95214" w:rsidRPr="009158E2">
        <w:rPr>
          <w:lang w:val="et-EE"/>
        </w:rPr>
        <w:t>mõninga</w:t>
      </w:r>
      <w:r w:rsidR="007B3661">
        <w:rPr>
          <w:lang w:val="et-EE"/>
        </w:rPr>
        <w:t>id</w:t>
      </w:r>
      <w:r w:rsidR="00E95214" w:rsidRPr="009158E2">
        <w:rPr>
          <w:lang w:val="et-EE"/>
        </w:rPr>
        <w:t xml:space="preserve"> </w:t>
      </w:r>
      <w:r w:rsidRPr="009158E2">
        <w:rPr>
          <w:lang w:val="et-EE"/>
        </w:rPr>
        <w:t>puudusi</w:t>
      </w:r>
      <w:r w:rsidR="00E95214" w:rsidRPr="009158E2">
        <w:rPr>
          <w:lang w:val="et-EE"/>
        </w:rPr>
        <w:t xml:space="preserve">. </w:t>
      </w:r>
      <w:r w:rsidR="00D03C9A">
        <w:rPr>
          <w:lang w:val="et-EE"/>
        </w:rPr>
        <w:t xml:space="preserve">Suurimaks läbivaks puuduseks oli eskalatsiooniprotsessi ehk kavade rakendamise protsessi ebapiisav kirjeldus. </w:t>
      </w:r>
      <w:r w:rsidRPr="009158E2">
        <w:rPr>
          <w:lang w:val="et-EE"/>
        </w:rPr>
        <w:t>Krediidiasutused peavad esitama parandustega kavad 201</w:t>
      </w:r>
      <w:r w:rsidR="00B05285" w:rsidRPr="009158E2">
        <w:rPr>
          <w:lang w:val="et-EE"/>
        </w:rPr>
        <w:t>8</w:t>
      </w:r>
      <w:r w:rsidRPr="009158E2">
        <w:rPr>
          <w:lang w:val="et-EE"/>
        </w:rPr>
        <w:t>. aastal.</w:t>
      </w:r>
    </w:p>
    <w:p w14:paraId="4CDDE435" w14:textId="77777777" w:rsidR="00BD4C8A" w:rsidRPr="00D65149" w:rsidRDefault="00BD4C8A" w:rsidP="009158E2">
      <w:pPr>
        <w:keepNext/>
        <w:spacing w:after="120"/>
        <w:rPr>
          <w:b/>
          <w:color w:val="500778" w:themeColor="text2"/>
          <w:lang w:val="et-EE"/>
        </w:rPr>
      </w:pPr>
      <w:r w:rsidRPr="00D65149">
        <w:rPr>
          <w:b/>
          <w:color w:val="500778" w:themeColor="text2"/>
          <w:lang w:val="et-EE"/>
        </w:rPr>
        <w:t>Järelevalvelise läbivaatamise ja hindamise protsess (SREP)</w:t>
      </w:r>
    </w:p>
    <w:p w14:paraId="7788ACCD" w14:textId="734F3A0E" w:rsidR="00C87AFC" w:rsidRPr="00A72070" w:rsidRDefault="00DB4488" w:rsidP="009158E2">
      <w:pPr>
        <w:spacing w:after="120"/>
        <w:jc w:val="both"/>
        <w:rPr>
          <w:lang w:val="et-EE"/>
        </w:rPr>
      </w:pPr>
      <w:r>
        <w:rPr>
          <w:lang w:val="et-EE"/>
        </w:rPr>
        <w:t>Finantsinspektsioon hindab ja mõõdab korrapäraselt iga krediidiasutusega seotud riske. Seda tegevust nimetatakse järelevalvelise läbivaatamise ja hindamise protsessiks ehk lühidalt SREP</w:t>
      </w:r>
      <w:r w:rsidR="00916868">
        <w:rPr>
          <w:lang w:val="et-EE"/>
        </w:rPr>
        <w:t xml:space="preserve">. </w:t>
      </w:r>
      <w:r>
        <w:rPr>
          <w:lang w:val="et-EE"/>
        </w:rPr>
        <w:t>SREP-</w:t>
      </w:r>
      <w:r w:rsidRPr="007D31FF">
        <w:rPr>
          <w:lang w:val="et-EE"/>
        </w:rPr>
        <w:t>hinnangu</w:t>
      </w:r>
      <w:r>
        <w:rPr>
          <w:lang w:val="et-EE"/>
        </w:rPr>
        <w:t>t</w:t>
      </w:r>
      <w:r w:rsidRPr="007D31FF">
        <w:rPr>
          <w:lang w:val="et-EE"/>
        </w:rPr>
        <w:t xml:space="preserve"> koosta</w:t>
      </w:r>
      <w:r>
        <w:rPr>
          <w:lang w:val="et-EE"/>
        </w:rPr>
        <w:t>takse 3–</w:t>
      </w:r>
      <w:r w:rsidRPr="007D31FF">
        <w:rPr>
          <w:lang w:val="et-EE"/>
        </w:rPr>
        <w:t>9 kuud</w:t>
      </w:r>
      <w:r>
        <w:rPr>
          <w:lang w:val="et-EE"/>
        </w:rPr>
        <w:t>, mil kohtutakse</w:t>
      </w:r>
      <w:r w:rsidRPr="007D31FF">
        <w:rPr>
          <w:lang w:val="et-EE"/>
        </w:rPr>
        <w:t xml:space="preserve"> </w:t>
      </w:r>
      <w:r>
        <w:rPr>
          <w:lang w:val="et-EE"/>
        </w:rPr>
        <w:t xml:space="preserve">korduvalt </w:t>
      </w:r>
      <w:r w:rsidRPr="007D31FF">
        <w:rPr>
          <w:lang w:val="et-EE"/>
        </w:rPr>
        <w:t>krediidiasutuste esindajatega</w:t>
      </w:r>
      <w:r>
        <w:rPr>
          <w:lang w:val="et-EE"/>
        </w:rPr>
        <w:t>.</w:t>
      </w:r>
      <w:r w:rsidRPr="007D31FF">
        <w:rPr>
          <w:lang w:val="et-EE"/>
        </w:rPr>
        <w:t xml:space="preserve"> Finantsinspektsioo</w:t>
      </w:r>
      <w:r>
        <w:rPr>
          <w:lang w:val="et-EE"/>
        </w:rPr>
        <w:t xml:space="preserve">ni töötajad koostavad SREPi raames </w:t>
      </w:r>
      <w:r w:rsidRPr="007D31FF">
        <w:rPr>
          <w:lang w:val="et-EE"/>
        </w:rPr>
        <w:t>iga krediidiasutuse riski</w:t>
      </w:r>
      <w:r>
        <w:rPr>
          <w:lang w:val="et-EE"/>
        </w:rPr>
        <w:t>de</w:t>
      </w:r>
      <w:r w:rsidRPr="007D31FF">
        <w:rPr>
          <w:lang w:val="et-EE"/>
        </w:rPr>
        <w:t xml:space="preserve"> </w:t>
      </w:r>
      <w:r>
        <w:rPr>
          <w:lang w:val="et-EE"/>
        </w:rPr>
        <w:t xml:space="preserve">põhjaliku analüüsi, mida täiendatakse </w:t>
      </w:r>
      <w:r w:rsidRPr="00DB4488">
        <w:rPr>
          <w:rFonts w:eastAsiaTheme="minorEastAsia"/>
          <w:lang w:val="et-EE"/>
        </w:rPr>
        <w:t>järelevalveliste stressitestidega</w:t>
      </w:r>
      <w:r>
        <w:rPr>
          <w:rFonts w:eastAsiaTheme="minorEastAsia"/>
          <w:lang w:val="et-EE"/>
        </w:rPr>
        <w:t>.</w:t>
      </w:r>
      <w:r w:rsidR="00C87AFC">
        <w:rPr>
          <w:rFonts w:eastAsiaTheme="minorEastAsia"/>
          <w:lang w:val="et-EE"/>
        </w:rPr>
        <w:t xml:space="preserve"> </w:t>
      </w:r>
      <w:r w:rsidR="00C87AFC" w:rsidRPr="007D31FF">
        <w:rPr>
          <w:lang w:val="et-EE"/>
        </w:rPr>
        <w:t>SREP</w:t>
      </w:r>
      <w:r w:rsidR="00C87AFC">
        <w:rPr>
          <w:lang w:val="et-EE"/>
        </w:rPr>
        <w:t>i tulemusel</w:t>
      </w:r>
      <w:r w:rsidR="00C87AFC" w:rsidRPr="007D31FF">
        <w:rPr>
          <w:lang w:val="et-EE"/>
        </w:rPr>
        <w:t xml:space="preserve"> </w:t>
      </w:r>
      <w:r w:rsidR="00C87AFC">
        <w:rPr>
          <w:lang w:val="et-EE"/>
        </w:rPr>
        <w:t xml:space="preserve">valmib </w:t>
      </w:r>
      <w:r w:rsidR="00A72070">
        <w:rPr>
          <w:lang w:val="et-EE"/>
        </w:rPr>
        <w:t xml:space="preserve">iga krediidiasutuse kohta </w:t>
      </w:r>
      <w:r w:rsidR="00C87AFC" w:rsidRPr="007D31FF">
        <w:rPr>
          <w:lang w:val="et-EE"/>
        </w:rPr>
        <w:t xml:space="preserve">aruanne, milles </w:t>
      </w:r>
      <w:r w:rsidR="00C87AFC">
        <w:rPr>
          <w:lang w:val="et-EE"/>
        </w:rPr>
        <w:t xml:space="preserve">antakse </w:t>
      </w:r>
      <w:r w:rsidR="00C87AFC" w:rsidRPr="007D31FF">
        <w:rPr>
          <w:lang w:val="et-EE"/>
        </w:rPr>
        <w:t>krediidiasutus</w:t>
      </w:r>
      <w:r w:rsidR="00C87AFC">
        <w:rPr>
          <w:lang w:val="et-EE"/>
        </w:rPr>
        <w:t xml:space="preserve">ele hinnang </w:t>
      </w:r>
      <w:r w:rsidR="00C87AFC" w:rsidRPr="007D31FF">
        <w:rPr>
          <w:lang w:val="et-EE"/>
        </w:rPr>
        <w:t>33 valdkonna</w:t>
      </w:r>
      <w:r w:rsidR="00C87AFC">
        <w:rPr>
          <w:lang w:val="et-EE"/>
        </w:rPr>
        <w:t>s.</w:t>
      </w:r>
      <w:r w:rsidR="00C87AFC" w:rsidRPr="007D31FF">
        <w:rPr>
          <w:lang w:val="et-EE"/>
        </w:rPr>
        <w:t xml:space="preserve"> </w:t>
      </w:r>
      <w:r w:rsidR="00C87AFC">
        <w:rPr>
          <w:lang w:val="et-EE"/>
        </w:rPr>
        <w:t>See hinnang</w:t>
      </w:r>
      <w:r w:rsidR="00C87AFC" w:rsidRPr="007D31FF">
        <w:rPr>
          <w:lang w:val="et-EE"/>
        </w:rPr>
        <w:t xml:space="preserve"> sisaldab Finantsinspektsiooni </w:t>
      </w:r>
      <w:r w:rsidR="00C87AFC">
        <w:rPr>
          <w:lang w:val="et-EE"/>
        </w:rPr>
        <w:t>arvamust</w:t>
      </w:r>
      <w:r w:rsidR="00C87AFC" w:rsidRPr="007D31FF">
        <w:rPr>
          <w:lang w:val="et-EE"/>
        </w:rPr>
        <w:t xml:space="preserve"> krediidiasutuse k</w:t>
      </w:r>
      <w:r w:rsidR="00C87AFC">
        <w:rPr>
          <w:lang w:val="et-EE"/>
        </w:rPr>
        <w:t>apitali- ja likviidsusvajaduse kohta</w:t>
      </w:r>
      <w:r w:rsidR="00C87AFC" w:rsidRPr="007D31FF">
        <w:rPr>
          <w:lang w:val="et-EE"/>
        </w:rPr>
        <w:t>.</w:t>
      </w:r>
    </w:p>
    <w:p w14:paraId="515A35B9" w14:textId="46196FC7" w:rsidR="004229E1" w:rsidRPr="00D42309" w:rsidRDefault="00DB4488" w:rsidP="009158E2">
      <w:pPr>
        <w:spacing w:after="120"/>
        <w:jc w:val="both"/>
        <w:rPr>
          <w:rFonts w:ascii="Calibri" w:hAnsi="Calibri"/>
          <w:sz w:val="22"/>
          <w:lang w:val="fi-FI"/>
        </w:rPr>
      </w:pPr>
      <w:r w:rsidRPr="00DB4488">
        <w:rPr>
          <w:rFonts w:eastAsiaTheme="minorEastAsia"/>
          <w:lang w:val="et-EE"/>
        </w:rPr>
        <w:t>Finantsinspektsioon</w:t>
      </w:r>
      <w:r w:rsidR="002D1625">
        <w:rPr>
          <w:rFonts w:eastAsiaTheme="minorEastAsia"/>
          <w:lang w:val="et-EE"/>
        </w:rPr>
        <w:t xml:space="preserve"> viis 2017. aastal</w:t>
      </w:r>
      <w:r w:rsidRPr="00DB4488">
        <w:rPr>
          <w:rFonts w:eastAsiaTheme="minorEastAsia"/>
          <w:lang w:val="et-EE"/>
        </w:rPr>
        <w:t xml:space="preserve"> SREPi raames läbi krediidiriski stressitesti</w:t>
      </w:r>
      <w:r w:rsidR="002D1625">
        <w:rPr>
          <w:rFonts w:eastAsiaTheme="minorEastAsia"/>
          <w:lang w:val="et-EE"/>
        </w:rPr>
        <w:t>, mille käigus hindas</w:t>
      </w:r>
      <w:r w:rsidRPr="00DB4488">
        <w:rPr>
          <w:rFonts w:eastAsiaTheme="minorEastAsia"/>
          <w:lang w:val="et-EE"/>
        </w:rPr>
        <w:t xml:space="preserve"> </w:t>
      </w:r>
      <w:r w:rsidR="00710694">
        <w:rPr>
          <w:rFonts w:eastAsiaTheme="minorEastAsia"/>
          <w:lang w:val="et-EE"/>
        </w:rPr>
        <w:t>kõigi Eestis</w:t>
      </w:r>
      <w:r w:rsidR="002D1625">
        <w:rPr>
          <w:rFonts w:eastAsiaTheme="minorEastAsia"/>
          <w:lang w:val="et-EE"/>
        </w:rPr>
        <w:t xml:space="preserve"> </w:t>
      </w:r>
      <w:r w:rsidRPr="00DB4488">
        <w:rPr>
          <w:rFonts w:eastAsiaTheme="minorEastAsia"/>
          <w:lang w:val="et-EE"/>
        </w:rPr>
        <w:t>tegutsevate krediidiasutuste ja kahe suurima välisriigi</w:t>
      </w:r>
      <w:r w:rsidR="002D1625">
        <w:rPr>
          <w:rFonts w:eastAsiaTheme="minorEastAsia"/>
          <w:lang w:val="et-EE"/>
        </w:rPr>
        <w:t>s tegutseva</w:t>
      </w:r>
      <w:r w:rsidRPr="00DB4488">
        <w:rPr>
          <w:rFonts w:eastAsiaTheme="minorEastAsia"/>
          <w:lang w:val="et-EE"/>
        </w:rPr>
        <w:t xml:space="preserve"> krediidiasutuse filiaali laenuportfellide käitumist </w:t>
      </w:r>
      <w:r w:rsidRPr="005A6F58">
        <w:rPr>
          <w:rFonts w:eastAsiaTheme="minorEastAsia"/>
          <w:lang w:val="et-EE"/>
        </w:rPr>
        <w:t>negatiivse mõjuga majanduskeskkonna stsenaariumi</w:t>
      </w:r>
      <w:r w:rsidR="00C87AFC" w:rsidRPr="005A6F58">
        <w:rPr>
          <w:rFonts w:eastAsiaTheme="minorEastAsia"/>
          <w:lang w:val="et-EE"/>
        </w:rPr>
        <w:t xml:space="preserve"> korral.</w:t>
      </w:r>
      <w:r w:rsidRPr="00DB4488">
        <w:rPr>
          <w:rFonts w:eastAsiaTheme="minorEastAsia"/>
          <w:lang w:val="et-EE"/>
        </w:rPr>
        <w:t xml:space="preserve"> Hinnati </w:t>
      </w:r>
      <w:r w:rsidR="002D1625">
        <w:rPr>
          <w:rFonts w:eastAsiaTheme="minorEastAsia"/>
          <w:lang w:val="et-EE"/>
        </w:rPr>
        <w:t>nii krediidiasutuste</w:t>
      </w:r>
      <w:r w:rsidRPr="00DB4488">
        <w:rPr>
          <w:rFonts w:eastAsiaTheme="minorEastAsia"/>
          <w:lang w:val="et-EE"/>
        </w:rPr>
        <w:t xml:space="preserve"> maksekäitumisest kui </w:t>
      </w:r>
      <w:r w:rsidR="002D1625">
        <w:rPr>
          <w:rFonts w:eastAsiaTheme="minorEastAsia"/>
          <w:lang w:val="et-EE"/>
        </w:rPr>
        <w:t xml:space="preserve">ka </w:t>
      </w:r>
      <w:r w:rsidRPr="00DB4488">
        <w:rPr>
          <w:rFonts w:eastAsiaTheme="minorEastAsia"/>
          <w:lang w:val="et-EE"/>
        </w:rPr>
        <w:t xml:space="preserve">tagatisvarade väärtuse langusest tulenevat võimalikku laenukahju. </w:t>
      </w:r>
      <w:r w:rsidR="004229E1" w:rsidRPr="00FB20F4">
        <w:rPr>
          <w:lang w:val="et-EE"/>
        </w:rPr>
        <w:t>SREPi raames teostati samuti intressiriski, likviidsusriski ja tururiski stressiteste, mille tulemusi arvestati täiendav</w:t>
      </w:r>
      <w:r w:rsidR="00FB20F4" w:rsidRPr="00FB20F4">
        <w:rPr>
          <w:lang w:val="et-EE"/>
        </w:rPr>
        <w:t>a kapitalinõude määramisel SREP</w:t>
      </w:r>
      <w:r w:rsidR="004229E1" w:rsidRPr="00FB20F4">
        <w:rPr>
          <w:lang w:val="et-EE"/>
        </w:rPr>
        <w:t>i raames.</w:t>
      </w:r>
    </w:p>
    <w:p w14:paraId="0CCBE0CA" w14:textId="77777777" w:rsidR="004229E1" w:rsidRPr="004229E1" w:rsidRDefault="00954CCB" w:rsidP="009158E2">
      <w:pPr>
        <w:spacing w:after="120"/>
        <w:jc w:val="both"/>
        <w:rPr>
          <w:lang w:val="et-EE"/>
        </w:rPr>
      </w:pPr>
      <w:r w:rsidRPr="007D31FF">
        <w:rPr>
          <w:lang w:val="et-EE"/>
        </w:rPr>
        <w:t xml:space="preserve">Finantsinspektsioon koostas riskihinnangud ka </w:t>
      </w:r>
      <w:r>
        <w:rPr>
          <w:lang w:val="et-EE"/>
        </w:rPr>
        <w:t xml:space="preserve">Eestis tegutsevatele filiaalidele, mis kuuluvad </w:t>
      </w:r>
      <w:r w:rsidRPr="007D31FF">
        <w:rPr>
          <w:lang w:val="et-EE"/>
        </w:rPr>
        <w:t xml:space="preserve">välisriigi olulisele krediidiasutusele. See hinnang esitati </w:t>
      </w:r>
      <w:r>
        <w:rPr>
          <w:lang w:val="et-EE"/>
        </w:rPr>
        <w:t>krediidiasutuse</w:t>
      </w:r>
      <w:r w:rsidRPr="007D31FF">
        <w:rPr>
          <w:lang w:val="et-EE"/>
        </w:rPr>
        <w:t xml:space="preserve"> koduriigi järelevalveasutusele, kes kasutab seda oma panga</w:t>
      </w:r>
      <w:r>
        <w:rPr>
          <w:lang w:val="et-EE"/>
        </w:rPr>
        <w:t>ndus</w:t>
      </w:r>
      <w:r w:rsidRPr="007D31FF">
        <w:rPr>
          <w:lang w:val="et-EE"/>
        </w:rPr>
        <w:t>grupi SREP-hinnangus.</w:t>
      </w:r>
    </w:p>
    <w:p w14:paraId="047B4C0D" w14:textId="5B93E87C" w:rsidR="00FB20F4" w:rsidRPr="007826FA" w:rsidRDefault="00FB20F4" w:rsidP="009158E2">
      <w:pPr>
        <w:spacing w:after="120"/>
        <w:jc w:val="both"/>
        <w:rPr>
          <w:lang w:val="et-EE"/>
        </w:rPr>
      </w:pPr>
      <w:r w:rsidRPr="00FB20F4">
        <w:rPr>
          <w:lang w:val="et-EE"/>
        </w:rPr>
        <w:t>Juhul</w:t>
      </w:r>
      <w:r w:rsidR="007B3661">
        <w:rPr>
          <w:lang w:val="et-EE"/>
        </w:rPr>
        <w:t>,</w:t>
      </w:r>
      <w:r w:rsidRPr="00FB20F4">
        <w:rPr>
          <w:lang w:val="et-EE"/>
        </w:rPr>
        <w:t xml:space="preserve"> kui mõne krediidiasutuse regulatiivne kapitalinõue ei ole riskide katmiseks piisav, võib Finantsinspektsioon määrata SREPi raames täiendava kapitalinõude. 2017. aastal määrati vähem oluliste krediidiasutuste täiendavaks kapitalinõudeks 65 m</w:t>
      </w:r>
      <w:r w:rsidR="004B6C14">
        <w:rPr>
          <w:lang w:val="et-EE"/>
        </w:rPr>
        <w:t>iljonit</w:t>
      </w:r>
      <w:r w:rsidRPr="00FB20F4">
        <w:rPr>
          <w:lang w:val="et-EE"/>
        </w:rPr>
        <w:t xml:space="preserve"> eurot, mis on 46% võrra regulatiivsest nõudest suurem. Oluliste krediidiasutuste puhul oli täiendav kapitalinõue 145,7 m</w:t>
      </w:r>
      <w:r w:rsidR="004B6C14">
        <w:rPr>
          <w:lang w:val="et-EE"/>
        </w:rPr>
        <w:t>iljonit</w:t>
      </w:r>
      <w:r w:rsidRPr="00FB20F4">
        <w:rPr>
          <w:lang w:val="et-EE"/>
        </w:rPr>
        <w:t xml:space="preserve"> eurot ehk 29% suurem kui regulatiivne nõue. Nii vähem</w:t>
      </w:r>
      <w:r w:rsidR="004B6C14">
        <w:rPr>
          <w:lang w:val="et-EE"/>
        </w:rPr>
        <w:t xml:space="preserve"> </w:t>
      </w:r>
      <w:r w:rsidRPr="00FB20F4">
        <w:rPr>
          <w:lang w:val="et-EE"/>
        </w:rPr>
        <w:t xml:space="preserve">oluliste kui </w:t>
      </w:r>
      <w:r w:rsidR="007826FA">
        <w:rPr>
          <w:lang w:val="et-EE"/>
        </w:rPr>
        <w:t xml:space="preserve">ka </w:t>
      </w:r>
      <w:r w:rsidRPr="00FB20F4">
        <w:rPr>
          <w:lang w:val="et-EE"/>
        </w:rPr>
        <w:t>oluliste krediidiasutuste täiendavast kapitalinõudest oli kõige suurem osa määratud krediidiriski</w:t>
      </w:r>
      <w:r w:rsidR="004B6C14">
        <w:rPr>
          <w:lang w:val="et-EE"/>
        </w:rPr>
        <w:t xml:space="preserve"> </w:t>
      </w:r>
      <w:r w:rsidRPr="00FB20F4">
        <w:rPr>
          <w:lang w:val="et-EE"/>
        </w:rPr>
        <w:t>valdkonnas, sh krediidiriski kontsentratsiooniriskist tulenevalt. Olulistel pankadel moodustas krediidi- ja kontsentratsiooniriski täiendav kapitalinõue 68% ja vähem</w:t>
      </w:r>
      <w:r w:rsidR="004B6C14">
        <w:rPr>
          <w:lang w:val="et-EE"/>
        </w:rPr>
        <w:t xml:space="preserve"> </w:t>
      </w:r>
      <w:r w:rsidRPr="00FB20F4">
        <w:rPr>
          <w:lang w:val="et-EE"/>
        </w:rPr>
        <w:t>olulistel pankadel 56% kogu täiendavast kapitalinõudest. Vähem</w:t>
      </w:r>
      <w:r w:rsidR="004B6C14">
        <w:rPr>
          <w:lang w:val="et-EE"/>
        </w:rPr>
        <w:t xml:space="preserve"> </w:t>
      </w:r>
      <w:r w:rsidRPr="00FB20F4">
        <w:rPr>
          <w:lang w:val="et-EE"/>
        </w:rPr>
        <w:t>olulistel pankadel</w:t>
      </w:r>
      <w:r w:rsidR="004B6C14">
        <w:rPr>
          <w:lang w:val="et-EE"/>
        </w:rPr>
        <w:t xml:space="preserve"> oli</w:t>
      </w:r>
      <w:r w:rsidRPr="00FB20F4">
        <w:rPr>
          <w:lang w:val="et-EE"/>
        </w:rPr>
        <w:t xml:space="preserve"> </w:t>
      </w:r>
      <w:r w:rsidR="004B6C14" w:rsidRPr="00FB20F4">
        <w:rPr>
          <w:lang w:val="et-EE"/>
        </w:rPr>
        <w:t xml:space="preserve">oluliste pankadega võrreldes täiendavaid kapitalinõudeid määratud </w:t>
      </w:r>
      <w:r w:rsidRPr="00FB20F4">
        <w:rPr>
          <w:lang w:val="et-EE"/>
        </w:rPr>
        <w:t>rohkem strateegilis</w:t>
      </w:r>
      <w:r w:rsidR="004B6C14">
        <w:rPr>
          <w:lang w:val="et-EE"/>
        </w:rPr>
        <w:t>t</w:t>
      </w:r>
      <w:r w:rsidRPr="00FB20F4">
        <w:rPr>
          <w:lang w:val="et-EE"/>
        </w:rPr>
        <w:t>ele riski</w:t>
      </w:r>
      <w:r w:rsidR="004B6C14">
        <w:rPr>
          <w:lang w:val="et-EE"/>
        </w:rPr>
        <w:t>dele ning</w:t>
      </w:r>
      <w:r w:rsidRPr="00FB20F4">
        <w:rPr>
          <w:lang w:val="et-EE"/>
        </w:rPr>
        <w:t xml:space="preserve"> ärimudeli</w:t>
      </w:r>
      <w:r w:rsidR="004B6C14">
        <w:rPr>
          <w:lang w:val="et-EE"/>
        </w:rPr>
        <w:t>-</w:t>
      </w:r>
      <w:r w:rsidRPr="00FB20F4">
        <w:rPr>
          <w:lang w:val="et-EE"/>
        </w:rPr>
        <w:t xml:space="preserve"> ja tururiskile. Finantsinspektsiooni määratud täiendavad kapitalinõuded krediidiasutustele on viimase</w:t>
      </w:r>
      <w:r w:rsidR="004B6C14">
        <w:rPr>
          <w:lang w:val="et-EE"/>
        </w:rPr>
        <w:t>l kahel aastal</w:t>
      </w:r>
      <w:r w:rsidRPr="00FB20F4">
        <w:rPr>
          <w:lang w:val="et-EE"/>
        </w:rPr>
        <w:t xml:space="preserve"> moodustanud üle 200 m</w:t>
      </w:r>
      <w:r w:rsidR="004B6C14">
        <w:rPr>
          <w:lang w:val="et-EE"/>
        </w:rPr>
        <w:t>iljoni</w:t>
      </w:r>
      <w:r w:rsidRPr="00FB20F4">
        <w:rPr>
          <w:lang w:val="et-EE"/>
        </w:rPr>
        <w:t xml:space="preserve"> euro.</w:t>
      </w:r>
    </w:p>
    <w:p w14:paraId="092137B6" w14:textId="77777777" w:rsidR="0086522C" w:rsidRDefault="00227315" w:rsidP="009158E2">
      <w:pPr>
        <w:spacing w:after="120"/>
        <w:jc w:val="both"/>
        <w:rPr>
          <w:b/>
          <w:color w:val="500778"/>
          <w:lang w:val="et-EE"/>
        </w:rPr>
      </w:pPr>
      <w:r w:rsidRPr="00A76D9C">
        <w:rPr>
          <w:b/>
          <w:color w:val="500778"/>
          <w:lang w:val="et-EE"/>
        </w:rPr>
        <w:t>Muud järelevalvetegevused</w:t>
      </w:r>
    </w:p>
    <w:p w14:paraId="5A63024E" w14:textId="0669DB54" w:rsidR="00FB20F4" w:rsidRPr="004B6C14" w:rsidRDefault="007D31FF" w:rsidP="009158E2">
      <w:pPr>
        <w:spacing w:after="120"/>
        <w:jc w:val="both"/>
        <w:rPr>
          <w:rFonts w:ascii="Calibri" w:hAnsi="Calibri"/>
          <w:sz w:val="22"/>
          <w:lang w:val="et-EE"/>
        </w:rPr>
      </w:pPr>
      <w:r>
        <w:rPr>
          <w:lang w:val="et-EE"/>
        </w:rPr>
        <w:t>201</w:t>
      </w:r>
      <w:r w:rsidR="00966989">
        <w:rPr>
          <w:lang w:val="et-EE"/>
        </w:rPr>
        <w:t>7</w:t>
      </w:r>
      <w:r>
        <w:rPr>
          <w:lang w:val="et-EE"/>
        </w:rPr>
        <w:t>. </w:t>
      </w:r>
      <w:r w:rsidRPr="007D31FF">
        <w:rPr>
          <w:lang w:val="et-EE"/>
        </w:rPr>
        <w:t>aastal te</w:t>
      </w:r>
      <w:r>
        <w:rPr>
          <w:lang w:val="et-EE"/>
        </w:rPr>
        <w:t>gi</w:t>
      </w:r>
      <w:r w:rsidRPr="007D31FF">
        <w:rPr>
          <w:lang w:val="et-EE"/>
        </w:rPr>
        <w:t xml:space="preserve"> Finantsinspektsioon krediidiasutustes </w:t>
      </w:r>
      <w:r w:rsidR="00FB20F4" w:rsidRPr="00FB20F4">
        <w:rPr>
          <w:lang w:val="et-EE"/>
        </w:rPr>
        <w:t>viis</w:t>
      </w:r>
      <w:r w:rsidRPr="00FB20F4">
        <w:rPr>
          <w:lang w:val="et-EE"/>
        </w:rPr>
        <w:t xml:space="preserve"> kohapealset kontrolli</w:t>
      </w:r>
      <w:r w:rsidR="00786E26">
        <w:rPr>
          <w:lang w:val="et-EE"/>
        </w:rPr>
        <w:t xml:space="preserve"> </w:t>
      </w:r>
      <w:r w:rsidR="00FB20F4">
        <w:rPr>
          <w:lang w:val="et-EE"/>
        </w:rPr>
        <w:t>30</w:t>
      </w:r>
      <w:r w:rsidR="00786E26">
        <w:rPr>
          <w:lang w:val="et-EE"/>
        </w:rPr>
        <w:t xml:space="preserve"> riskivaldkonnas</w:t>
      </w:r>
      <w:r w:rsidRPr="007D31FF">
        <w:rPr>
          <w:lang w:val="et-EE"/>
        </w:rPr>
        <w:t xml:space="preserve">. </w:t>
      </w:r>
      <w:r>
        <w:rPr>
          <w:lang w:val="et-EE"/>
        </w:rPr>
        <w:t>Nende</w:t>
      </w:r>
      <w:r w:rsidRPr="007D31FF">
        <w:rPr>
          <w:lang w:val="et-EE"/>
        </w:rPr>
        <w:t xml:space="preserve"> </w:t>
      </w:r>
      <w:r w:rsidR="00966989">
        <w:rPr>
          <w:lang w:val="et-EE"/>
        </w:rPr>
        <w:t>käigus</w:t>
      </w:r>
      <w:r w:rsidRPr="007D31FF">
        <w:rPr>
          <w:lang w:val="et-EE"/>
        </w:rPr>
        <w:t xml:space="preserve"> keskenduti sisekontrollisüsteemi</w:t>
      </w:r>
      <w:r>
        <w:rPr>
          <w:lang w:val="et-EE"/>
        </w:rPr>
        <w:t>de</w:t>
      </w:r>
      <w:r w:rsidRPr="007D31FF">
        <w:rPr>
          <w:lang w:val="et-EE"/>
        </w:rPr>
        <w:t>le</w:t>
      </w:r>
      <w:r w:rsidR="00966989">
        <w:rPr>
          <w:lang w:val="et-EE"/>
        </w:rPr>
        <w:t xml:space="preserve"> ning riskijuhtimise ja –kontrolli korraldusele</w:t>
      </w:r>
      <w:r>
        <w:rPr>
          <w:lang w:val="et-EE"/>
        </w:rPr>
        <w:t>.</w:t>
      </w:r>
      <w:r w:rsidRPr="007D31FF">
        <w:rPr>
          <w:lang w:val="et-EE"/>
        </w:rPr>
        <w:t xml:space="preserve"> </w:t>
      </w:r>
      <w:r>
        <w:rPr>
          <w:lang w:val="et-EE"/>
        </w:rPr>
        <w:t>Lisaks</w:t>
      </w:r>
      <w:r w:rsidR="00966989">
        <w:rPr>
          <w:lang w:val="et-EE"/>
        </w:rPr>
        <w:t xml:space="preserve"> hinnati </w:t>
      </w:r>
      <w:r w:rsidRPr="007D31FF">
        <w:rPr>
          <w:lang w:val="et-EE"/>
        </w:rPr>
        <w:t>üksikute riskivaldkondade juhtimis</w:t>
      </w:r>
      <w:r>
        <w:rPr>
          <w:lang w:val="et-EE"/>
        </w:rPr>
        <w:t>t</w:t>
      </w:r>
      <w:r w:rsidRPr="007D31FF">
        <w:rPr>
          <w:lang w:val="et-EE"/>
        </w:rPr>
        <w:t xml:space="preserve"> ja kontrolli. </w:t>
      </w:r>
      <w:r>
        <w:rPr>
          <w:lang w:val="et-EE"/>
        </w:rPr>
        <w:t>K</w:t>
      </w:r>
      <w:r w:rsidRPr="007D31FF">
        <w:rPr>
          <w:lang w:val="et-EE"/>
        </w:rPr>
        <w:t xml:space="preserve">ohapealsete kontrollide </w:t>
      </w:r>
      <w:r>
        <w:rPr>
          <w:lang w:val="et-EE"/>
        </w:rPr>
        <w:t xml:space="preserve">tulemusel juhtis </w:t>
      </w:r>
      <w:r w:rsidR="00F40117">
        <w:rPr>
          <w:lang w:val="et-EE"/>
        </w:rPr>
        <w:t>Finants</w:t>
      </w:r>
      <w:r>
        <w:rPr>
          <w:lang w:val="et-EE"/>
        </w:rPr>
        <w:t xml:space="preserve">inspektsioon tähelepanu </w:t>
      </w:r>
      <w:r w:rsidR="00FB20F4">
        <w:rPr>
          <w:lang w:val="et-EE"/>
        </w:rPr>
        <w:t>171</w:t>
      </w:r>
      <w:r w:rsidRPr="007D31FF">
        <w:rPr>
          <w:lang w:val="et-EE"/>
        </w:rPr>
        <w:t xml:space="preserve"> asjaolu</w:t>
      </w:r>
      <w:r>
        <w:rPr>
          <w:lang w:val="et-EE"/>
        </w:rPr>
        <w:t>le</w:t>
      </w:r>
      <w:r w:rsidRPr="007D31FF">
        <w:rPr>
          <w:lang w:val="et-EE"/>
        </w:rPr>
        <w:t>, mi</w:t>
      </w:r>
      <w:r w:rsidR="00966989">
        <w:rPr>
          <w:lang w:val="et-EE"/>
        </w:rPr>
        <w:t>l</w:t>
      </w:r>
      <w:r w:rsidR="00C866FE">
        <w:rPr>
          <w:lang w:val="et-EE"/>
        </w:rPr>
        <w:t>le puhul pidid</w:t>
      </w:r>
      <w:r w:rsidR="00966989">
        <w:rPr>
          <w:lang w:val="et-EE"/>
        </w:rPr>
        <w:t xml:space="preserve"> krediidiasutus</w:t>
      </w:r>
      <w:r w:rsidR="00C866FE">
        <w:rPr>
          <w:lang w:val="et-EE"/>
        </w:rPr>
        <w:t xml:space="preserve">ed esitama selgitused ning plaani </w:t>
      </w:r>
      <w:r w:rsidR="00966989">
        <w:rPr>
          <w:lang w:val="et-EE"/>
        </w:rPr>
        <w:t>puuduste kõrvaldamiseks.</w:t>
      </w:r>
      <w:r w:rsidRPr="007D31FF">
        <w:rPr>
          <w:lang w:val="et-EE"/>
        </w:rPr>
        <w:t xml:space="preserve"> </w:t>
      </w:r>
      <w:r w:rsidR="004E328B">
        <w:rPr>
          <w:lang w:val="et-EE"/>
        </w:rPr>
        <w:t>T</w:t>
      </w:r>
      <w:r w:rsidR="00C866FE">
        <w:rPr>
          <w:lang w:val="et-EE"/>
        </w:rPr>
        <w:t>ähelepaneku</w:t>
      </w:r>
      <w:r w:rsidR="004E328B">
        <w:rPr>
          <w:lang w:val="et-EE"/>
        </w:rPr>
        <w:t xml:space="preserve">d olid enamasti </w:t>
      </w:r>
      <w:r w:rsidR="00966989">
        <w:rPr>
          <w:lang w:val="et-EE"/>
        </w:rPr>
        <w:t xml:space="preserve">seotud </w:t>
      </w:r>
      <w:r w:rsidR="00FB20F4">
        <w:rPr>
          <w:lang w:val="et-EE"/>
        </w:rPr>
        <w:t>sise-eeskirjade ajakohasuse või piisava ulatuse tagamise</w:t>
      </w:r>
      <w:r w:rsidR="001519CB">
        <w:rPr>
          <w:lang w:val="et-EE"/>
        </w:rPr>
        <w:t>ga</w:t>
      </w:r>
      <w:r w:rsidR="00966989">
        <w:rPr>
          <w:lang w:val="et-EE"/>
        </w:rPr>
        <w:t>.</w:t>
      </w:r>
      <w:r w:rsidR="00D02E96">
        <w:rPr>
          <w:lang w:val="et-EE"/>
        </w:rPr>
        <w:t xml:space="preserve"> </w:t>
      </w:r>
      <w:r w:rsidR="00515DCD" w:rsidRPr="00461CEA">
        <w:rPr>
          <w:lang w:val="et-EE"/>
        </w:rPr>
        <w:t xml:space="preserve">Leidus </w:t>
      </w:r>
      <w:r w:rsidR="001519CB">
        <w:rPr>
          <w:lang w:val="et-EE"/>
        </w:rPr>
        <w:t>probleeme</w:t>
      </w:r>
      <w:r w:rsidR="00FB20F4" w:rsidRPr="00461CEA">
        <w:rPr>
          <w:lang w:val="et-EE"/>
        </w:rPr>
        <w:t xml:space="preserve"> teise kaitseliini, riskikontrolli funktsiooni toimimises. </w:t>
      </w:r>
      <w:r w:rsidR="00515DCD" w:rsidRPr="00461CEA">
        <w:rPr>
          <w:lang w:val="et-EE"/>
        </w:rPr>
        <w:t>Puudusi oli riskiisu ja riskitaluvuse määratlemises, mis ei võimalda tulevikus hinnata tegelike riskide vastavust soovitud riskitasemega.</w:t>
      </w:r>
      <w:r w:rsidR="00515DCD">
        <w:rPr>
          <w:lang w:val="et-EE"/>
        </w:rPr>
        <w:t xml:space="preserve"> </w:t>
      </w:r>
    </w:p>
    <w:p w14:paraId="235C453A" w14:textId="0E13EC43" w:rsidR="0086522C" w:rsidRDefault="00E2225C" w:rsidP="009158E2">
      <w:pPr>
        <w:spacing w:after="120"/>
        <w:jc w:val="both"/>
        <w:rPr>
          <w:lang w:val="et-EE"/>
        </w:rPr>
      </w:pPr>
      <w:r>
        <w:rPr>
          <w:lang w:val="et-EE"/>
        </w:rPr>
        <w:t xml:space="preserve">2017. aastal alustas </w:t>
      </w:r>
      <w:r w:rsidRPr="008F746F">
        <w:rPr>
          <w:lang w:val="et-EE"/>
        </w:rPr>
        <w:t>Finantsinspektsioon</w:t>
      </w:r>
      <w:r>
        <w:rPr>
          <w:lang w:val="et-EE"/>
        </w:rPr>
        <w:t xml:space="preserve"> koos</w:t>
      </w:r>
      <w:r w:rsidR="004E328B">
        <w:rPr>
          <w:lang w:val="et-EE"/>
        </w:rPr>
        <w:t xml:space="preserve"> </w:t>
      </w:r>
      <w:r>
        <w:rPr>
          <w:lang w:val="et-EE"/>
        </w:rPr>
        <w:t>Tagatisfondiga</w:t>
      </w:r>
      <w:r w:rsidRPr="008F746F">
        <w:rPr>
          <w:lang w:val="et-EE"/>
        </w:rPr>
        <w:t xml:space="preserve"> </w:t>
      </w:r>
      <w:r w:rsidR="00BB4DB2">
        <w:rPr>
          <w:lang w:val="et-EE"/>
        </w:rPr>
        <w:t xml:space="preserve">tagatisskeemi võimekuse </w:t>
      </w:r>
      <w:r w:rsidR="004E328B">
        <w:rPr>
          <w:lang w:val="et-EE"/>
        </w:rPr>
        <w:t>stressi</w:t>
      </w:r>
      <w:r w:rsidRPr="008F746F">
        <w:rPr>
          <w:lang w:val="et-EE"/>
        </w:rPr>
        <w:t xml:space="preserve">testimist. </w:t>
      </w:r>
      <w:r w:rsidR="004E328B">
        <w:rPr>
          <w:lang w:val="et-EE"/>
        </w:rPr>
        <w:t>T</w:t>
      </w:r>
      <w:r w:rsidRPr="008F746F">
        <w:rPr>
          <w:lang w:val="et-EE"/>
        </w:rPr>
        <w:t>esti ü</w:t>
      </w:r>
      <w:r w:rsidR="00BB4DB2">
        <w:rPr>
          <w:lang w:val="et-EE"/>
        </w:rPr>
        <w:t xml:space="preserve">ks osa </w:t>
      </w:r>
      <w:r w:rsidRPr="008F746F">
        <w:rPr>
          <w:lang w:val="et-EE"/>
        </w:rPr>
        <w:t xml:space="preserve">on </w:t>
      </w:r>
      <w:r>
        <w:rPr>
          <w:lang w:val="et-EE"/>
        </w:rPr>
        <w:t xml:space="preserve">hinnata krediidiasutuste võimekust </w:t>
      </w:r>
      <w:r w:rsidRPr="008F746F">
        <w:rPr>
          <w:lang w:val="et-EE"/>
        </w:rPr>
        <w:t>esitada Tagatisfondile andme</w:t>
      </w:r>
      <w:r w:rsidR="00BB4DB2">
        <w:rPr>
          <w:lang w:val="et-EE"/>
        </w:rPr>
        <w:t>i</w:t>
      </w:r>
      <w:r w:rsidRPr="008F746F">
        <w:rPr>
          <w:lang w:val="et-EE"/>
        </w:rPr>
        <w:t xml:space="preserve">d hüvitamisele kuuluvate hoiuste kohta ning </w:t>
      </w:r>
      <w:r>
        <w:rPr>
          <w:lang w:val="et-EE"/>
        </w:rPr>
        <w:t xml:space="preserve">ühtlasi </w:t>
      </w:r>
      <w:r w:rsidR="004E328B">
        <w:rPr>
          <w:lang w:val="et-EE"/>
        </w:rPr>
        <w:t xml:space="preserve">ka </w:t>
      </w:r>
      <w:r w:rsidRPr="008F746F">
        <w:rPr>
          <w:lang w:val="et-EE"/>
        </w:rPr>
        <w:t>Tagatisfondi suutlikkus</w:t>
      </w:r>
      <w:r w:rsidR="00BB4DB2">
        <w:rPr>
          <w:lang w:val="et-EE"/>
        </w:rPr>
        <w:t>t</w:t>
      </w:r>
      <w:r w:rsidRPr="008F746F">
        <w:rPr>
          <w:lang w:val="et-EE"/>
        </w:rPr>
        <w:t xml:space="preserve"> n</w:t>
      </w:r>
      <w:r w:rsidR="008256BE">
        <w:rPr>
          <w:lang w:val="et-EE"/>
        </w:rPr>
        <w:t xml:space="preserve">eid </w:t>
      </w:r>
      <w:r w:rsidRPr="008F746F">
        <w:rPr>
          <w:lang w:val="et-EE"/>
        </w:rPr>
        <w:t xml:space="preserve">andmeid vastu võtta </w:t>
      </w:r>
      <w:r>
        <w:rPr>
          <w:lang w:val="et-EE"/>
        </w:rPr>
        <w:t>ja</w:t>
      </w:r>
      <w:r w:rsidRPr="008F746F">
        <w:rPr>
          <w:lang w:val="et-EE"/>
        </w:rPr>
        <w:t xml:space="preserve"> töödelda. </w:t>
      </w:r>
    </w:p>
    <w:p w14:paraId="25D88236" w14:textId="77777777" w:rsidR="00986E92" w:rsidRPr="00986E92" w:rsidRDefault="00986E92" w:rsidP="007B3661">
      <w:pPr>
        <w:keepNext/>
        <w:spacing w:after="120"/>
        <w:jc w:val="both"/>
        <w:rPr>
          <w:b/>
          <w:color w:val="500778"/>
          <w:lang w:val="et-EE"/>
        </w:rPr>
      </w:pPr>
      <w:r w:rsidRPr="00986E92">
        <w:rPr>
          <w:b/>
          <w:color w:val="500778"/>
          <w:lang w:val="et-EE"/>
        </w:rPr>
        <w:lastRenderedPageBreak/>
        <w:t>Kindlustus</w:t>
      </w:r>
      <w:r w:rsidR="00B06471">
        <w:rPr>
          <w:b/>
          <w:color w:val="500778"/>
          <w:lang w:val="et-EE"/>
        </w:rPr>
        <w:t>andjad</w:t>
      </w:r>
    </w:p>
    <w:p w14:paraId="7E0817AC" w14:textId="75188789" w:rsidR="00F15D1A" w:rsidRDefault="00986E92" w:rsidP="009158E2">
      <w:pPr>
        <w:keepNext/>
        <w:spacing w:after="120"/>
        <w:jc w:val="both"/>
        <w:rPr>
          <w:lang w:val="et-EE"/>
        </w:rPr>
      </w:pPr>
      <w:r w:rsidRPr="00986E92">
        <w:rPr>
          <w:lang w:val="et-EE"/>
        </w:rPr>
        <w:t>Kindlustus</w:t>
      </w:r>
      <w:r w:rsidR="00B06471">
        <w:rPr>
          <w:lang w:val="et-EE"/>
        </w:rPr>
        <w:t>andjate</w:t>
      </w:r>
      <w:r w:rsidRPr="00986E92">
        <w:rPr>
          <w:lang w:val="et-EE"/>
        </w:rPr>
        <w:t xml:space="preserve"> järelevalves oli </w:t>
      </w:r>
      <w:r>
        <w:rPr>
          <w:lang w:val="et-EE"/>
        </w:rPr>
        <w:t>201</w:t>
      </w:r>
      <w:r w:rsidR="00BB4DB2">
        <w:rPr>
          <w:lang w:val="et-EE"/>
        </w:rPr>
        <w:t>7</w:t>
      </w:r>
      <w:r>
        <w:rPr>
          <w:lang w:val="et-EE"/>
        </w:rPr>
        <w:t>. aasta</w:t>
      </w:r>
      <w:r w:rsidR="00BB4DB2">
        <w:rPr>
          <w:lang w:val="et-EE"/>
        </w:rPr>
        <w:t>l olulisel kohal k</w:t>
      </w:r>
      <w:r w:rsidR="00BB4DB2" w:rsidRPr="00BB4DB2">
        <w:rPr>
          <w:rFonts w:eastAsiaTheme="majorEastAsia" w:cstheme="majorBidi"/>
          <w:kern w:val="28"/>
          <w:szCs w:val="18"/>
          <w:lang w:val="et-EE"/>
        </w:rPr>
        <w:t xml:space="preserve">indlustusandjate tegevuse </w:t>
      </w:r>
      <w:r w:rsidR="00830031">
        <w:rPr>
          <w:rFonts w:eastAsiaTheme="majorEastAsia" w:cstheme="majorBidi"/>
          <w:kern w:val="28"/>
          <w:szCs w:val="18"/>
          <w:lang w:val="et-EE"/>
        </w:rPr>
        <w:t>h</w:t>
      </w:r>
      <w:r w:rsidR="00BB4DB2" w:rsidRPr="00BB4DB2">
        <w:rPr>
          <w:rFonts w:eastAsiaTheme="majorEastAsia" w:cstheme="majorBidi"/>
          <w:kern w:val="28"/>
          <w:szCs w:val="18"/>
          <w:lang w:val="et-EE"/>
        </w:rPr>
        <w:t xml:space="preserve">indamine </w:t>
      </w:r>
      <w:r w:rsidR="00FD65FA">
        <w:rPr>
          <w:rFonts w:eastAsiaTheme="majorEastAsia" w:cstheme="majorBidi"/>
          <w:kern w:val="28"/>
          <w:szCs w:val="18"/>
          <w:lang w:val="et-EE"/>
        </w:rPr>
        <w:t xml:space="preserve">vastavalt </w:t>
      </w:r>
      <w:r w:rsidRPr="00986E92">
        <w:rPr>
          <w:lang w:val="et-EE"/>
        </w:rPr>
        <w:t>kindlustusdirektiiv</w:t>
      </w:r>
      <w:r w:rsidR="00D26F54">
        <w:rPr>
          <w:lang w:val="et-EE"/>
        </w:rPr>
        <w:t>i</w:t>
      </w:r>
      <w:r w:rsidRPr="00986E92">
        <w:rPr>
          <w:lang w:val="et-EE"/>
        </w:rPr>
        <w:t xml:space="preserve"> Solventsus II</w:t>
      </w:r>
      <w:r w:rsidR="00BB4DB2">
        <w:rPr>
          <w:lang w:val="et-EE"/>
        </w:rPr>
        <w:t xml:space="preserve"> nõuetele.</w:t>
      </w:r>
      <w:r w:rsidRPr="00986E92">
        <w:rPr>
          <w:lang w:val="et-EE"/>
        </w:rPr>
        <w:t xml:space="preserve"> </w:t>
      </w:r>
      <w:r w:rsidR="00264249">
        <w:rPr>
          <w:lang w:val="et-EE"/>
        </w:rPr>
        <w:t>Finantsinspektsioon koostas i</w:t>
      </w:r>
      <w:r>
        <w:rPr>
          <w:lang w:val="et-EE"/>
        </w:rPr>
        <w:t>ga kindlustus</w:t>
      </w:r>
      <w:r w:rsidR="00B06471">
        <w:rPr>
          <w:lang w:val="et-EE"/>
        </w:rPr>
        <w:t>andja</w:t>
      </w:r>
      <w:r>
        <w:rPr>
          <w:lang w:val="et-EE"/>
        </w:rPr>
        <w:t xml:space="preserve"> kohta</w:t>
      </w:r>
      <w:r w:rsidR="00BB4DB2">
        <w:rPr>
          <w:lang w:val="et-EE"/>
        </w:rPr>
        <w:t xml:space="preserve"> </w:t>
      </w:r>
      <w:r w:rsidR="00F15D1A">
        <w:rPr>
          <w:lang w:val="et-EE"/>
        </w:rPr>
        <w:t xml:space="preserve">põhjaliku </w:t>
      </w:r>
      <w:r w:rsidRPr="00986E92">
        <w:rPr>
          <w:lang w:val="et-EE"/>
        </w:rPr>
        <w:t>analüüs</w:t>
      </w:r>
      <w:r w:rsidR="00264249">
        <w:rPr>
          <w:lang w:val="et-EE"/>
        </w:rPr>
        <w:t>i</w:t>
      </w:r>
      <w:r w:rsidRPr="00986E92">
        <w:rPr>
          <w:lang w:val="et-EE"/>
        </w:rPr>
        <w:t xml:space="preserve">, </w:t>
      </w:r>
      <w:r>
        <w:rPr>
          <w:lang w:val="et-EE"/>
        </w:rPr>
        <w:t>mille</w:t>
      </w:r>
      <w:r w:rsidRPr="00986E92">
        <w:rPr>
          <w:lang w:val="et-EE"/>
        </w:rPr>
        <w:t xml:space="preserve"> </w:t>
      </w:r>
      <w:r w:rsidR="00A5742A">
        <w:rPr>
          <w:lang w:val="et-EE"/>
        </w:rPr>
        <w:t>alusel</w:t>
      </w:r>
      <w:r w:rsidRPr="00986E92">
        <w:rPr>
          <w:lang w:val="et-EE"/>
        </w:rPr>
        <w:t xml:space="preserve"> </w:t>
      </w:r>
      <w:r w:rsidR="00BB4DB2">
        <w:rPr>
          <w:lang w:val="et-EE"/>
        </w:rPr>
        <w:t>anti</w:t>
      </w:r>
      <w:r>
        <w:rPr>
          <w:lang w:val="et-EE"/>
        </w:rPr>
        <w:t xml:space="preserve"> </w:t>
      </w:r>
      <w:r w:rsidR="00A5742A">
        <w:rPr>
          <w:lang w:val="et-EE"/>
        </w:rPr>
        <w:t>talle</w:t>
      </w:r>
      <w:r>
        <w:rPr>
          <w:lang w:val="et-EE"/>
        </w:rPr>
        <w:t xml:space="preserve"> hinnang</w:t>
      </w:r>
      <w:r w:rsidRPr="00986E92">
        <w:rPr>
          <w:lang w:val="et-EE"/>
        </w:rPr>
        <w:t xml:space="preserve"> </w:t>
      </w:r>
      <w:r>
        <w:rPr>
          <w:lang w:val="et-EE"/>
        </w:rPr>
        <w:t>ja</w:t>
      </w:r>
      <w:r w:rsidRPr="00986E92">
        <w:rPr>
          <w:lang w:val="et-EE"/>
        </w:rPr>
        <w:t xml:space="preserve"> </w:t>
      </w:r>
      <w:r w:rsidR="00BB4DB2">
        <w:rPr>
          <w:lang w:val="et-EE"/>
        </w:rPr>
        <w:t>koostati</w:t>
      </w:r>
      <w:r>
        <w:rPr>
          <w:lang w:val="et-EE"/>
        </w:rPr>
        <w:t xml:space="preserve"> järgneva aasta järelevalvelin</w:t>
      </w:r>
      <w:r w:rsidRPr="00986E92">
        <w:rPr>
          <w:lang w:val="et-EE"/>
        </w:rPr>
        <w:t>e tegevuskava</w:t>
      </w:r>
      <w:r>
        <w:rPr>
          <w:lang w:val="et-EE"/>
        </w:rPr>
        <w:t>.</w:t>
      </w:r>
      <w:r w:rsidR="00BB4DB2">
        <w:rPr>
          <w:lang w:val="et-EE"/>
        </w:rPr>
        <w:t xml:space="preserve"> </w:t>
      </w:r>
    </w:p>
    <w:p w14:paraId="17811B52" w14:textId="5B30849C" w:rsidR="00264249" w:rsidRPr="00F15D1A" w:rsidRDefault="00981179" w:rsidP="009158E2">
      <w:pPr>
        <w:spacing w:after="120"/>
        <w:jc w:val="both"/>
        <w:rPr>
          <w:lang w:val="et-EE"/>
        </w:rPr>
      </w:pPr>
      <w:r>
        <w:rPr>
          <w:rFonts w:eastAsiaTheme="majorEastAsia" w:cstheme="majorBidi"/>
          <w:kern w:val="28"/>
          <w:szCs w:val="18"/>
          <w:lang w:val="et-EE"/>
        </w:rPr>
        <w:t>Kuivõrd</w:t>
      </w:r>
      <w:r w:rsidR="00F15D1A" w:rsidRPr="00F15D1A">
        <w:rPr>
          <w:rFonts w:eastAsiaTheme="majorEastAsia" w:cstheme="majorBidi"/>
          <w:kern w:val="28"/>
          <w:szCs w:val="18"/>
          <w:lang w:val="et-EE"/>
        </w:rPr>
        <w:t xml:space="preserve"> Solventsus II </w:t>
      </w:r>
      <w:r w:rsidR="00FD65FA">
        <w:rPr>
          <w:rFonts w:eastAsiaTheme="majorEastAsia" w:cstheme="majorBidi"/>
          <w:kern w:val="28"/>
          <w:szCs w:val="18"/>
          <w:lang w:val="et-EE"/>
        </w:rPr>
        <w:t>eeldab</w:t>
      </w:r>
      <w:r w:rsidR="00F15D1A" w:rsidRPr="00F15D1A">
        <w:rPr>
          <w:rFonts w:eastAsiaTheme="majorEastAsia" w:cstheme="majorBidi"/>
          <w:kern w:val="28"/>
          <w:szCs w:val="18"/>
          <w:lang w:val="et-EE"/>
        </w:rPr>
        <w:t xml:space="preserve"> lisaks muutunud varade ja kohustuste hindamispõhimõtetele ka olulisel</w:t>
      </w:r>
      <w:r w:rsidR="00F15D1A">
        <w:rPr>
          <w:rFonts w:eastAsiaTheme="majorEastAsia" w:cstheme="majorBidi"/>
          <w:kern w:val="28"/>
          <w:szCs w:val="18"/>
          <w:lang w:val="et-EE"/>
        </w:rPr>
        <w:t>t</w:t>
      </w:r>
      <w:r w:rsidR="00F15D1A" w:rsidRPr="00F15D1A">
        <w:rPr>
          <w:rFonts w:eastAsiaTheme="majorEastAsia" w:cstheme="majorBidi"/>
          <w:kern w:val="28"/>
          <w:szCs w:val="18"/>
          <w:lang w:val="et-EE"/>
        </w:rPr>
        <w:t xml:space="preserve"> komplekssemat juhtimissüsteemi</w:t>
      </w:r>
      <w:r w:rsidR="00830031">
        <w:rPr>
          <w:rFonts w:eastAsiaTheme="majorEastAsia" w:cstheme="majorBidi"/>
          <w:kern w:val="28"/>
          <w:szCs w:val="18"/>
          <w:lang w:val="et-EE"/>
        </w:rPr>
        <w:t xml:space="preserve"> ning</w:t>
      </w:r>
      <w:r w:rsidR="00F15D1A" w:rsidRPr="00F15D1A">
        <w:rPr>
          <w:rFonts w:eastAsiaTheme="majorEastAsia" w:cstheme="majorBidi"/>
          <w:kern w:val="28"/>
          <w:szCs w:val="18"/>
          <w:lang w:val="et-EE"/>
        </w:rPr>
        <w:t xml:space="preserve"> täiuslikumat riskide </w:t>
      </w:r>
      <w:r w:rsidR="00F15D1A">
        <w:rPr>
          <w:rFonts w:eastAsiaTheme="majorEastAsia" w:cstheme="minorHAnsi"/>
          <w:kern w:val="28"/>
          <w:szCs w:val="18"/>
          <w:lang w:val="et-EE"/>
        </w:rPr>
        <w:t xml:space="preserve">juhtimist ja dokumenteerimist, </w:t>
      </w:r>
      <w:r w:rsidR="007B3661">
        <w:rPr>
          <w:rFonts w:eastAsiaTheme="majorEastAsia" w:cstheme="minorHAnsi"/>
          <w:kern w:val="28"/>
          <w:szCs w:val="18"/>
          <w:lang w:val="et-EE"/>
        </w:rPr>
        <w:t xml:space="preserve">viidi </w:t>
      </w:r>
      <w:r w:rsidR="00830031">
        <w:rPr>
          <w:rFonts w:eastAsiaTheme="majorEastAsia" w:cstheme="minorHAnsi"/>
          <w:kern w:val="28"/>
          <w:szCs w:val="18"/>
          <w:lang w:val="et-EE"/>
        </w:rPr>
        <w:t>läbi ka</w:t>
      </w:r>
      <w:r w:rsidR="00F15D1A">
        <w:rPr>
          <w:rFonts w:eastAsiaTheme="majorEastAsia" w:cstheme="minorHAnsi"/>
          <w:kern w:val="28"/>
          <w:szCs w:val="18"/>
          <w:lang w:val="et-EE"/>
        </w:rPr>
        <w:t xml:space="preserve"> </w:t>
      </w:r>
      <w:r w:rsidR="00F15D1A" w:rsidRPr="00F15D1A">
        <w:rPr>
          <w:rFonts w:eastAsiaTheme="majorEastAsia" w:cstheme="minorHAnsi"/>
          <w:kern w:val="28"/>
          <w:szCs w:val="18"/>
          <w:lang w:val="et-EE"/>
        </w:rPr>
        <w:t>kohapealse</w:t>
      </w:r>
      <w:r w:rsidR="00F15D1A">
        <w:rPr>
          <w:rFonts w:eastAsiaTheme="majorEastAsia" w:cstheme="minorHAnsi"/>
          <w:kern w:val="28"/>
          <w:szCs w:val="18"/>
          <w:lang w:val="et-EE"/>
        </w:rPr>
        <w:t>id kontroll</w:t>
      </w:r>
      <w:r w:rsidR="00F15D1A" w:rsidRPr="00F15D1A">
        <w:rPr>
          <w:rFonts w:eastAsiaTheme="majorEastAsia" w:cstheme="minorHAnsi"/>
          <w:kern w:val="28"/>
          <w:szCs w:val="18"/>
          <w:lang w:val="et-EE"/>
        </w:rPr>
        <w:t>e.</w:t>
      </w:r>
      <w:r w:rsidR="00F15D1A">
        <w:rPr>
          <w:lang w:val="et-EE"/>
        </w:rPr>
        <w:t xml:space="preserve"> Kokku tehti </w:t>
      </w:r>
      <w:r w:rsidR="00BB4DB2" w:rsidRPr="00D968B4">
        <w:rPr>
          <w:lang w:val="et-EE"/>
        </w:rPr>
        <w:t>kolm kohapealset kontrolli</w:t>
      </w:r>
      <w:r w:rsidR="00BB4DB2">
        <w:rPr>
          <w:lang w:val="et-EE"/>
        </w:rPr>
        <w:t xml:space="preserve">, mille käigus </w:t>
      </w:r>
      <w:r w:rsidR="00F15D1A">
        <w:rPr>
          <w:lang w:val="et-EE"/>
        </w:rPr>
        <w:t>hindas Finantsinspektsioo</w:t>
      </w:r>
      <w:r w:rsidR="00830031">
        <w:rPr>
          <w:lang w:val="et-EE"/>
        </w:rPr>
        <w:t>n</w:t>
      </w:r>
      <w:r w:rsidR="00F15D1A">
        <w:rPr>
          <w:lang w:val="et-EE"/>
        </w:rPr>
        <w:t xml:space="preserve"> </w:t>
      </w:r>
      <w:r w:rsidR="00F15D1A" w:rsidRPr="00986E92">
        <w:rPr>
          <w:lang w:val="et-EE"/>
        </w:rPr>
        <w:t>tehniliste eraldiste arvutamise metoodikat, järelevalveliste aruannete koostamist, juhtide sobivus</w:t>
      </w:r>
      <w:r w:rsidR="00F15D1A">
        <w:rPr>
          <w:lang w:val="et-EE"/>
        </w:rPr>
        <w:t>t, huvide konflikti</w:t>
      </w:r>
      <w:r w:rsidR="00F15D1A" w:rsidRPr="00986E92">
        <w:rPr>
          <w:lang w:val="et-EE"/>
        </w:rPr>
        <w:t xml:space="preserve"> vältimis</w:t>
      </w:r>
      <w:r w:rsidR="00F15D1A">
        <w:rPr>
          <w:lang w:val="et-EE"/>
        </w:rPr>
        <w:t>t</w:t>
      </w:r>
      <w:r w:rsidR="00F15D1A" w:rsidRPr="00986E92">
        <w:rPr>
          <w:lang w:val="et-EE"/>
        </w:rPr>
        <w:t xml:space="preserve"> ning riskide juhtimis</w:t>
      </w:r>
      <w:r w:rsidR="00F15D1A">
        <w:rPr>
          <w:lang w:val="et-EE"/>
        </w:rPr>
        <w:t>t</w:t>
      </w:r>
      <w:r w:rsidR="00F15D1A" w:rsidRPr="00986E92">
        <w:rPr>
          <w:lang w:val="et-EE"/>
        </w:rPr>
        <w:t xml:space="preserve"> ja kontrolli.</w:t>
      </w:r>
      <w:r w:rsidR="00F15D1A">
        <w:rPr>
          <w:lang w:val="et-EE"/>
        </w:rPr>
        <w:t xml:space="preserve"> </w:t>
      </w:r>
      <w:r w:rsidR="00264249">
        <w:rPr>
          <w:rFonts w:cstheme="minorHAnsi"/>
          <w:lang w:val="et-EE"/>
        </w:rPr>
        <w:t>Finantsinspektsioon</w:t>
      </w:r>
      <w:r w:rsidR="00F15D1A">
        <w:rPr>
          <w:rFonts w:cstheme="minorHAnsi"/>
          <w:lang w:val="et-EE"/>
        </w:rPr>
        <w:t xml:space="preserve"> juhtis kontrollide järel kindlustusandjate</w:t>
      </w:r>
      <w:r w:rsidR="00264249">
        <w:rPr>
          <w:rFonts w:cstheme="minorHAnsi"/>
          <w:lang w:val="et-EE"/>
        </w:rPr>
        <w:t xml:space="preserve"> tähelepanu </w:t>
      </w:r>
      <w:r w:rsidR="00F15D1A">
        <w:rPr>
          <w:rFonts w:cstheme="minorHAnsi"/>
          <w:lang w:val="et-EE"/>
        </w:rPr>
        <w:t>57</w:t>
      </w:r>
      <w:r w:rsidR="00264249">
        <w:rPr>
          <w:rFonts w:cstheme="minorHAnsi"/>
          <w:lang w:val="et-EE"/>
        </w:rPr>
        <w:t xml:space="preserve"> </w:t>
      </w:r>
      <w:r w:rsidR="00264249" w:rsidRPr="00BB4DB2">
        <w:rPr>
          <w:rFonts w:cstheme="minorHAnsi"/>
          <w:lang w:val="et-EE"/>
        </w:rPr>
        <w:t>asjaolu</w:t>
      </w:r>
      <w:r w:rsidR="00264249">
        <w:rPr>
          <w:rFonts w:cstheme="minorHAnsi"/>
          <w:lang w:val="et-EE"/>
        </w:rPr>
        <w:t>le</w:t>
      </w:r>
      <w:r w:rsidR="00264249" w:rsidRPr="00BB4DB2">
        <w:rPr>
          <w:rFonts w:cstheme="minorHAnsi"/>
          <w:lang w:val="et-EE"/>
        </w:rPr>
        <w:t>, m</w:t>
      </w:r>
      <w:r w:rsidR="00264249">
        <w:rPr>
          <w:rFonts w:cstheme="minorHAnsi"/>
          <w:lang w:val="et-EE"/>
        </w:rPr>
        <w:t>i</w:t>
      </w:r>
      <w:r w:rsidR="00F15D1A">
        <w:rPr>
          <w:rFonts w:cstheme="minorHAnsi"/>
          <w:lang w:val="et-EE"/>
        </w:rPr>
        <w:t>s vajasid parendamist või sisemist analüüsi.</w:t>
      </w:r>
      <w:r w:rsidR="00264249">
        <w:rPr>
          <w:rFonts w:cstheme="minorHAnsi"/>
          <w:lang w:val="et-EE"/>
        </w:rPr>
        <w:t xml:space="preserve"> </w:t>
      </w:r>
    </w:p>
    <w:p w14:paraId="4F01D9C0" w14:textId="25B57C8E" w:rsidR="00986E92" w:rsidRDefault="006D092A" w:rsidP="009158E2">
      <w:pPr>
        <w:spacing w:after="120"/>
        <w:jc w:val="both"/>
        <w:rPr>
          <w:rFonts w:cstheme="minorHAnsi"/>
          <w:lang w:val="et-EE"/>
        </w:rPr>
      </w:pPr>
      <w:r>
        <w:rPr>
          <w:rFonts w:cstheme="minorHAnsi"/>
          <w:lang w:val="et-EE"/>
        </w:rPr>
        <w:t>Järelevalve</w:t>
      </w:r>
      <w:r w:rsidR="00F15D1A" w:rsidRPr="00F15D1A">
        <w:rPr>
          <w:rFonts w:cstheme="minorHAnsi"/>
          <w:lang w:val="et-EE"/>
        </w:rPr>
        <w:t>menetluse (SRP) käigus koostatakse üks kord aastas iga kindlustusandja kohta</w:t>
      </w:r>
      <w:r w:rsidR="00F15D1A">
        <w:rPr>
          <w:rFonts w:cstheme="minorHAnsi"/>
          <w:lang w:val="et-EE"/>
        </w:rPr>
        <w:t xml:space="preserve"> </w:t>
      </w:r>
      <w:r w:rsidR="00F15D1A" w:rsidRPr="00F15D1A">
        <w:rPr>
          <w:rFonts w:cstheme="minorHAnsi"/>
          <w:lang w:val="et-EE"/>
        </w:rPr>
        <w:t>järelevalvearuanne</w:t>
      </w:r>
      <w:r w:rsidR="009A05DC">
        <w:rPr>
          <w:rFonts w:cstheme="minorHAnsi"/>
          <w:lang w:val="et-EE"/>
        </w:rPr>
        <w:t xml:space="preserve">, kus </w:t>
      </w:r>
      <w:r w:rsidR="00F15D1A" w:rsidRPr="00F15D1A">
        <w:rPr>
          <w:rFonts w:cstheme="minorHAnsi"/>
          <w:lang w:val="et-EE"/>
        </w:rPr>
        <w:t xml:space="preserve">antakse </w:t>
      </w:r>
      <w:r w:rsidR="005946B7">
        <w:rPr>
          <w:rFonts w:cstheme="minorHAnsi"/>
          <w:lang w:val="et-EE"/>
        </w:rPr>
        <w:t xml:space="preserve">muu hulgas </w:t>
      </w:r>
      <w:r w:rsidR="00F15D1A" w:rsidRPr="00F15D1A">
        <w:rPr>
          <w:rFonts w:cstheme="minorHAnsi"/>
          <w:lang w:val="et-EE"/>
        </w:rPr>
        <w:t>ülevaade kindlustusandja ärimudelist</w:t>
      </w:r>
      <w:r w:rsidR="005946B7">
        <w:rPr>
          <w:rFonts w:cstheme="minorHAnsi"/>
          <w:lang w:val="et-EE"/>
        </w:rPr>
        <w:t xml:space="preserve">, </w:t>
      </w:r>
      <w:r w:rsidR="00F15D1A" w:rsidRPr="00F15D1A">
        <w:rPr>
          <w:rFonts w:cstheme="minorHAnsi"/>
          <w:lang w:val="et-EE"/>
        </w:rPr>
        <w:t>strateegiast</w:t>
      </w:r>
      <w:r w:rsidR="005946B7">
        <w:rPr>
          <w:rFonts w:cstheme="minorHAnsi"/>
          <w:lang w:val="et-EE"/>
        </w:rPr>
        <w:t xml:space="preserve"> ja</w:t>
      </w:r>
      <w:r w:rsidR="00F15D1A" w:rsidRPr="00F15D1A">
        <w:rPr>
          <w:rFonts w:cstheme="minorHAnsi"/>
          <w:lang w:val="et-EE"/>
        </w:rPr>
        <w:t xml:space="preserve"> riskidest. Aruande baasil toimusid </w:t>
      </w:r>
      <w:r w:rsidR="00830031">
        <w:rPr>
          <w:rFonts w:cstheme="minorHAnsi"/>
          <w:lang w:val="et-EE"/>
        </w:rPr>
        <w:t>ka</w:t>
      </w:r>
      <w:r w:rsidR="005946B7">
        <w:rPr>
          <w:rFonts w:cstheme="minorHAnsi"/>
          <w:lang w:val="et-EE"/>
        </w:rPr>
        <w:t xml:space="preserve"> </w:t>
      </w:r>
      <w:r w:rsidR="00F15D1A" w:rsidRPr="00F15D1A">
        <w:rPr>
          <w:rFonts w:cstheme="minorHAnsi"/>
          <w:lang w:val="et-EE"/>
        </w:rPr>
        <w:t>arutelud iga kindlustusandja tegevuse üle</w:t>
      </w:r>
      <w:r w:rsidR="009A05DC">
        <w:rPr>
          <w:rFonts w:cstheme="minorHAnsi"/>
          <w:lang w:val="et-EE"/>
        </w:rPr>
        <w:t xml:space="preserve">, et anda </w:t>
      </w:r>
      <w:r w:rsidR="00F15D1A" w:rsidRPr="00F15D1A">
        <w:rPr>
          <w:rFonts w:cstheme="minorHAnsi"/>
          <w:lang w:val="et-EE"/>
        </w:rPr>
        <w:t xml:space="preserve">hinnang </w:t>
      </w:r>
      <w:r w:rsidR="009A05DC">
        <w:rPr>
          <w:rFonts w:cstheme="minorHAnsi"/>
          <w:lang w:val="et-EE"/>
        </w:rPr>
        <w:t>tema</w:t>
      </w:r>
      <w:r w:rsidR="00F15D1A" w:rsidRPr="00F15D1A">
        <w:rPr>
          <w:rFonts w:cstheme="minorHAnsi"/>
          <w:lang w:val="et-EE"/>
        </w:rPr>
        <w:t xml:space="preserve"> mõjule turul </w:t>
      </w:r>
      <w:r w:rsidR="00830031">
        <w:rPr>
          <w:rFonts w:cstheme="minorHAnsi"/>
          <w:lang w:val="et-EE"/>
        </w:rPr>
        <w:t>ning</w:t>
      </w:r>
      <w:r w:rsidR="00F15D1A" w:rsidRPr="00F15D1A">
        <w:rPr>
          <w:rFonts w:cstheme="minorHAnsi"/>
          <w:lang w:val="et-EE"/>
        </w:rPr>
        <w:t xml:space="preserve"> </w:t>
      </w:r>
      <w:r w:rsidR="00F15D1A" w:rsidRPr="00D968B4">
        <w:rPr>
          <w:rFonts w:cstheme="minorHAnsi"/>
          <w:lang w:val="et-EE"/>
        </w:rPr>
        <w:t>riskisusele</w:t>
      </w:r>
      <w:r w:rsidR="009A05DC">
        <w:rPr>
          <w:rFonts w:cstheme="minorHAnsi"/>
          <w:lang w:val="et-EE"/>
        </w:rPr>
        <w:t xml:space="preserve">. </w:t>
      </w:r>
    </w:p>
    <w:p w14:paraId="764A9695" w14:textId="77777777" w:rsidR="0086522C" w:rsidRDefault="005946B7" w:rsidP="009158E2">
      <w:pPr>
        <w:spacing w:after="120"/>
        <w:jc w:val="both"/>
        <w:rPr>
          <w:rFonts w:cstheme="minorHAnsi"/>
          <w:lang w:val="et-EE"/>
        </w:rPr>
      </w:pPr>
      <w:r w:rsidRPr="005946B7">
        <w:rPr>
          <w:rFonts w:cstheme="minorHAnsi"/>
          <w:lang w:val="et-EE"/>
        </w:rPr>
        <w:t>Ku</w:t>
      </w:r>
      <w:r w:rsidR="00D74932">
        <w:rPr>
          <w:rFonts w:cstheme="minorHAnsi"/>
          <w:lang w:val="et-EE"/>
        </w:rPr>
        <w:t>na ku</w:t>
      </w:r>
      <w:r w:rsidRPr="005946B7">
        <w:rPr>
          <w:rFonts w:cstheme="minorHAnsi"/>
          <w:lang w:val="et-EE"/>
        </w:rPr>
        <w:t xml:space="preserve">uel </w:t>
      </w:r>
      <w:r w:rsidR="009A05DC">
        <w:rPr>
          <w:rFonts w:cstheme="minorHAnsi"/>
          <w:lang w:val="et-EE"/>
        </w:rPr>
        <w:t xml:space="preserve">Eesti </w:t>
      </w:r>
      <w:r w:rsidRPr="005946B7">
        <w:rPr>
          <w:rFonts w:cstheme="minorHAnsi"/>
          <w:lang w:val="et-EE"/>
        </w:rPr>
        <w:t>kindlustusandjal on filiaalid Lätis ja Leedus ning</w:t>
      </w:r>
      <w:r w:rsidR="00D74932">
        <w:rPr>
          <w:rFonts w:cstheme="minorHAnsi"/>
          <w:lang w:val="et-EE"/>
        </w:rPr>
        <w:t xml:space="preserve"> </w:t>
      </w:r>
      <w:r w:rsidR="009A05DC">
        <w:rPr>
          <w:rFonts w:cstheme="minorHAnsi"/>
          <w:lang w:val="et-EE"/>
        </w:rPr>
        <w:t>mitmel Läti ja Leedu kindlustusandjal on filiaalid Eestis</w:t>
      </w:r>
      <w:r w:rsidR="00D74932">
        <w:rPr>
          <w:rFonts w:cstheme="minorHAnsi"/>
          <w:lang w:val="et-EE"/>
        </w:rPr>
        <w:t>, siis</w:t>
      </w:r>
      <w:r w:rsidRPr="005946B7">
        <w:rPr>
          <w:rFonts w:cstheme="minorHAnsi"/>
          <w:lang w:val="et-EE"/>
        </w:rPr>
        <w:t xml:space="preserve"> </w:t>
      </w:r>
      <w:r w:rsidR="00D74932">
        <w:rPr>
          <w:rFonts w:cstheme="minorHAnsi"/>
          <w:lang w:val="et-EE"/>
        </w:rPr>
        <w:t>on</w:t>
      </w:r>
      <w:r w:rsidR="009A05DC">
        <w:rPr>
          <w:rFonts w:cstheme="minorHAnsi"/>
          <w:lang w:val="et-EE"/>
        </w:rPr>
        <w:t xml:space="preserve"> oluline nende riikide </w:t>
      </w:r>
      <w:r w:rsidR="00D74932">
        <w:rPr>
          <w:rFonts w:cstheme="minorHAnsi"/>
          <w:lang w:val="et-EE"/>
        </w:rPr>
        <w:t>järelevalveasutustega</w:t>
      </w:r>
      <w:r w:rsidR="009A05DC">
        <w:rPr>
          <w:rFonts w:cstheme="minorHAnsi"/>
          <w:lang w:val="et-EE"/>
        </w:rPr>
        <w:t xml:space="preserve"> koostööd teha.</w:t>
      </w:r>
      <w:r w:rsidRPr="005946B7">
        <w:rPr>
          <w:rFonts w:cstheme="minorHAnsi"/>
          <w:lang w:val="et-EE"/>
        </w:rPr>
        <w:t xml:space="preserve"> 2017. aastal toimu</w:t>
      </w:r>
      <w:r w:rsidR="00D74932">
        <w:rPr>
          <w:rFonts w:cstheme="minorHAnsi"/>
          <w:lang w:val="et-EE"/>
        </w:rPr>
        <w:t>s</w:t>
      </w:r>
      <w:r w:rsidRPr="005946B7">
        <w:rPr>
          <w:rFonts w:cstheme="minorHAnsi"/>
          <w:lang w:val="et-EE"/>
        </w:rPr>
        <w:t xml:space="preserve"> iga-aasta</w:t>
      </w:r>
      <w:r w:rsidR="00D74932">
        <w:rPr>
          <w:rFonts w:cstheme="minorHAnsi"/>
          <w:lang w:val="et-EE"/>
        </w:rPr>
        <w:t>ne</w:t>
      </w:r>
      <w:r w:rsidRPr="005946B7">
        <w:rPr>
          <w:rFonts w:cstheme="minorHAnsi"/>
          <w:lang w:val="et-EE"/>
        </w:rPr>
        <w:t xml:space="preserve"> </w:t>
      </w:r>
      <w:r w:rsidR="00D74932">
        <w:rPr>
          <w:rFonts w:cstheme="minorHAnsi"/>
          <w:lang w:val="et-EE"/>
        </w:rPr>
        <w:t xml:space="preserve">kolmepoolne kohtumine, kus </w:t>
      </w:r>
      <w:r w:rsidRPr="005946B7">
        <w:rPr>
          <w:rFonts w:cstheme="minorHAnsi"/>
          <w:lang w:val="et-EE"/>
        </w:rPr>
        <w:t xml:space="preserve">arutati </w:t>
      </w:r>
      <w:r w:rsidR="00D74932">
        <w:rPr>
          <w:rFonts w:cstheme="minorHAnsi"/>
          <w:lang w:val="et-EE"/>
        </w:rPr>
        <w:t>Baltimaades tegutsevate k</w:t>
      </w:r>
      <w:r w:rsidRPr="005946B7">
        <w:rPr>
          <w:rFonts w:cstheme="minorHAnsi"/>
          <w:lang w:val="et-EE"/>
        </w:rPr>
        <w:t>indlustu</w:t>
      </w:r>
      <w:r w:rsidR="00D74932">
        <w:rPr>
          <w:rFonts w:cstheme="minorHAnsi"/>
          <w:lang w:val="et-EE"/>
        </w:rPr>
        <w:t xml:space="preserve">sandjate tegevustulemusi, </w:t>
      </w:r>
      <w:r w:rsidRPr="005946B7">
        <w:rPr>
          <w:rFonts w:cstheme="minorHAnsi"/>
          <w:lang w:val="et-EE"/>
        </w:rPr>
        <w:t>turuarenguid</w:t>
      </w:r>
      <w:r w:rsidR="00D74932">
        <w:rPr>
          <w:rFonts w:cstheme="minorHAnsi"/>
          <w:lang w:val="et-EE"/>
        </w:rPr>
        <w:t xml:space="preserve"> ja riske ning</w:t>
      </w:r>
      <w:r w:rsidRPr="005946B7">
        <w:rPr>
          <w:rFonts w:cstheme="minorHAnsi"/>
          <w:lang w:val="et-EE"/>
        </w:rPr>
        <w:t xml:space="preserve"> vahetati</w:t>
      </w:r>
      <w:r w:rsidR="00D74932">
        <w:rPr>
          <w:rFonts w:cstheme="minorHAnsi"/>
          <w:lang w:val="et-EE"/>
        </w:rPr>
        <w:t xml:space="preserve"> ka järelevalve</w:t>
      </w:r>
      <w:r w:rsidRPr="005946B7">
        <w:rPr>
          <w:rFonts w:cstheme="minorHAnsi"/>
          <w:lang w:val="et-EE"/>
        </w:rPr>
        <w:t>menetluse kogemusi.</w:t>
      </w:r>
    </w:p>
    <w:p w14:paraId="267FBD6E" w14:textId="77777777" w:rsidR="0086522C" w:rsidRDefault="00A5742A" w:rsidP="007B3661">
      <w:pPr>
        <w:keepNext/>
        <w:spacing w:after="120"/>
        <w:jc w:val="both"/>
        <w:rPr>
          <w:b/>
          <w:lang w:val="et-EE"/>
        </w:rPr>
      </w:pPr>
      <w:r>
        <w:rPr>
          <w:b/>
          <w:color w:val="500778"/>
          <w:lang w:val="et-EE"/>
        </w:rPr>
        <w:t>Inve</w:t>
      </w:r>
      <w:r w:rsidRPr="00A5742A">
        <w:rPr>
          <w:b/>
          <w:color w:val="500778"/>
          <w:lang w:val="et-EE"/>
        </w:rPr>
        <w:t>s</w:t>
      </w:r>
      <w:r>
        <w:rPr>
          <w:b/>
          <w:color w:val="500778"/>
          <w:lang w:val="et-EE"/>
        </w:rPr>
        <w:t>t</w:t>
      </w:r>
      <w:r w:rsidRPr="00A5742A">
        <w:rPr>
          <w:b/>
          <w:color w:val="500778"/>
          <w:lang w:val="et-EE"/>
        </w:rPr>
        <w:t>eerimisühingud</w:t>
      </w:r>
    </w:p>
    <w:p w14:paraId="0D92DCA3" w14:textId="77777777" w:rsidR="00FB20F4" w:rsidRPr="00D65149" w:rsidRDefault="00FE66E7" w:rsidP="009158E2">
      <w:pPr>
        <w:spacing w:after="120"/>
        <w:jc w:val="both"/>
        <w:rPr>
          <w:b/>
          <w:lang w:val="et-EE"/>
        </w:rPr>
      </w:pPr>
      <w:r>
        <w:rPr>
          <w:lang w:val="et-EE"/>
        </w:rPr>
        <w:t>I</w:t>
      </w:r>
      <w:r w:rsidR="00A5742A" w:rsidRPr="00A5742A">
        <w:rPr>
          <w:lang w:val="et-EE"/>
        </w:rPr>
        <w:t xml:space="preserve">nvesteerimisühingute </w:t>
      </w:r>
      <w:r>
        <w:rPr>
          <w:lang w:val="et-EE"/>
        </w:rPr>
        <w:t xml:space="preserve">puhul </w:t>
      </w:r>
      <w:r w:rsidR="005C1D0C">
        <w:rPr>
          <w:lang w:val="et-EE"/>
        </w:rPr>
        <w:t>olid 2017</w:t>
      </w:r>
      <w:r>
        <w:rPr>
          <w:lang w:val="et-EE"/>
        </w:rPr>
        <w:t>. aastal</w:t>
      </w:r>
      <w:r w:rsidR="005C1D0C">
        <w:rPr>
          <w:lang w:val="et-EE"/>
        </w:rPr>
        <w:t xml:space="preserve"> Finantsinspektsiooni </w:t>
      </w:r>
      <w:r w:rsidR="00231087">
        <w:rPr>
          <w:lang w:val="et-EE"/>
        </w:rPr>
        <w:t>fookuses</w:t>
      </w:r>
      <w:r w:rsidR="005C1D0C">
        <w:rPr>
          <w:lang w:val="et-EE"/>
        </w:rPr>
        <w:t xml:space="preserve"> investeerimisühingute sisekontrollisüsteemid</w:t>
      </w:r>
      <w:r w:rsidR="00876766">
        <w:rPr>
          <w:lang w:val="et-EE"/>
        </w:rPr>
        <w:t>e kontrollimine</w:t>
      </w:r>
      <w:r w:rsidR="005C1D0C">
        <w:rPr>
          <w:lang w:val="et-EE"/>
        </w:rPr>
        <w:t xml:space="preserve"> ja kapitalinormatiivide täitmine</w:t>
      </w:r>
      <w:r w:rsidR="00A5742A" w:rsidRPr="00A5742A">
        <w:rPr>
          <w:lang w:val="et-EE"/>
        </w:rPr>
        <w:t xml:space="preserve">. </w:t>
      </w:r>
      <w:r w:rsidR="005C1D0C">
        <w:rPr>
          <w:lang w:val="et-EE"/>
        </w:rPr>
        <w:t xml:space="preserve">Ühes </w:t>
      </w:r>
      <w:r w:rsidR="00A5742A" w:rsidRPr="00A5742A">
        <w:rPr>
          <w:lang w:val="et-EE"/>
        </w:rPr>
        <w:t xml:space="preserve">investeerimisühingus </w:t>
      </w:r>
      <w:r w:rsidR="005C1D0C">
        <w:rPr>
          <w:lang w:val="et-EE"/>
        </w:rPr>
        <w:t xml:space="preserve">korraldati </w:t>
      </w:r>
      <w:r w:rsidR="00A5742A" w:rsidRPr="00A5742A">
        <w:rPr>
          <w:lang w:val="et-EE"/>
        </w:rPr>
        <w:t>kohapealne kontroll</w:t>
      </w:r>
      <w:r>
        <w:rPr>
          <w:lang w:val="et-EE"/>
        </w:rPr>
        <w:t xml:space="preserve">, mille </w:t>
      </w:r>
      <w:r w:rsidR="005C1D0C">
        <w:rPr>
          <w:lang w:val="et-EE"/>
        </w:rPr>
        <w:t xml:space="preserve">käigus </w:t>
      </w:r>
      <w:r w:rsidR="00876766">
        <w:rPr>
          <w:lang w:val="et-EE"/>
        </w:rPr>
        <w:t>leiti</w:t>
      </w:r>
      <w:r w:rsidR="005C1D0C">
        <w:rPr>
          <w:lang w:val="et-EE"/>
        </w:rPr>
        <w:t xml:space="preserve"> </w:t>
      </w:r>
      <w:r w:rsidR="005A6F58">
        <w:rPr>
          <w:lang w:val="et-EE"/>
        </w:rPr>
        <w:t>puudusi</w:t>
      </w:r>
      <w:r w:rsidR="005C1D0C">
        <w:rPr>
          <w:lang w:val="et-EE"/>
        </w:rPr>
        <w:t xml:space="preserve"> </w:t>
      </w:r>
      <w:r w:rsidR="005C1D0C" w:rsidRPr="005C1D0C">
        <w:rPr>
          <w:lang w:val="et-EE"/>
        </w:rPr>
        <w:t xml:space="preserve">riskijuhtimise ja vastavuskontrolli protsessis, </w:t>
      </w:r>
      <w:r w:rsidR="00876766">
        <w:rPr>
          <w:lang w:val="et-EE"/>
        </w:rPr>
        <w:t>aga ka</w:t>
      </w:r>
      <w:r w:rsidR="005C1D0C" w:rsidRPr="005C1D0C">
        <w:rPr>
          <w:lang w:val="et-EE"/>
        </w:rPr>
        <w:t xml:space="preserve"> siseauditi korralduse </w:t>
      </w:r>
      <w:r w:rsidR="00876766">
        <w:rPr>
          <w:lang w:val="et-EE"/>
        </w:rPr>
        <w:t>ning</w:t>
      </w:r>
      <w:r w:rsidR="005C1D0C" w:rsidRPr="005C1D0C">
        <w:rPr>
          <w:lang w:val="et-EE"/>
        </w:rPr>
        <w:t xml:space="preserve"> sisemise kapitali adekvaatsuse tagamise protsessis. </w:t>
      </w:r>
    </w:p>
    <w:p w14:paraId="56270B1E" w14:textId="1FB4D0D9" w:rsidR="005C1D0C" w:rsidRPr="00D65149" w:rsidRDefault="00FB20F4" w:rsidP="009158E2">
      <w:pPr>
        <w:spacing w:after="120"/>
        <w:jc w:val="both"/>
        <w:rPr>
          <w:rFonts w:ascii="Calibri" w:hAnsi="Calibri"/>
          <w:sz w:val="22"/>
          <w:lang w:val="et-EE"/>
        </w:rPr>
      </w:pPr>
      <w:r w:rsidRPr="00FB20F4">
        <w:rPr>
          <w:lang w:val="et-EE"/>
        </w:rPr>
        <w:t>Finantsinspektsiooni ettekirjutusega on investeerimisühingutele määr</w:t>
      </w:r>
      <w:r w:rsidR="00741C54">
        <w:rPr>
          <w:lang w:val="et-EE"/>
        </w:rPr>
        <w:t xml:space="preserve">atud täiendavad kapitalinõuded, </w:t>
      </w:r>
      <w:r w:rsidRPr="00FB20F4">
        <w:rPr>
          <w:lang w:val="et-EE"/>
        </w:rPr>
        <w:t>mis moodustasid 2017. aasta lõpus 11,3 m</w:t>
      </w:r>
      <w:r w:rsidR="00D968B4">
        <w:rPr>
          <w:lang w:val="et-EE"/>
        </w:rPr>
        <w:t>iljonit</w:t>
      </w:r>
      <w:r w:rsidRPr="00FB20F4">
        <w:rPr>
          <w:lang w:val="et-EE"/>
        </w:rPr>
        <w:t xml:space="preserve"> eurot</w:t>
      </w:r>
      <w:r w:rsidR="002666AA">
        <w:rPr>
          <w:lang w:val="et-EE"/>
        </w:rPr>
        <w:t>. S</w:t>
      </w:r>
      <w:r w:rsidR="00D968B4">
        <w:rPr>
          <w:lang w:val="et-EE"/>
        </w:rPr>
        <w:t xml:space="preserve">elle </w:t>
      </w:r>
      <w:r w:rsidRPr="00FB20F4">
        <w:rPr>
          <w:lang w:val="et-EE"/>
        </w:rPr>
        <w:t>tulemusel peavad investeerimisühingud hoidma 2,1 korda suuremat kapitalinõuet</w:t>
      </w:r>
      <w:r w:rsidR="006D092A">
        <w:rPr>
          <w:lang w:val="et-EE"/>
        </w:rPr>
        <w:t>,</w:t>
      </w:r>
      <w:r w:rsidRPr="00FB20F4">
        <w:rPr>
          <w:lang w:val="et-EE"/>
        </w:rPr>
        <w:t xml:space="preserve"> kui </w:t>
      </w:r>
      <w:r w:rsidR="007826FA">
        <w:rPr>
          <w:lang w:val="et-EE"/>
        </w:rPr>
        <w:t xml:space="preserve">näevad ette </w:t>
      </w:r>
      <w:r w:rsidRPr="00FB20F4">
        <w:rPr>
          <w:lang w:val="et-EE"/>
        </w:rPr>
        <w:t>regulatiivsed nõuded. Investeerimisühingute</w:t>
      </w:r>
      <w:r w:rsidR="00D968B4">
        <w:rPr>
          <w:lang w:val="et-EE"/>
        </w:rPr>
        <w:t xml:space="preserve"> puhul </w:t>
      </w:r>
      <w:r w:rsidRPr="00FB20F4">
        <w:rPr>
          <w:lang w:val="et-EE"/>
        </w:rPr>
        <w:t>tulenevad täiendavad kapitalinõuded peamisel</w:t>
      </w:r>
      <w:r w:rsidR="00D968B4">
        <w:rPr>
          <w:lang w:val="et-EE"/>
        </w:rPr>
        <w:t>t</w:t>
      </w:r>
      <w:r w:rsidRPr="00FB20F4">
        <w:rPr>
          <w:lang w:val="et-EE"/>
        </w:rPr>
        <w:t xml:space="preserve"> operatsiooniriskist, valuuta- ja muudest tururiskidest. Võrreldes eelmise aastaga on täiendavad kapitalinõuded </w:t>
      </w:r>
      <w:r w:rsidR="002666AA">
        <w:rPr>
          <w:lang w:val="et-EE"/>
        </w:rPr>
        <w:t>s</w:t>
      </w:r>
      <w:r w:rsidRPr="00FB20F4">
        <w:rPr>
          <w:lang w:val="et-EE"/>
        </w:rPr>
        <w:t xml:space="preserve">uurenenud </w:t>
      </w:r>
      <w:r w:rsidR="007826FA">
        <w:rPr>
          <w:lang w:val="et-EE"/>
        </w:rPr>
        <w:t>tulenevalt</w:t>
      </w:r>
      <w:r w:rsidRPr="00FB20F4">
        <w:rPr>
          <w:lang w:val="et-EE"/>
        </w:rPr>
        <w:t xml:space="preserve"> </w:t>
      </w:r>
      <w:r w:rsidR="002666AA">
        <w:rPr>
          <w:lang w:val="et-EE"/>
        </w:rPr>
        <w:t>investeerimisühingute</w:t>
      </w:r>
      <w:r w:rsidRPr="00FB20F4">
        <w:rPr>
          <w:lang w:val="et-EE"/>
        </w:rPr>
        <w:t xml:space="preserve"> suuremast avatusest riskidele.</w:t>
      </w:r>
    </w:p>
    <w:p w14:paraId="32E256B1" w14:textId="77777777" w:rsidR="00A5742A" w:rsidRPr="00FE66E7" w:rsidRDefault="00FE66E7" w:rsidP="007B3661">
      <w:pPr>
        <w:keepNext/>
        <w:spacing w:after="120"/>
        <w:jc w:val="both"/>
        <w:rPr>
          <w:b/>
          <w:color w:val="500778"/>
          <w:lang w:val="et-EE"/>
        </w:rPr>
      </w:pPr>
      <w:r w:rsidRPr="00FE66E7">
        <w:rPr>
          <w:b/>
          <w:color w:val="500778"/>
          <w:lang w:val="et-EE"/>
        </w:rPr>
        <w:t>Fondivalitsejad</w:t>
      </w:r>
    </w:p>
    <w:p w14:paraId="41E020F9" w14:textId="5465CC39" w:rsidR="008C223A" w:rsidRPr="008C223A" w:rsidRDefault="00FE66E7" w:rsidP="009158E2">
      <w:pPr>
        <w:spacing w:after="120"/>
        <w:jc w:val="both"/>
        <w:rPr>
          <w:rFonts w:eastAsiaTheme="majorEastAsia" w:cstheme="minorHAnsi"/>
          <w:lang w:val="et-EE"/>
        </w:rPr>
      </w:pPr>
      <w:r>
        <w:rPr>
          <w:lang w:val="et-EE"/>
        </w:rPr>
        <w:t xml:space="preserve">Fondivalitsejate sektoris </w:t>
      </w:r>
      <w:r w:rsidRPr="00FE66E7">
        <w:rPr>
          <w:lang w:val="et-EE"/>
        </w:rPr>
        <w:t>oli</w:t>
      </w:r>
      <w:r w:rsidR="005C1D0C">
        <w:rPr>
          <w:lang w:val="et-EE"/>
        </w:rPr>
        <w:t xml:space="preserve"> 2017. aastal </w:t>
      </w:r>
      <w:r w:rsidR="00876766">
        <w:rPr>
          <w:lang w:val="et-EE"/>
        </w:rPr>
        <w:t>Finantsinspektsiooni</w:t>
      </w:r>
      <w:r w:rsidRPr="00FE66E7">
        <w:rPr>
          <w:lang w:val="et-EE"/>
        </w:rPr>
        <w:t xml:space="preserve"> </w:t>
      </w:r>
      <w:r w:rsidR="00576E40">
        <w:rPr>
          <w:lang w:val="et-EE"/>
        </w:rPr>
        <w:t>pea</w:t>
      </w:r>
      <w:r w:rsidRPr="00FE66E7">
        <w:rPr>
          <w:lang w:val="et-EE"/>
        </w:rPr>
        <w:t xml:space="preserve">tähelepanu all kapitalijuhtimine </w:t>
      </w:r>
      <w:r w:rsidR="00876766">
        <w:rPr>
          <w:lang w:val="et-EE"/>
        </w:rPr>
        <w:t>ning</w:t>
      </w:r>
      <w:r w:rsidRPr="00FE66E7">
        <w:rPr>
          <w:lang w:val="et-EE"/>
        </w:rPr>
        <w:t xml:space="preserve"> </w:t>
      </w:r>
      <w:r>
        <w:rPr>
          <w:lang w:val="et-EE"/>
        </w:rPr>
        <w:t>pi</w:t>
      </w:r>
      <w:r w:rsidRPr="00FE66E7">
        <w:rPr>
          <w:lang w:val="et-EE"/>
        </w:rPr>
        <w:t>isav</w:t>
      </w:r>
      <w:r w:rsidR="005C1D0C">
        <w:rPr>
          <w:lang w:val="et-EE"/>
        </w:rPr>
        <w:t>a</w:t>
      </w:r>
      <w:r w:rsidRPr="00FE66E7">
        <w:rPr>
          <w:lang w:val="et-EE"/>
        </w:rPr>
        <w:t xml:space="preserve"> kapitaliseeritus</w:t>
      </w:r>
      <w:r w:rsidR="005C1D0C">
        <w:rPr>
          <w:lang w:val="et-EE"/>
        </w:rPr>
        <w:t>e hindamine</w:t>
      </w:r>
      <w:r w:rsidRPr="00FE66E7">
        <w:rPr>
          <w:lang w:val="et-EE"/>
        </w:rPr>
        <w:t>.</w:t>
      </w:r>
      <w:r w:rsidR="00BA73DA">
        <w:rPr>
          <w:lang w:val="et-EE"/>
        </w:rPr>
        <w:t xml:space="preserve"> </w:t>
      </w:r>
      <w:r w:rsidR="00576E40">
        <w:rPr>
          <w:lang w:val="et-EE"/>
        </w:rPr>
        <w:t>Ku</w:t>
      </w:r>
      <w:r w:rsidR="007B3661">
        <w:rPr>
          <w:lang w:val="et-EE"/>
        </w:rPr>
        <w:t>ivõrd</w:t>
      </w:r>
      <w:r w:rsidR="00576E40">
        <w:rPr>
          <w:lang w:val="et-EE"/>
        </w:rPr>
        <w:t xml:space="preserve"> u</w:t>
      </w:r>
      <w:r w:rsidR="00BA73DA" w:rsidRPr="005C1D0C">
        <w:rPr>
          <w:rFonts w:eastAsiaTheme="majorEastAsia" w:cstheme="minorHAnsi"/>
          <w:lang w:val="et-EE"/>
        </w:rPr>
        <w:t xml:space="preserve">ue investeerimisfondide seadusega muudeti muu hulgas järelevalvelisi aruandeid, tuli tavapärasest enam tähelepanu pöörata </w:t>
      </w:r>
      <w:r w:rsidR="00BA73DA">
        <w:rPr>
          <w:rFonts w:eastAsiaTheme="majorEastAsia" w:cstheme="minorHAnsi"/>
          <w:lang w:val="et-EE"/>
        </w:rPr>
        <w:t xml:space="preserve">ka </w:t>
      </w:r>
      <w:r w:rsidR="00BA73DA" w:rsidRPr="005C1D0C">
        <w:rPr>
          <w:rFonts w:eastAsiaTheme="majorEastAsia" w:cstheme="minorHAnsi"/>
          <w:lang w:val="et-EE"/>
        </w:rPr>
        <w:t xml:space="preserve">aruannetega seotud küsimustele. </w:t>
      </w:r>
      <w:r w:rsidR="00BA73DA">
        <w:rPr>
          <w:rFonts w:eastAsiaTheme="majorEastAsia" w:cstheme="minorHAnsi"/>
          <w:lang w:val="et-EE"/>
        </w:rPr>
        <w:t>Ü</w:t>
      </w:r>
      <w:r w:rsidR="00BA73DA" w:rsidRPr="005C1D0C">
        <w:rPr>
          <w:rFonts w:eastAsiaTheme="majorEastAsia" w:cstheme="minorHAnsi"/>
          <w:lang w:val="et-EE"/>
        </w:rPr>
        <w:t xml:space="preserve">he fondivalitseja </w:t>
      </w:r>
      <w:r w:rsidR="00BA73DA">
        <w:rPr>
          <w:rFonts w:eastAsiaTheme="majorEastAsia" w:cstheme="minorHAnsi"/>
          <w:lang w:val="et-EE"/>
        </w:rPr>
        <w:t>juures viidi läbi</w:t>
      </w:r>
      <w:r w:rsidR="00BA73DA" w:rsidRPr="005C1D0C">
        <w:rPr>
          <w:rFonts w:eastAsiaTheme="majorEastAsia" w:cstheme="minorHAnsi"/>
          <w:lang w:val="et-EE"/>
        </w:rPr>
        <w:t xml:space="preserve"> kohapealne kontroll, mis keskendus järelevalvelise aruandluse koostamise</w:t>
      </w:r>
      <w:r w:rsidR="00576E40">
        <w:rPr>
          <w:rFonts w:eastAsiaTheme="majorEastAsia" w:cstheme="minorHAnsi"/>
          <w:lang w:val="et-EE"/>
        </w:rPr>
        <w:t xml:space="preserve"> </w:t>
      </w:r>
      <w:r w:rsidR="00BA73DA" w:rsidRPr="005C1D0C">
        <w:rPr>
          <w:rFonts w:eastAsiaTheme="majorEastAsia" w:cstheme="minorHAnsi"/>
          <w:lang w:val="et-EE"/>
        </w:rPr>
        <w:t>hindamisele.</w:t>
      </w:r>
      <w:r w:rsidR="008C223A">
        <w:rPr>
          <w:rFonts w:eastAsiaTheme="majorEastAsia" w:cstheme="minorHAnsi"/>
          <w:lang w:val="et-EE"/>
        </w:rPr>
        <w:t xml:space="preserve"> </w:t>
      </w:r>
      <w:r w:rsidR="008C223A" w:rsidRPr="008C223A">
        <w:rPr>
          <w:lang w:val="et-EE"/>
        </w:rPr>
        <w:t>Peamised tähelepanekud</w:t>
      </w:r>
      <w:r w:rsidR="008C223A">
        <w:rPr>
          <w:lang w:val="et-EE"/>
        </w:rPr>
        <w:t xml:space="preserve"> olid</w:t>
      </w:r>
      <w:r w:rsidR="008C223A" w:rsidRPr="008C223A">
        <w:rPr>
          <w:lang w:val="et-EE"/>
        </w:rPr>
        <w:t xml:space="preserve"> seotud informeerimiskohustuse täitmis</w:t>
      </w:r>
      <w:r w:rsidR="008C223A">
        <w:rPr>
          <w:lang w:val="et-EE"/>
        </w:rPr>
        <w:t>e ja</w:t>
      </w:r>
      <w:r w:rsidR="008C223A" w:rsidRPr="008C223A">
        <w:rPr>
          <w:lang w:val="et-EE"/>
        </w:rPr>
        <w:t xml:space="preserve"> sise-eeskirjade kaasajastamisega.</w:t>
      </w:r>
    </w:p>
    <w:p w14:paraId="037B2ECE" w14:textId="77777777" w:rsidR="00981179" w:rsidRPr="00981179" w:rsidRDefault="00BA73DA" w:rsidP="009158E2">
      <w:pPr>
        <w:spacing w:after="120"/>
        <w:jc w:val="both"/>
        <w:rPr>
          <w:rFonts w:eastAsiaTheme="majorEastAsia" w:cstheme="minorHAnsi"/>
          <w:lang w:val="et-EE"/>
        </w:rPr>
      </w:pPr>
      <w:r>
        <w:rPr>
          <w:rFonts w:eastAsiaTheme="majorEastAsia" w:cstheme="minorHAnsi"/>
          <w:lang w:val="et-EE"/>
        </w:rPr>
        <w:t>Tavapärase kvartalianalüüsi käigus hindas</w:t>
      </w:r>
      <w:r w:rsidRPr="005C1D0C">
        <w:rPr>
          <w:rFonts w:eastAsiaTheme="majorEastAsia" w:cstheme="minorHAnsi"/>
          <w:lang w:val="et-EE"/>
        </w:rPr>
        <w:t xml:space="preserve"> Finantsinspektsioon fondivalitsejate finantsseisundi</w:t>
      </w:r>
      <w:r>
        <w:rPr>
          <w:rFonts w:eastAsiaTheme="majorEastAsia" w:cstheme="minorHAnsi"/>
          <w:lang w:val="et-EE"/>
        </w:rPr>
        <w:t>t</w:t>
      </w:r>
      <w:r w:rsidRPr="005C1D0C">
        <w:rPr>
          <w:rFonts w:eastAsiaTheme="majorEastAsia" w:cstheme="minorHAnsi"/>
          <w:lang w:val="et-EE"/>
        </w:rPr>
        <w:t>, riskiprofiili, kasumlikkus</w:t>
      </w:r>
      <w:r>
        <w:rPr>
          <w:rFonts w:eastAsiaTheme="majorEastAsia" w:cstheme="minorHAnsi"/>
          <w:lang w:val="et-EE"/>
        </w:rPr>
        <w:t>t</w:t>
      </w:r>
      <w:r w:rsidRPr="005C1D0C">
        <w:rPr>
          <w:rFonts w:eastAsiaTheme="majorEastAsia" w:cstheme="minorHAnsi"/>
          <w:lang w:val="et-EE"/>
        </w:rPr>
        <w:t xml:space="preserve"> ja usaldatavusnõuete</w:t>
      </w:r>
      <w:r>
        <w:rPr>
          <w:rFonts w:eastAsiaTheme="majorEastAsia" w:cstheme="minorHAnsi"/>
          <w:lang w:val="et-EE"/>
        </w:rPr>
        <w:t xml:space="preserve"> täitmist</w:t>
      </w:r>
      <w:r w:rsidRPr="005C1D0C">
        <w:rPr>
          <w:rFonts w:eastAsiaTheme="majorEastAsia" w:cstheme="minorHAnsi"/>
          <w:lang w:val="et-EE"/>
        </w:rPr>
        <w:t>.</w:t>
      </w:r>
      <w:r>
        <w:rPr>
          <w:rFonts w:eastAsiaTheme="majorEastAsia" w:cstheme="minorHAnsi"/>
          <w:lang w:val="et-EE"/>
        </w:rPr>
        <w:t xml:space="preserve"> Lisaks hindasid fondivalitsejad enese operatsiooniriske.</w:t>
      </w:r>
      <w:r w:rsidRPr="005C1D0C">
        <w:rPr>
          <w:rFonts w:eastAsiaTheme="majorEastAsia" w:cstheme="minorHAnsi"/>
          <w:lang w:val="et-EE"/>
        </w:rPr>
        <w:t xml:space="preserve"> </w:t>
      </w:r>
    </w:p>
    <w:p w14:paraId="27BF3774" w14:textId="77777777" w:rsidR="00981179" w:rsidRDefault="00494E25" w:rsidP="009158E2">
      <w:pPr>
        <w:keepNext/>
        <w:spacing w:after="120"/>
        <w:jc w:val="both"/>
        <w:rPr>
          <w:b/>
          <w:color w:val="500778"/>
          <w:lang w:val="et-EE"/>
        </w:rPr>
      </w:pPr>
      <w:r w:rsidRPr="00497128">
        <w:rPr>
          <w:b/>
          <w:color w:val="500778"/>
          <w:lang w:val="et-EE"/>
        </w:rPr>
        <w:t>Makseasutused</w:t>
      </w:r>
    </w:p>
    <w:p w14:paraId="6DBF33D5" w14:textId="561DECE5" w:rsidR="00EC6E14" w:rsidRPr="00981179" w:rsidRDefault="00EC6E14" w:rsidP="009158E2">
      <w:pPr>
        <w:keepNext/>
        <w:spacing w:after="120"/>
        <w:jc w:val="both"/>
        <w:rPr>
          <w:b/>
          <w:color w:val="500778"/>
          <w:lang w:val="et-EE"/>
        </w:rPr>
      </w:pPr>
      <w:r>
        <w:rPr>
          <w:lang w:val="et-EE"/>
        </w:rPr>
        <w:t xml:space="preserve">Makseasutuste </w:t>
      </w:r>
      <w:r w:rsidR="00576E40">
        <w:rPr>
          <w:lang w:val="et-EE"/>
        </w:rPr>
        <w:t>puhul</w:t>
      </w:r>
      <w:r>
        <w:rPr>
          <w:lang w:val="et-EE"/>
        </w:rPr>
        <w:t xml:space="preserve"> oli 2017</w:t>
      </w:r>
      <w:r w:rsidR="00497128">
        <w:rPr>
          <w:lang w:val="et-EE"/>
        </w:rPr>
        <w:t>. </w:t>
      </w:r>
      <w:r w:rsidR="00497128" w:rsidRPr="00497128">
        <w:rPr>
          <w:lang w:val="et-EE"/>
        </w:rPr>
        <w:t xml:space="preserve">aastal </w:t>
      </w:r>
      <w:r w:rsidR="00497128">
        <w:rPr>
          <w:lang w:val="et-EE"/>
        </w:rPr>
        <w:t>Fina</w:t>
      </w:r>
      <w:r w:rsidR="00497128" w:rsidRPr="00497128">
        <w:rPr>
          <w:lang w:val="et-EE"/>
        </w:rPr>
        <w:t xml:space="preserve">ntsinspektsiooni </w:t>
      </w:r>
      <w:r w:rsidR="00576E40">
        <w:rPr>
          <w:lang w:val="et-EE"/>
        </w:rPr>
        <w:t>fookuses</w:t>
      </w:r>
      <w:r w:rsidR="00497128" w:rsidRPr="00497128">
        <w:rPr>
          <w:lang w:val="et-EE"/>
        </w:rPr>
        <w:t xml:space="preserve"> </w:t>
      </w:r>
      <w:r w:rsidRPr="00EC6E14">
        <w:rPr>
          <w:lang w:val="et-EE"/>
        </w:rPr>
        <w:t>omavahendite nõude täitmine, ärimudelite kasumlik</w:t>
      </w:r>
      <w:r>
        <w:rPr>
          <w:lang w:val="et-EE"/>
        </w:rPr>
        <w:t>k</w:t>
      </w:r>
      <w:r w:rsidRPr="00EC6E14">
        <w:rPr>
          <w:lang w:val="et-EE"/>
        </w:rPr>
        <w:t xml:space="preserve">us </w:t>
      </w:r>
      <w:r w:rsidR="006D092A">
        <w:rPr>
          <w:lang w:val="et-EE"/>
        </w:rPr>
        <w:t>ja</w:t>
      </w:r>
      <w:r w:rsidRPr="00EC6E14">
        <w:rPr>
          <w:lang w:val="et-EE"/>
        </w:rPr>
        <w:t xml:space="preserve"> sisekontrollisüsteemide toimimise hindamine</w:t>
      </w:r>
      <w:r>
        <w:rPr>
          <w:lang w:val="et-EE"/>
        </w:rPr>
        <w:t>.</w:t>
      </w:r>
      <w:r w:rsidRPr="00EC6E14">
        <w:rPr>
          <w:lang w:val="et-EE"/>
        </w:rPr>
        <w:t xml:space="preserve"> </w:t>
      </w:r>
      <w:r>
        <w:rPr>
          <w:lang w:val="et-EE"/>
        </w:rPr>
        <w:t>Mitmele makseasutusele saadeti märgukiri</w:t>
      </w:r>
      <w:r w:rsidRPr="00EC6E14">
        <w:rPr>
          <w:lang w:val="et-EE"/>
        </w:rPr>
        <w:t xml:space="preserve"> seoses korrektse aruandluskohustuse täitmise kohustusega</w:t>
      </w:r>
      <w:r w:rsidR="00576E40">
        <w:rPr>
          <w:lang w:val="et-EE"/>
        </w:rPr>
        <w:t>.</w:t>
      </w:r>
      <w:r w:rsidRPr="00EC6E14">
        <w:rPr>
          <w:lang w:val="et-EE"/>
        </w:rPr>
        <w:t xml:space="preserve"> </w:t>
      </w:r>
    </w:p>
    <w:p w14:paraId="5B345249" w14:textId="7523EE3B" w:rsidR="00E35A05" w:rsidRPr="00E35A05" w:rsidRDefault="00497128" w:rsidP="009158E2">
      <w:pPr>
        <w:spacing w:after="120"/>
        <w:jc w:val="both"/>
        <w:rPr>
          <w:rFonts w:ascii="Calibri" w:hAnsi="Calibri"/>
          <w:color w:val="000000"/>
          <w:sz w:val="22"/>
          <w:lang w:val="et-EE"/>
        </w:rPr>
      </w:pPr>
      <w:r w:rsidRPr="00FB20F4">
        <w:rPr>
          <w:lang w:val="et-EE"/>
        </w:rPr>
        <w:t>Ühe</w:t>
      </w:r>
      <w:r w:rsidR="00FD65FA">
        <w:rPr>
          <w:lang w:val="et-EE"/>
        </w:rPr>
        <w:t>s</w:t>
      </w:r>
      <w:r w:rsidRPr="00FB20F4">
        <w:rPr>
          <w:lang w:val="et-EE"/>
        </w:rPr>
        <w:t xml:space="preserve"> makseasutuse</w:t>
      </w:r>
      <w:r w:rsidR="00FD65FA">
        <w:rPr>
          <w:lang w:val="et-EE"/>
        </w:rPr>
        <w:t>s</w:t>
      </w:r>
      <w:r w:rsidRPr="00FB20F4">
        <w:rPr>
          <w:lang w:val="et-EE"/>
        </w:rPr>
        <w:t xml:space="preserve"> tehti kohapealne kontroll</w:t>
      </w:r>
      <w:r w:rsidR="00786E26" w:rsidRPr="00FB20F4">
        <w:rPr>
          <w:lang w:val="et-EE"/>
        </w:rPr>
        <w:t xml:space="preserve">, et hinnata </w:t>
      </w:r>
      <w:r w:rsidR="004E14C8" w:rsidRPr="00FB20F4">
        <w:rPr>
          <w:color w:val="000000"/>
          <w:lang w:val="et-EE"/>
        </w:rPr>
        <w:t xml:space="preserve">üldjuhtimise, riskijuhtimise </w:t>
      </w:r>
      <w:r w:rsidR="004E14C8">
        <w:rPr>
          <w:color w:val="000000"/>
          <w:lang w:val="et-EE"/>
        </w:rPr>
        <w:t>ning</w:t>
      </w:r>
      <w:r w:rsidR="004E14C8" w:rsidRPr="00FB20F4">
        <w:rPr>
          <w:color w:val="000000"/>
          <w:lang w:val="et-EE"/>
        </w:rPr>
        <w:t xml:space="preserve"> sisekontrolli </w:t>
      </w:r>
      <w:r w:rsidR="00786E26" w:rsidRPr="00FB20F4">
        <w:rPr>
          <w:lang w:val="et-EE"/>
        </w:rPr>
        <w:t>valdkonna ja funktsiooni toimimist</w:t>
      </w:r>
      <w:r w:rsidR="00FB20F4" w:rsidRPr="00FB20F4">
        <w:rPr>
          <w:color w:val="000000"/>
          <w:lang w:val="et-EE"/>
        </w:rPr>
        <w:t xml:space="preserve">. </w:t>
      </w:r>
      <w:r w:rsidR="006A25C2">
        <w:rPr>
          <w:color w:val="000000"/>
          <w:lang w:val="et-EE"/>
        </w:rPr>
        <w:t>K</w:t>
      </w:r>
      <w:r w:rsidR="00FB20F4" w:rsidRPr="00FB20F4">
        <w:rPr>
          <w:color w:val="000000"/>
          <w:lang w:val="et-EE"/>
        </w:rPr>
        <w:t>ontrolli tulemusel ilmnes rikkumisi ja puudusi kõikides valdkondades</w:t>
      </w:r>
      <w:r w:rsidR="00E35A05">
        <w:rPr>
          <w:color w:val="000000"/>
          <w:lang w:val="et-EE"/>
        </w:rPr>
        <w:t xml:space="preserve">, sh </w:t>
      </w:r>
      <w:r w:rsidR="00FB20F4" w:rsidRPr="00FB20F4">
        <w:rPr>
          <w:color w:val="000000"/>
          <w:lang w:val="et-EE"/>
        </w:rPr>
        <w:lastRenderedPageBreak/>
        <w:t>vastutusalade määratluses</w:t>
      </w:r>
      <w:r w:rsidR="00E35A05">
        <w:rPr>
          <w:color w:val="000000"/>
          <w:lang w:val="et-EE"/>
        </w:rPr>
        <w:t xml:space="preserve"> ja</w:t>
      </w:r>
      <w:r w:rsidR="00FB20F4" w:rsidRPr="00FB20F4">
        <w:rPr>
          <w:color w:val="000000"/>
          <w:lang w:val="et-EE"/>
        </w:rPr>
        <w:t xml:space="preserve"> organisatsioonilises ülesehituses. Samuti ei olnud</w:t>
      </w:r>
      <w:r w:rsidR="00E35A05">
        <w:rPr>
          <w:color w:val="000000"/>
          <w:lang w:val="et-EE"/>
        </w:rPr>
        <w:t xml:space="preserve"> makseasutuse</w:t>
      </w:r>
      <w:r w:rsidR="00FB20F4" w:rsidRPr="00FB20F4">
        <w:rPr>
          <w:color w:val="000000"/>
          <w:lang w:val="et-EE"/>
        </w:rPr>
        <w:t xml:space="preserve"> sise-eeskirjad vastavuses organisatsiooni </w:t>
      </w:r>
      <w:r w:rsidR="00E35A05">
        <w:rPr>
          <w:color w:val="000000"/>
          <w:lang w:val="et-EE"/>
        </w:rPr>
        <w:t xml:space="preserve">tegeliku </w:t>
      </w:r>
      <w:r w:rsidR="00FB20F4" w:rsidRPr="00FB20F4">
        <w:rPr>
          <w:color w:val="000000"/>
          <w:lang w:val="et-EE"/>
        </w:rPr>
        <w:t>struktuuri ja töökorraldusega ning puudus piisav raamistik finantsriskide mõõtmiseks ja juhtimiseks.</w:t>
      </w:r>
    </w:p>
    <w:p w14:paraId="0145A78B" w14:textId="77777777" w:rsidR="00EC6E14" w:rsidRDefault="00576E40" w:rsidP="009158E2">
      <w:pPr>
        <w:spacing w:after="120"/>
        <w:jc w:val="both"/>
        <w:rPr>
          <w:lang w:val="et-EE"/>
        </w:rPr>
      </w:pPr>
      <w:r>
        <w:rPr>
          <w:lang w:val="et-EE"/>
        </w:rPr>
        <w:t>M</w:t>
      </w:r>
      <w:r w:rsidR="00EC6E14" w:rsidRPr="00EC6E14">
        <w:rPr>
          <w:lang w:val="et-EE"/>
        </w:rPr>
        <w:t>akseasutustele</w:t>
      </w:r>
      <w:r>
        <w:rPr>
          <w:lang w:val="et-EE"/>
        </w:rPr>
        <w:t xml:space="preserve"> tehti</w:t>
      </w:r>
      <w:r w:rsidR="00EC6E14" w:rsidRPr="00EC6E14">
        <w:rPr>
          <w:lang w:val="et-EE"/>
        </w:rPr>
        <w:t xml:space="preserve"> neli omavahendite nõudega seotud otsust ning ühele makseasutusele</w:t>
      </w:r>
      <w:r>
        <w:rPr>
          <w:lang w:val="et-EE"/>
        </w:rPr>
        <w:t xml:space="preserve"> kehtestati</w:t>
      </w:r>
      <w:r w:rsidR="00EC6E14" w:rsidRPr="00EC6E14">
        <w:rPr>
          <w:lang w:val="et-EE"/>
        </w:rPr>
        <w:t xml:space="preserve"> täiendav</w:t>
      </w:r>
      <w:r>
        <w:rPr>
          <w:lang w:val="et-EE"/>
        </w:rPr>
        <w:t xml:space="preserve"> </w:t>
      </w:r>
      <w:r w:rsidR="00EC6E14" w:rsidRPr="00EC6E14">
        <w:rPr>
          <w:lang w:val="et-EE"/>
        </w:rPr>
        <w:t>aruandluskohustus.</w:t>
      </w:r>
    </w:p>
    <w:p w14:paraId="68393DFC" w14:textId="77777777" w:rsidR="00182CD0" w:rsidRPr="00182CD0" w:rsidRDefault="00283242" w:rsidP="009158E2">
      <w:pPr>
        <w:keepNext/>
        <w:spacing w:after="120"/>
        <w:jc w:val="both"/>
        <w:rPr>
          <w:b/>
          <w:color w:val="500778"/>
          <w:lang w:val="et-EE"/>
        </w:rPr>
      </w:pPr>
      <w:r>
        <w:rPr>
          <w:b/>
          <w:color w:val="500778"/>
          <w:lang w:val="et-EE"/>
        </w:rPr>
        <w:t>Infotehnoloogilised riskid</w:t>
      </w:r>
    </w:p>
    <w:p w14:paraId="770BD91E" w14:textId="77777777" w:rsidR="008E23E7" w:rsidRPr="003D62E3" w:rsidRDefault="007826FA" w:rsidP="009158E2">
      <w:pPr>
        <w:spacing w:after="120"/>
        <w:jc w:val="both"/>
        <w:rPr>
          <w:lang w:val="et-EE"/>
        </w:rPr>
      </w:pPr>
      <w:r>
        <w:rPr>
          <w:lang w:val="et-EE"/>
        </w:rPr>
        <w:t>Infotehnoloogiliste</w:t>
      </w:r>
      <w:r w:rsidR="008E23E7" w:rsidRPr="003D62E3">
        <w:rPr>
          <w:lang w:val="et-EE"/>
        </w:rPr>
        <w:t xml:space="preserve"> riskide hindamisel analüüsis Finantsinspektsioon 2017. aastal regulaarselt </w:t>
      </w:r>
      <w:r w:rsidR="008E23E7" w:rsidRPr="003D62E3">
        <w:rPr>
          <w:rFonts w:eastAsiaTheme="majorEastAsia" w:cstheme="majorBidi"/>
          <w:kern w:val="28"/>
          <w:szCs w:val="18"/>
          <w:lang w:val="et-EE"/>
        </w:rPr>
        <w:t>krediidiasutuste äritegevuse katkestuste ja süsteemiriketega seonduvaid intsidente ning kahjujuhtumeid. Tulemusi kasutatakse järelevalveliste tegevuste planeerimisel.</w:t>
      </w:r>
      <w:r w:rsidR="008E23E7" w:rsidRPr="003D62E3">
        <w:rPr>
          <w:lang w:val="et-EE"/>
        </w:rPr>
        <w:t xml:space="preserve"> </w:t>
      </w:r>
    </w:p>
    <w:p w14:paraId="1C9540C6" w14:textId="2FEF141F" w:rsidR="008E23E7" w:rsidRDefault="008E23E7" w:rsidP="009158E2">
      <w:pPr>
        <w:spacing w:after="120"/>
        <w:jc w:val="both"/>
        <w:rPr>
          <w:rFonts w:eastAsiaTheme="majorEastAsia" w:cstheme="majorBidi"/>
          <w:kern w:val="28"/>
          <w:szCs w:val="18"/>
          <w:lang w:val="et-EE"/>
        </w:rPr>
      </w:pPr>
      <w:r w:rsidRPr="003D62E3">
        <w:rPr>
          <w:lang w:val="et-EE"/>
        </w:rPr>
        <w:t xml:space="preserve">Finantsinspektsioon analüüsis ja kaardistas, kuidas on makseteenuste pakkujate internetimaksetega seotud teenused ja protsessid vastavuses </w:t>
      </w:r>
      <w:r w:rsidRPr="003D62E3">
        <w:rPr>
          <w:rFonts w:eastAsiaTheme="majorEastAsia" w:cstheme="majorBidi"/>
          <w:kern w:val="28"/>
          <w:szCs w:val="18"/>
          <w:lang w:val="et-EE"/>
        </w:rPr>
        <w:t>Finantsinspektsiooni soovitusliku juhendin</w:t>
      </w:r>
      <w:r w:rsidR="00515DCD">
        <w:rPr>
          <w:rFonts w:eastAsiaTheme="majorEastAsia" w:cstheme="majorBidi"/>
          <w:kern w:val="28"/>
          <w:szCs w:val="18"/>
          <w:lang w:val="et-EE"/>
        </w:rPr>
        <w:t xml:space="preserve">a kehtestatud </w:t>
      </w:r>
      <w:r w:rsidR="00515DCD" w:rsidRPr="00515DCD">
        <w:rPr>
          <w:rFonts w:cs="Arial"/>
          <w:shd w:val="clear" w:color="auto" w:fill="FFFFFF"/>
        </w:rPr>
        <w:t>Euroopa Pangandusjärelevalve</w:t>
      </w:r>
      <w:r w:rsidR="00515DCD" w:rsidRPr="00515DCD">
        <w:rPr>
          <w:rFonts w:eastAsiaTheme="majorEastAsia" w:cstheme="majorBidi"/>
          <w:kern w:val="28"/>
          <w:szCs w:val="18"/>
          <w:lang w:val="et-EE"/>
        </w:rPr>
        <w:t xml:space="preserve"> (EBA) </w:t>
      </w:r>
      <w:r w:rsidR="00515DCD">
        <w:rPr>
          <w:rFonts w:eastAsiaTheme="majorEastAsia" w:cstheme="majorBidi"/>
          <w:kern w:val="28"/>
          <w:szCs w:val="18"/>
          <w:lang w:val="et-EE"/>
        </w:rPr>
        <w:t>su</w:t>
      </w:r>
      <w:r w:rsidRPr="003D62E3">
        <w:rPr>
          <w:rFonts w:eastAsiaTheme="majorEastAsia" w:cstheme="majorBidi"/>
          <w:kern w:val="28"/>
          <w:szCs w:val="18"/>
          <w:lang w:val="et-EE"/>
        </w:rPr>
        <w:t xml:space="preserve">unisega „Lõplikud suunised. Internetimaksete turvalisus“. Juhendi eesmärk on määrata ühised miinimumnõuded internetimakseteenustele olenemata kasutatavast seadmest. </w:t>
      </w:r>
      <w:r w:rsidRPr="003D62E3">
        <w:rPr>
          <w:lang w:val="et-EE"/>
        </w:rPr>
        <w:t xml:space="preserve">Finantsinspektsioon hindas nõuete täitmist vastava enesehindamise küsimustiku vastuste analüüsi põhjal. </w:t>
      </w:r>
      <w:r w:rsidRPr="003D62E3">
        <w:rPr>
          <w:rFonts w:eastAsiaTheme="majorEastAsia" w:cstheme="majorBidi"/>
          <w:kern w:val="28"/>
          <w:szCs w:val="18"/>
          <w:lang w:val="et-EE"/>
        </w:rPr>
        <w:t>Analüüsi</w:t>
      </w:r>
      <w:r w:rsidR="00570E7B">
        <w:rPr>
          <w:rFonts w:eastAsiaTheme="majorEastAsia" w:cstheme="majorBidi"/>
          <w:kern w:val="28"/>
          <w:szCs w:val="18"/>
          <w:lang w:val="et-EE"/>
        </w:rPr>
        <w:t>st</w:t>
      </w:r>
      <w:r w:rsidRPr="003D62E3">
        <w:rPr>
          <w:rFonts w:eastAsiaTheme="majorEastAsia" w:cstheme="majorBidi"/>
          <w:kern w:val="28"/>
          <w:szCs w:val="18"/>
          <w:lang w:val="et-EE"/>
        </w:rPr>
        <w:t xml:space="preserve"> selgus, et juhendiga kehtestatud nõuded on valdavalt täidetud. See on oluline, sest makseteenuse pakkuja peab tulevikus nõudma kliendi tugevat autentimist (s.o vähemalt kaks sõltumatut turvaelementi) teenuste osutamisel ja teiste toimingute puhul, millega kaasneb makseteenusega seotud andmete väärkasutamise või pettuse oht. </w:t>
      </w:r>
      <w:r w:rsidRPr="003D62E3">
        <w:rPr>
          <w:lang w:val="et-EE"/>
        </w:rPr>
        <w:t xml:space="preserve">Täpsemad nõuded teabevahetuse ja autentimisvahendite turvalisuse kohta kehtestatakse eraldi Euroopa Komisjoni rakendusmäärusega, mis jõustub tuleval aastal. </w:t>
      </w:r>
      <w:r w:rsidRPr="003D62E3">
        <w:rPr>
          <w:rFonts w:eastAsiaTheme="majorEastAsia" w:cstheme="majorBidi"/>
          <w:kern w:val="28"/>
          <w:szCs w:val="18"/>
          <w:lang w:val="et-EE"/>
        </w:rPr>
        <w:t>Lisaks kaardistati enesehindamise küsimustiku abil</w:t>
      </w:r>
      <w:r w:rsidRPr="003D62E3">
        <w:rPr>
          <w:lang w:val="et-EE"/>
        </w:rPr>
        <w:t xml:space="preserve"> klientide poolt erinevate autentimisvahendite kasutus makseteenuste kasutamisel.</w:t>
      </w:r>
      <w:r w:rsidRPr="003D62E3">
        <w:rPr>
          <w:rFonts w:eastAsiaTheme="majorEastAsia" w:cstheme="majorBidi"/>
          <w:kern w:val="28"/>
          <w:szCs w:val="18"/>
          <w:lang w:val="et-EE"/>
        </w:rPr>
        <w:t xml:space="preserve"> </w:t>
      </w:r>
    </w:p>
    <w:p w14:paraId="24E29C8F" w14:textId="6934C7CD" w:rsidR="001862EB" w:rsidRDefault="001862EB" w:rsidP="009158E2">
      <w:pPr>
        <w:spacing w:after="120"/>
        <w:jc w:val="both"/>
        <w:rPr>
          <w:lang w:val="et-EE"/>
        </w:rPr>
      </w:pPr>
      <w:r>
        <w:rPr>
          <w:lang w:val="et-EE"/>
        </w:rPr>
        <w:t>Tavapärase</w:t>
      </w:r>
      <w:r w:rsidRPr="003D62E3">
        <w:rPr>
          <w:lang w:val="et-EE"/>
        </w:rPr>
        <w:t xml:space="preserve"> kvartalianalüüsi raames</w:t>
      </w:r>
      <w:r>
        <w:rPr>
          <w:lang w:val="et-EE"/>
        </w:rPr>
        <w:t xml:space="preserve"> analüüsiti</w:t>
      </w:r>
      <w:r w:rsidRPr="003D62E3">
        <w:rPr>
          <w:lang w:val="et-EE"/>
        </w:rPr>
        <w:t xml:space="preserve"> m</w:t>
      </w:r>
      <w:r w:rsidR="006D092A">
        <w:rPr>
          <w:lang w:val="et-EE"/>
        </w:rPr>
        <w:t>uu hulgas</w:t>
      </w:r>
      <w:r w:rsidRPr="003D62E3">
        <w:rPr>
          <w:lang w:val="et-EE"/>
        </w:rPr>
        <w:t xml:space="preserve"> krediidiasutuste äritegevuse katkestuste ja süsteemiriketega seonduvaid intsidente ni</w:t>
      </w:r>
      <w:r w:rsidR="00710694">
        <w:rPr>
          <w:lang w:val="et-EE"/>
        </w:rPr>
        <w:t>ng kahjujuhtumeid. Aastal 2017 </w:t>
      </w:r>
      <w:r w:rsidRPr="003D62E3">
        <w:rPr>
          <w:lang w:val="et-EE"/>
        </w:rPr>
        <w:t xml:space="preserve">suurenes raporteeritud intsidentide arv eelneva aastaga võrreldes 17%. </w:t>
      </w:r>
      <w:r>
        <w:rPr>
          <w:lang w:val="et-EE"/>
        </w:rPr>
        <w:t>K</w:t>
      </w:r>
      <w:r w:rsidRPr="003D62E3">
        <w:rPr>
          <w:lang w:val="et-EE"/>
        </w:rPr>
        <w:t xml:space="preserve">asv </w:t>
      </w:r>
      <w:r>
        <w:rPr>
          <w:lang w:val="et-EE"/>
        </w:rPr>
        <w:t xml:space="preserve">on tingitud </w:t>
      </w:r>
      <w:r w:rsidRPr="003D62E3">
        <w:rPr>
          <w:lang w:val="et-EE"/>
        </w:rPr>
        <w:t>väikepankade intsidentide arvu märkimisväärsest suurenemisest</w:t>
      </w:r>
      <w:r>
        <w:rPr>
          <w:lang w:val="et-EE"/>
        </w:rPr>
        <w:t>, mis ei tulene mitte</w:t>
      </w:r>
      <w:r w:rsidRPr="003D62E3">
        <w:rPr>
          <w:lang w:val="et-EE"/>
        </w:rPr>
        <w:t xml:space="preserve"> protsesside ja kontrollide halvenemise</w:t>
      </w:r>
      <w:r>
        <w:rPr>
          <w:lang w:val="et-EE"/>
        </w:rPr>
        <w:t>st, vaid vastava aruandluse parendamisest</w:t>
      </w:r>
      <w:r w:rsidRPr="003D62E3">
        <w:rPr>
          <w:lang w:val="et-EE"/>
        </w:rPr>
        <w:t>. </w:t>
      </w:r>
      <w:r>
        <w:rPr>
          <w:lang w:val="et-EE"/>
        </w:rPr>
        <w:t>I</w:t>
      </w:r>
      <w:r w:rsidRPr="003D62E3">
        <w:rPr>
          <w:lang w:val="et-EE"/>
        </w:rPr>
        <w:t>ntsiden</w:t>
      </w:r>
      <w:r>
        <w:rPr>
          <w:lang w:val="et-EE"/>
        </w:rPr>
        <w:t xml:space="preserve">did jagunesid peamiste põhjuste vahel järgmiselt: </w:t>
      </w:r>
      <w:r w:rsidR="006D092A">
        <w:rPr>
          <w:lang w:val="et-EE"/>
        </w:rPr>
        <w:t>vead muudatuste teostamises/</w:t>
      </w:r>
      <w:r w:rsidRPr="003D62E3">
        <w:rPr>
          <w:lang w:val="et-EE"/>
        </w:rPr>
        <w:t>halduse protsessis, teenusepakkuja poolsed häired või vead</w:t>
      </w:r>
      <w:r w:rsidR="006D092A">
        <w:rPr>
          <w:lang w:val="et-EE"/>
        </w:rPr>
        <w:t xml:space="preserve"> ning</w:t>
      </w:r>
      <w:r w:rsidRPr="003D62E3">
        <w:rPr>
          <w:lang w:val="et-EE"/>
        </w:rPr>
        <w:t xml:space="preserve"> probleemid p</w:t>
      </w:r>
      <w:r>
        <w:rPr>
          <w:lang w:val="et-EE"/>
        </w:rPr>
        <w:t>anga enda riist</w:t>
      </w:r>
      <w:r w:rsidRPr="003D62E3">
        <w:rPr>
          <w:lang w:val="et-EE"/>
        </w:rPr>
        <w:t xml:space="preserve">vara või süsteemidega. </w:t>
      </w:r>
      <w:r>
        <w:rPr>
          <w:lang w:val="et-EE"/>
        </w:rPr>
        <w:t>Ä</w:t>
      </w:r>
      <w:r w:rsidRPr="003D62E3">
        <w:rPr>
          <w:lang w:val="et-EE"/>
        </w:rPr>
        <w:t xml:space="preserve">ritegevuse katkestuste ja süsteemiriketega seonduvate kahjujuhtumite arv ja kahjud </w:t>
      </w:r>
      <w:r>
        <w:rPr>
          <w:lang w:val="et-EE"/>
        </w:rPr>
        <w:t>olid 2017. aastal</w:t>
      </w:r>
      <w:r w:rsidRPr="003D62E3">
        <w:rPr>
          <w:lang w:val="et-EE"/>
        </w:rPr>
        <w:t xml:space="preserve"> suhteliselt stabiilsed ja väikesed. Analüüside tulemusi kasutatakse sisendina </w:t>
      </w:r>
      <w:r>
        <w:rPr>
          <w:lang w:val="et-EE"/>
        </w:rPr>
        <w:t>j</w:t>
      </w:r>
      <w:r w:rsidRPr="003D62E3">
        <w:rPr>
          <w:lang w:val="et-EE"/>
        </w:rPr>
        <w:t>ärelevalveliste tegevuste planeerimisel.</w:t>
      </w:r>
      <w:r w:rsidRPr="001862EB">
        <w:rPr>
          <w:lang w:val="et-EE"/>
        </w:rPr>
        <w:t xml:space="preserve"> </w:t>
      </w:r>
    </w:p>
    <w:p w14:paraId="249CEF5F" w14:textId="6A9DE934" w:rsidR="001862EB" w:rsidRPr="003D62E3" w:rsidRDefault="001862EB" w:rsidP="009158E2">
      <w:pPr>
        <w:spacing w:after="120"/>
        <w:jc w:val="both"/>
        <w:rPr>
          <w:lang w:val="et-EE"/>
        </w:rPr>
      </w:pPr>
      <w:r>
        <w:rPr>
          <w:lang w:val="et-EE"/>
        </w:rPr>
        <w:t xml:space="preserve">Lisaks analüüsis </w:t>
      </w:r>
      <w:r w:rsidRPr="003D62E3">
        <w:rPr>
          <w:lang w:val="et-EE"/>
        </w:rPr>
        <w:t>Finantsinspektsioon</w:t>
      </w:r>
      <w:r>
        <w:rPr>
          <w:lang w:val="et-EE"/>
        </w:rPr>
        <w:t xml:space="preserve"> </w:t>
      </w:r>
      <w:r w:rsidRPr="003D62E3">
        <w:rPr>
          <w:lang w:val="et-EE"/>
        </w:rPr>
        <w:t xml:space="preserve">pankade poolt esitatud IT ja infoturbega seonduvaid riskianalüüse. </w:t>
      </w:r>
      <w:r>
        <w:rPr>
          <w:lang w:val="et-EE"/>
        </w:rPr>
        <w:t>O</w:t>
      </w:r>
      <w:r w:rsidRPr="003D62E3">
        <w:rPr>
          <w:lang w:val="et-EE"/>
        </w:rPr>
        <w:t>lulisima riskina</w:t>
      </w:r>
      <w:r>
        <w:rPr>
          <w:lang w:val="et-EE"/>
        </w:rPr>
        <w:t xml:space="preserve"> on jätkuval</w:t>
      </w:r>
      <w:r w:rsidR="006D092A">
        <w:rPr>
          <w:lang w:val="et-EE"/>
        </w:rPr>
        <w:t>t</w:t>
      </w:r>
      <w:r w:rsidRPr="003D62E3">
        <w:rPr>
          <w:lang w:val="et-EE"/>
        </w:rPr>
        <w:t xml:space="preserve"> välja toodud küber</w:t>
      </w:r>
      <w:r>
        <w:rPr>
          <w:lang w:val="et-EE"/>
        </w:rPr>
        <w:t>kuritegevus</w:t>
      </w:r>
      <w:r w:rsidRPr="003D62E3">
        <w:rPr>
          <w:lang w:val="et-EE"/>
        </w:rPr>
        <w:t xml:space="preserve">, sh võimalikud teenuse tõkestusründed, </w:t>
      </w:r>
      <w:r>
        <w:rPr>
          <w:lang w:val="et-EE"/>
        </w:rPr>
        <w:t xml:space="preserve">kahjurvara ning </w:t>
      </w:r>
      <w:r w:rsidRPr="003D62E3">
        <w:rPr>
          <w:lang w:val="et-EE"/>
        </w:rPr>
        <w:t>õngitsusm</w:t>
      </w:r>
      <w:r>
        <w:rPr>
          <w:lang w:val="et-EE"/>
        </w:rPr>
        <w:t>eilid</w:t>
      </w:r>
      <w:r w:rsidRPr="003D62E3">
        <w:rPr>
          <w:lang w:val="et-EE"/>
        </w:rPr>
        <w:t xml:space="preserve"> klientidele </w:t>
      </w:r>
      <w:r>
        <w:rPr>
          <w:lang w:val="et-EE"/>
        </w:rPr>
        <w:t>ja</w:t>
      </w:r>
      <w:r w:rsidRPr="003D62E3">
        <w:rPr>
          <w:lang w:val="et-EE"/>
        </w:rPr>
        <w:t xml:space="preserve"> pankade töötajatele</w:t>
      </w:r>
      <w:r>
        <w:rPr>
          <w:lang w:val="et-EE"/>
        </w:rPr>
        <w:t>.</w:t>
      </w:r>
    </w:p>
    <w:p w14:paraId="3397C5B0" w14:textId="5D23E0A8" w:rsidR="001862EB" w:rsidRPr="003D62E3" w:rsidRDefault="001862EB" w:rsidP="009158E2">
      <w:pPr>
        <w:spacing w:after="120"/>
        <w:jc w:val="both"/>
        <w:rPr>
          <w:lang w:val="et-EE"/>
        </w:rPr>
      </w:pPr>
      <w:r>
        <w:rPr>
          <w:lang w:val="et-EE"/>
        </w:rPr>
        <w:t>Seoses 2017. aasta sügisel t</w:t>
      </w:r>
      <w:r w:rsidRPr="003D62E3">
        <w:rPr>
          <w:lang w:val="et-EE"/>
        </w:rPr>
        <w:t xml:space="preserve">eatavaks </w:t>
      </w:r>
      <w:r>
        <w:rPr>
          <w:lang w:val="et-EE"/>
        </w:rPr>
        <w:t xml:space="preserve">saanud </w:t>
      </w:r>
      <w:r w:rsidRPr="003D62E3">
        <w:rPr>
          <w:lang w:val="et-EE"/>
        </w:rPr>
        <w:t>info</w:t>
      </w:r>
      <w:r>
        <w:rPr>
          <w:lang w:val="et-EE"/>
        </w:rPr>
        <w:t>ga ID-kaardi võimaliku teoreetilise turvariski kohta</w:t>
      </w:r>
      <w:r w:rsidRPr="001862EB">
        <w:rPr>
          <w:lang w:val="et-EE"/>
        </w:rPr>
        <w:t xml:space="preserve"> </w:t>
      </w:r>
      <w:r>
        <w:rPr>
          <w:lang w:val="et-EE"/>
        </w:rPr>
        <w:t>kaardistas</w:t>
      </w:r>
      <w:r w:rsidRPr="003D62E3">
        <w:rPr>
          <w:lang w:val="et-EE"/>
        </w:rPr>
        <w:t xml:space="preserve"> Finantsinspektsioon operatiivselt </w:t>
      </w:r>
      <w:r>
        <w:rPr>
          <w:lang w:val="et-EE"/>
        </w:rPr>
        <w:t>turvariski realiseerumise võimaliku</w:t>
      </w:r>
      <w:r w:rsidRPr="003D62E3">
        <w:rPr>
          <w:lang w:val="et-EE"/>
        </w:rPr>
        <w:t xml:space="preserve"> mõju</w:t>
      </w:r>
      <w:r w:rsidR="00741C54">
        <w:rPr>
          <w:lang w:val="et-EE"/>
        </w:rPr>
        <w:t xml:space="preserve"> ning</w:t>
      </w:r>
      <w:r w:rsidRPr="003D62E3">
        <w:rPr>
          <w:lang w:val="et-EE"/>
        </w:rPr>
        <w:t xml:space="preserve"> pankade poolt rakendatavad tegevuskavad ja kommunikatsioon</w:t>
      </w:r>
      <w:r>
        <w:rPr>
          <w:lang w:val="et-EE"/>
        </w:rPr>
        <w:t>i</w:t>
      </w:r>
      <w:r w:rsidRPr="003D62E3">
        <w:rPr>
          <w:lang w:val="et-EE"/>
        </w:rPr>
        <w:t>. Pan</w:t>
      </w:r>
      <w:r>
        <w:rPr>
          <w:lang w:val="et-EE"/>
        </w:rPr>
        <w:t>kadel oli valmisolek vajadusel reageerida. T</w:t>
      </w:r>
      <w:r w:rsidRPr="003D62E3">
        <w:rPr>
          <w:lang w:val="et-EE"/>
        </w:rPr>
        <w:t>urvariski realiseerumise</w:t>
      </w:r>
      <w:r>
        <w:rPr>
          <w:lang w:val="et-EE"/>
        </w:rPr>
        <w:t>l</w:t>
      </w:r>
      <w:r w:rsidRPr="003D62E3">
        <w:rPr>
          <w:lang w:val="et-EE"/>
        </w:rPr>
        <w:t xml:space="preserve"> olnu</w:t>
      </w:r>
      <w:r>
        <w:rPr>
          <w:lang w:val="et-EE"/>
        </w:rPr>
        <w:t>ks</w:t>
      </w:r>
      <w:r w:rsidRPr="003D62E3">
        <w:rPr>
          <w:lang w:val="et-EE"/>
        </w:rPr>
        <w:t xml:space="preserve"> võimalik kuritarvitada kaardiomaniku digitaalset identiteeti. </w:t>
      </w:r>
      <w:r w:rsidR="00DD3784">
        <w:rPr>
          <w:lang w:val="et-EE"/>
        </w:rPr>
        <w:t>Turvariskig</w:t>
      </w:r>
      <w:r>
        <w:rPr>
          <w:lang w:val="et-EE"/>
        </w:rPr>
        <w:t>a ID-kaarte oli kokku</w:t>
      </w:r>
      <w:r w:rsidRPr="003D62E3">
        <w:rPr>
          <w:lang w:val="et-EE"/>
        </w:rPr>
        <w:t xml:space="preserve"> 760</w:t>
      </w:r>
      <w:r>
        <w:rPr>
          <w:lang w:val="et-EE"/>
        </w:rPr>
        <w:t> </w:t>
      </w:r>
      <w:r w:rsidRPr="003D62E3">
        <w:rPr>
          <w:lang w:val="et-EE"/>
        </w:rPr>
        <w:t>000</w:t>
      </w:r>
      <w:r>
        <w:rPr>
          <w:lang w:val="et-EE"/>
        </w:rPr>
        <w:t>.</w:t>
      </w:r>
      <w:r w:rsidRPr="003D62E3">
        <w:rPr>
          <w:lang w:val="et-EE"/>
        </w:rPr>
        <w:t xml:space="preserve"> </w:t>
      </w:r>
    </w:p>
    <w:p w14:paraId="509B5295" w14:textId="0911EDA0" w:rsidR="00283242" w:rsidRPr="00F25128" w:rsidRDefault="00FD65FA" w:rsidP="009158E2">
      <w:pPr>
        <w:spacing w:after="120"/>
        <w:jc w:val="both"/>
        <w:rPr>
          <w:lang w:val="et-EE"/>
        </w:rPr>
      </w:pPr>
      <w:r>
        <w:rPr>
          <w:lang w:val="et-EE"/>
        </w:rPr>
        <w:t xml:space="preserve">Finantsinspektsioon </w:t>
      </w:r>
      <w:r w:rsidR="00515DCD">
        <w:rPr>
          <w:lang w:val="et-EE"/>
        </w:rPr>
        <w:t xml:space="preserve">viis </w:t>
      </w:r>
      <w:r>
        <w:rPr>
          <w:lang w:val="et-EE"/>
        </w:rPr>
        <w:t xml:space="preserve">ühena esimestest Euroopa finantsjärelevalvetest läbi </w:t>
      </w:r>
      <w:r w:rsidR="00F25128">
        <w:rPr>
          <w:lang w:val="et-EE"/>
        </w:rPr>
        <w:t>turvatestimi</w:t>
      </w:r>
      <w:r w:rsidR="00DD3784">
        <w:rPr>
          <w:lang w:val="et-EE"/>
        </w:rPr>
        <w:t>s</w:t>
      </w:r>
      <w:r w:rsidR="00F25128">
        <w:rPr>
          <w:lang w:val="et-EE"/>
        </w:rPr>
        <w:t>e</w:t>
      </w:r>
      <w:r>
        <w:rPr>
          <w:lang w:val="et-EE"/>
        </w:rPr>
        <w:t>. Selle käigus testisid kolm</w:t>
      </w:r>
      <w:r w:rsidR="00AE16FC">
        <w:rPr>
          <w:lang w:val="et-EE"/>
        </w:rPr>
        <w:t xml:space="preserve"> osapoolt, </w:t>
      </w:r>
      <w:r w:rsidR="00F25128">
        <w:rPr>
          <w:lang w:val="et-EE"/>
        </w:rPr>
        <w:t>Finantsinspektsioon, pank j</w:t>
      </w:r>
      <w:r w:rsidR="00AE16FC">
        <w:rPr>
          <w:lang w:val="et-EE"/>
        </w:rPr>
        <w:t>a väline sõltumatu turvatestija, i</w:t>
      </w:r>
      <w:r w:rsidR="00F25128">
        <w:rPr>
          <w:lang w:val="et-EE"/>
        </w:rPr>
        <w:t>nternetipanga turvalisust</w:t>
      </w:r>
      <w:r w:rsidR="00AE16FC">
        <w:rPr>
          <w:lang w:val="et-EE"/>
        </w:rPr>
        <w:t xml:space="preserve">. Testi eesmärk oli tuvastada, mida </w:t>
      </w:r>
      <w:r w:rsidR="00E620C0">
        <w:rPr>
          <w:lang w:val="et-EE"/>
        </w:rPr>
        <w:t xml:space="preserve">saavad </w:t>
      </w:r>
      <w:r w:rsidR="00AE16FC">
        <w:rPr>
          <w:lang w:val="et-EE"/>
        </w:rPr>
        <w:t xml:space="preserve">süsteemi erinevad kasutajarollid ilma eelnevate lisateadmiste, piisava aja, oskuste </w:t>
      </w:r>
      <w:r w:rsidR="00741C54">
        <w:rPr>
          <w:lang w:val="et-EE"/>
        </w:rPr>
        <w:t>ja</w:t>
      </w:r>
      <w:r w:rsidR="00AE16FC">
        <w:rPr>
          <w:lang w:val="et-EE"/>
        </w:rPr>
        <w:t xml:space="preserve"> õnne korral </w:t>
      </w:r>
      <w:r w:rsidR="00E620C0">
        <w:rPr>
          <w:lang w:val="et-EE"/>
        </w:rPr>
        <w:t xml:space="preserve">saata </w:t>
      </w:r>
      <w:r w:rsidR="00741C54">
        <w:rPr>
          <w:lang w:val="et-EE"/>
        </w:rPr>
        <w:t xml:space="preserve">korda </w:t>
      </w:r>
      <w:r w:rsidR="00AE16FC">
        <w:rPr>
          <w:lang w:val="et-EE"/>
        </w:rPr>
        <w:t>väljaspool süsteemi ette nähtud piiranguid (sh teiste kasutajate ründamine, pettused maksetega, äriloogika teostuse korrektsus, teiste kasutajate andmete ja funktsionaalsuse ligipääs, andmebaaside ründamine või varastamine jne).</w:t>
      </w:r>
      <w:r w:rsidR="00F25128">
        <w:rPr>
          <w:lang w:val="et-EE"/>
        </w:rPr>
        <w:t xml:space="preserve"> </w:t>
      </w:r>
      <w:r w:rsidR="003D62E3" w:rsidRPr="003D62E3">
        <w:rPr>
          <w:lang w:val="et-EE"/>
        </w:rPr>
        <w:t>Testi tulemuse</w:t>
      </w:r>
      <w:r w:rsidR="00F25128">
        <w:rPr>
          <w:lang w:val="et-EE"/>
        </w:rPr>
        <w:t>l</w:t>
      </w:r>
      <w:r w:rsidR="003D62E3" w:rsidRPr="003D62E3">
        <w:rPr>
          <w:lang w:val="et-EE"/>
        </w:rPr>
        <w:t xml:space="preserve"> olulisi </w:t>
      </w:r>
      <w:r w:rsidR="00F25128">
        <w:rPr>
          <w:lang w:val="et-EE"/>
        </w:rPr>
        <w:t>süsteemi</w:t>
      </w:r>
      <w:r w:rsidR="003D62E3" w:rsidRPr="003D62E3">
        <w:rPr>
          <w:lang w:val="et-EE"/>
        </w:rPr>
        <w:t xml:space="preserve">nõrkusi ei </w:t>
      </w:r>
      <w:r w:rsidR="00F25128">
        <w:rPr>
          <w:lang w:val="et-EE"/>
        </w:rPr>
        <w:t>leitud.</w:t>
      </w:r>
    </w:p>
    <w:p w14:paraId="71BBF9D7" w14:textId="77777777" w:rsidR="00AE563D" w:rsidRPr="00AE563D" w:rsidRDefault="00AE563D" w:rsidP="009158E2">
      <w:pPr>
        <w:keepNext/>
        <w:spacing w:after="120"/>
        <w:rPr>
          <w:b/>
          <w:color w:val="500778"/>
          <w:lang w:val="et-EE"/>
        </w:rPr>
      </w:pPr>
      <w:r w:rsidRPr="00AE563D">
        <w:rPr>
          <w:b/>
          <w:color w:val="500778"/>
          <w:lang w:val="et-EE"/>
        </w:rPr>
        <w:lastRenderedPageBreak/>
        <w:t>Järelevalveline aruandlus</w:t>
      </w:r>
    </w:p>
    <w:p w14:paraId="536C9388" w14:textId="3C1164AF" w:rsidR="003D62E3" w:rsidRPr="003D62E3" w:rsidRDefault="00FD65FA" w:rsidP="009158E2">
      <w:pPr>
        <w:spacing w:after="120"/>
        <w:jc w:val="both"/>
        <w:rPr>
          <w:szCs w:val="18"/>
          <w:lang w:val="et-EE"/>
        </w:rPr>
      </w:pPr>
      <w:r>
        <w:rPr>
          <w:szCs w:val="18"/>
          <w:lang w:val="et-EE"/>
        </w:rPr>
        <w:t>Finantsinspektsioon keskendus 2017. aastal</w:t>
      </w:r>
      <w:r w:rsidR="003D62E3" w:rsidRPr="003D62E3">
        <w:rPr>
          <w:szCs w:val="18"/>
          <w:lang w:val="et-EE"/>
        </w:rPr>
        <w:t xml:space="preserve"> Solventsus II aruandlusaasta kohta esitatav</w:t>
      </w:r>
      <w:r>
        <w:rPr>
          <w:szCs w:val="18"/>
          <w:lang w:val="et-EE"/>
        </w:rPr>
        <w:t>ale teabele</w:t>
      </w:r>
      <w:r w:rsidR="003675C2">
        <w:rPr>
          <w:szCs w:val="18"/>
          <w:lang w:val="et-EE"/>
        </w:rPr>
        <w:t>,</w:t>
      </w:r>
      <w:r w:rsidR="003D62E3" w:rsidRPr="003D62E3">
        <w:rPr>
          <w:szCs w:val="18"/>
          <w:lang w:val="et-EE"/>
        </w:rPr>
        <w:t xml:space="preserve"> </w:t>
      </w:r>
      <w:r>
        <w:rPr>
          <w:szCs w:val="18"/>
          <w:lang w:val="et-EE"/>
        </w:rPr>
        <w:t>IFRS 9 rakendamisele</w:t>
      </w:r>
      <w:r w:rsidR="003675C2">
        <w:rPr>
          <w:szCs w:val="18"/>
          <w:lang w:val="et-EE"/>
        </w:rPr>
        <w:t xml:space="preserve"> ning</w:t>
      </w:r>
      <w:r w:rsidR="003D62E3" w:rsidRPr="003D62E3">
        <w:rPr>
          <w:szCs w:val="18"/>
          <w:lang w:val="et-EE"/>
        </w:rPr>
        <w:t xml:space="preserve"> fondivalitsejate aruannete muudatus</w:t>
      </w:r>
      <w:r>
        <w:rPr>
          <w:szCs w:val="18"/>
          <w:lang w:val="et-EE"/>
        </w:rPr>
        <w:t>tele</w:t>
      </w:r>
      <w:r w:rsidR="003D62E3" w:rsidRPr="003D62E3">
        <w:rPr>
          <w:szCs w:val="18"/>
          <w:lang w:val="et-EE"/>
        </w:rPr>
        <w:t xml:space="preserve">. </w:t>
      </w:r>
    </w:p>
    <w:p w14:paraId="0764ADF0" w14:textId="626FB31C" w:rsidR="003675C2" w:rsidRDefault="003D62E3" w:rsidP="009158E2">
      <w:pPr>
        <w:spacing w:after="120"/>
        <w:jc w:val="both"/>
        <w:rPr>
          <w:szCs w:val="18"/>
          <w:lang w:val="et-EE"/>
        </w:rPr>
      </w:pPr>
      <w:r w:rsidRPr="003D62E3">
        <w:rPr>
          <w:szCs w:val="18"/>
          <w:lang w:val="et-EE"/>
        </w:rPr>
        <w:t xml:space="preserve">Alates 2016. aasta </w:t>
      </w:r>
      <w:r w:rsidR="0078286B">
        <w:rPr>
          <w:szCs w:val="18"/>
          <w:lang w:val="et-EE"/>
        </w:rPr>
        <w:t>algusest</w:t>
      </w:r>
      <w:r w:rsidR="003675C2">
        <w:rPr>
          <w:szCs w:val="18"/>
          <w:lang w:val="et-EE"/>
        </w:rPr>
        <w:t xml:space="preserve"> kehtib kindlustusandjatele uus aruandlus, mis muudab järelevalve Solventsus II nõuete rakendamise üle lihtsamaks ja ühetaolisemaks. Järelevalve jaoks muutus täielikult analüüsiprotsess, kuna andmete sisu, esitamise vorm ja tähtajad on </w:t>
      </w:r>
      <w:r w:rsidR="00FD65FA">
        <w:rPr>
          <w:szCs w:val="18"/>
          <w:lang w:val="et-EE"/>
        </w:rPr>
        <w:t>uuenenud</w:t>
      </w:r>
      <w:r w:rsidR="003675C2">
        <w:rPr>
          <w:szCs w:val="18"/>
          <w:lang w:val="et-EE"/>
        </w:rPr>
        <w:t xml:space="preserve">. </w:t>
      </w:r>
      <w:r w:rsidR="00A1192A" w:rsidRPr="00A1192A">
        <w:rPr>
          <w:szCs w:val="18"/>
          <w:lang w:val="et-EE"/>
        </w:rPr>
        <w:t>Solventus II aruandlus on struktureeritud selliselt, et kõige suurem andmeedastus toimub aasta kohta esitatavas andmepaketis. 2017. aastal toimus esimene aasta andmepaketi esitamine.</w:t>
      </w:r>
      <w:r w:rsidR="00A1192A" w:rsidRPr="006C3E66">
        <w:rPr>
          <w:i/>
          <w:szCs w:val="18"/>
          <w:lang w:val="et-EE"/>
        </w:rPr>
        <w:t xml:space="preserve"> </w:t>
      </w:r>
      <w:r w:rsidR="006C3E66">
        <w:rPr>
          <w:szCs w:val="18"/>
          <w:lang w:val="et-EE"/>
        </w:rPr>
        <w:t xml:space="preserve">Andmete </w:t>
      </w:r>
      <w:r w:rsidR="006C3E66" w:rsidRPr="003D62E3">
        <w:rPr>
          <w:szCs w:val="18"/>
          <w:lang w:val="et-EE"/>
        </w:rPr>
        <w:t>vastuvõtmine, kontrollimine ja analüüs kujunes oluliseks tööprotsessiks.</w:t>
      </w:r>
    </w:p>
    <w:p w14:paraId="3C718862" w14:textId="397338C6" w:rsidR="003D62E3" w:rsidRPr="003D62E3" w:rsidRDefault="003D62E3" w:rsidP="009158E2">
      <w:pPr>
        <w:spacing w:after="120"/>
        <w:jc w:val="both"/>
        <w:rPr>
          <w:szCs w:val="18"/>
          <w:lang w:val="et-EE"/>
        </w:rPr>
      </w:pPr>
      <w:r w:rsidRPr="009158E2">
        <w:rPr>
          <w:szCs w:val="18"/>
          <w:lang w:val="et-EE"/>
        </w:rPr>
        <w:t>Panganduse valdkonnas keskendus Finantsinspektsioon IFRS 9 rakendamise mõju hindamisele. IFRS 9 on rahvusvaheline finantsaruandlusstandard finantsinstrumentide kajastamise ja mõõtmise kohta. Finantsinspektsioon viis läbi IFRS 9 rakendamise mõju hindamise vähem</w:t>
      </w:r>
      <w:r w:rsidR="00A858AE" w:rsidRPr="009158E2">
        <w:rPr>
          <w:szCs w:val="18"/>
          <w:lang w:val="et-EE"/>
        </w:rPr>
        <w:t xml:space="preserve"> </w:t>
      </w:r>
      <w:r w:rsidRPr="009158E2">
        <w:rPr>
          <w:szCs w:val="18"/>
          <w:lang w:val="et-EE"/>
        </w:rPr>
        <w:t xml:space="preserve">oluliste pankade osas eesmärgiga saavutada parem arusaam standardi mõjust regulatiivsetele omavahenditele ning selle ja teiste usaldatavusnõuete vastastikusest mõjust. </w:t>
      </w:r>
      <w:r w:rsidR="00AE16FC" w:rsidRPr="009158E2">
        <w:rPr>
          <w:szCs w:val="18"/>
          <w:lang w:val="et-EE"/>
        </w:rPr>
        <w:t>Mõju hindamise peamine</w:t>
      </w:r>
      <w:r w:rsidR="00A1192A" w:rsidRPr="009158E2">
        <w:rPr>
          <w:szCs w:val="18"/>
          <w:lang w:val="et-EE"/>
        </w:rPr>
        <w:t xml:space="preserve"> järeldus</w:t>
      </w:r>
      <w:r w:rsidR="00AE16FC" w:rsidRPr="009158E2">
        <w:rPr>
          <w:szCs w:val="18"/>
          <w:lang w:val="et-EE"/>
        </w:rPr>
        <w:t xml:space="preserve"> on, et </w:t>
      </w:r>
      <w:r w:rsidRPr="009158E2">
        <w:rPr>
          <w:szCs w:val="18"/>
          <w:lang w:val="et-EE"/>
        </w:rPr>
        <w:t>standardi rakendamine võib kaasa tuua</w:t>
      </w:r>
      <w:r w:rsidR="00A1192A" w:rsidRPr="009158E2">
        <w:rPr>
          <w:szCs w:val="18"/>
          <w:lang w:val="et-EE"/>
        </w:rPr>
        <w:t xml:space="preserve"> ühe- kuni kaheprotsendilise</w:t>
      </w:r>
      <w:r w:rsidRPr="009158E2">
        <w:rPr>
          <w:szCs w:val="18"/>
          <w:lang w:val="et-EE"/>
        </w:rPr>
        <w:t xml:space="preserve"> omavahendite languse ja põhiomavahendite suhtarvu languse 25 kuni 50 baaspunkti. Lisaks usaldatavusnõutele mõju hindamisele viis Finantsinspektsioon</w:t>
      </w:r>
      <w:r w:rsidR="00A1192A" w:rsidRPr="009158E2">
        <w:rPr>
          <w:szCs w:val="18"/>
          <w:lang w:val="et-EE"/>
        </w:rPr>
        <w:t xml:space="preserve"> läbi</w:t>
      </w:r>
      <w:r w:rsidRPr="009158E2">
        <w:rPr>
          <w:szCs w:val="18"/>
          <w:lang w:val="et-EE"/>
        </w:rPr>
        <w:t xml:space="preserve"> kolme vähem</w:t>
      </w:r>
      <w:r w:rsidR="00A1192A" w:rsidRPr="009158E2">
        <w:rPr>
          <w:szCs w:val="18"/>
          <w:lang w:val="et-EE"/>
        </w:rPr>
        <w:t xml:space="preserve"> </w:t>
      </w:r>
      <w:r w:rsidRPr="009158E2">
        <w:rPr>
          <w:szCs w:val="18"/>
          <w:lang w:val="et-EE"/>
        </w:rPr>
        <w:t>olulise panga IFRS 9 rakendamise valmisoleku hindamise.</w:t>
      </w:r>
    </w:p>
    <w:p w14:paraId="6A89FA48" w14:textId="77777777" w:rsidR="003D62E3" w:rsidRPr="003D62E3" w:rsidRDefault="003D62E3" w:rsidP="009158E2">
      <w:pPr>
        <w:spacing w:after="120"/>
        <w:jc w:val="both"/>
        <w:rPr>
          <w:szCs w:val="18"/>
          <w:lang w:val="et-EE"/>
        </w:rPr>
      </w:pPr>
      <w:r w:rsidRPr="003D62E3">
        <w:rPr>
          <w:szCs w:val="18"/>
          <w:lang w:val="et-EE"/>
        </w:rPr>
        <w:t>Fondivalitsejate aruandluses aasta alguses toimunud muutuste osas hindas Finantsinspektsioon oluliseks püsivate üldkulude arvutamise metoodika muudatustest tingitud muutus</w:t>
      </w:r>
      <w:r w:rsidR="00A1192A">
        <w:rPr>
          <w:szCs w:val="18"/>
          <w:lang w:val="et-EE"/>
        </w:rPr>
        <w:t>ed</w:t>
      </w:r>
      <w:r w:rsidRPr="003D62E3">
        <w:rPr>
          <w:szCs w:val="18"/>
          <w:lang w:val="et-EE"/>
        </w:rPr>
        <w:t>. Alates 2017.</w:t>
      </w:r>
      <w:r w:rsidR="00A1192A">
        <w:rPr>
          <w:szCs w:val="18"/>
          <w:lang w:val="et-EE"/>
        </w:rPr>
        <w:t xml:space="preserve"> </w:t>
      </w:r>
      <w:r w:rsidRPr="003D62E3">
        <w:rPr>
          <w:szCs w:val="18"/>
          <w:lang w:val="et-EE"/>
        </w:rPr>
        <w:t xml:space="preserve">aastast rakendatakse fondivalitsejatele </w:t>
      </w:r>
      <w:r w:rsidR="00A1192A">
        <w:rPr>
          <w:szCs w:val="18"/>
          <w:lang w:val="et-EE"/>
        </w:rPr>
        <w:t>k</w:t>
      </w:r>
      <w:r w:rsidRPr="003D62E3">
        <w:rPr>
          <w:szCs w:val="18"/>
          <w:lang w:val="et-EE"/>
        </w:rPr>
        <w:t xml:space="preserve">omisjoni delegeeritud määrusega 2015/488 sätestatud püsivatel üldkuludel põhinevate omavahendite nõuete arvutamise nõudeid. </w:t>
      </w:r>
    </w:p>
    <w:p w14:paraId="4A537E76" w14:textId="25D4F1DD" w:rsidR="003D62E3" w:rsidRPr="003D62E3" w:rsidRDefault="003D62E3" w:rsidP="009158E2">
      <w:pPr>
        <w:spacing w:after="120"/>
        <w:jc w:val="both"/>
        <w:rPr>
          <w:szCs w:val="18"/>
          <w:lang w:val="et-EE"/>
        </w:rPr>
      </w:pPr>
      <w:r w:rsidRPr="003D62E3">
        <w:rPr>
          <w:szCs w:val="18"/>
          <w:lang w:val="et-EE"/>
        </w:rPr>
        <w:t>Finantsinspektsioon jätkas 2017.</w:t>
      </w:r>
      <w:r w:rsidR="00A1192A">
        <w:rPr>
          <w:szCs w:val="18"/>
          <w:lang w:val="et-EE"/>
        </w:rPr>
        <w:t xml:space="preserve"> </w:t>
      </w:r>
      <w:r w:rsidRPr="003D62E3">
        <w:rPr>
          <w:szCs w:val="18"/>
          <w:lang w:val="et-EE"/>
        </w:rPr>
        <w:t xml:space="preserve">aastal kohapealsete kontrollide raames aruannete kvaliteedi hindamist. Kokku viidi läbi kuus kohapealset kontrolli. Kontrolliti krediidiasutuste, kindlustusandjate ja ühe fondivalitseja aruandlust. Krediidiasutustes vaadati </w:t>
      </w:r>
      <w:r w:rsidR="00A1192A" w:rsidRPr="003D62E3">
        <w:rPr>
          <w:szCs w:val="18"/>
          <w:lang w:val="et-EE"/>
        </w:rPr>
        <w:t xml:space="preserve">peamiselt </w:t>
      </w:r>
      <w:r w:rsidRPr="003D62E3">
        <w:rPr>
          <w:szCs w:val="18"/>
          <w:lang w:val="et-EE"/>
        </w:rPr>
        <w:t xml:space="preserve">krediidiriski aruandeid ja krediidiriski kaalude määramise aluseid. Mõnede krediidiasutuste puhul leiti, et madalamate riskikaalude kasutamine ei ole panga poolt </w:t>
      </w:r>
      <w:r w:rsidR="00E620C0" w:rsidRPr="003D62E3">
        <w:rPr>
          <w:szCs w:val="18"/>
          <w:lang w:val="et-EE"/>
        </w:rPr>
        <w:t xml:space="preserve">alati </w:t>
      </w:r>
      <w:r w:rsidRPr="003D62E3">
        <w:rPr>
          <w:szCs w:val="18"/>
          <w:lang w:val="et-EE"/>
        </w:rPr>
        <w:t xml:space="preserve">piisavalt põhjendatud. Kindlustusandjate osas oli kohapealsete kontrollide fookuses varade ja kohustuste hindamine, avalikustamise poliitika ning järelevalveliste aruannete koostamise ja esitamise protsessi toimimine. </w:t>
      </w:r>
    </w:p>
    <w:p w14:paraId="00275AB3" w14:textId="4A85823F" w:rsidR="003D62E3" w:rsidRPr="003D62E3" w:rsidRDefault="003D62E3" w:rsidP="009158E2">
      <w:pPr>
        <w:spacing w:after="120"/>
        <w:jc w:val="both"/>
        <w:rPr>
          <w:szCs w:val="18"/>
          <w:lang w:val="et-EE"/>
        </w:rPr>
      </w:pPr>
      <w:r w:rsidRPr="003D62E3">
        <w:rPr>
          <w:szCs w:val="18"/>
          <w:lang w:val="et-EE"/>
        </w:rPr>
        <w:t xml:space="preserve">Lisaks kohapealsetele kontrollidele viidi läbi üle kümne temaatilise kontrolli. Temaatiliste kontrollide eesmärgiks on kas teatud fakti või hüpoteesi kontrollimine läbivalt kõikide </w:t>
      </w:r>
      <w:r w:rsidR="00B6279D">
        <w:rPr>
          <w:szCs w:val="18"/>
          <w:lang w:val="et-EE"/>
        </w:rPr>
        <w:t>sama</w:t>
      </w:r>
      <w:r w:rsidRPr="003D62E3">
        <w:rPr>
          <w:szCs w:val="18"/>
          <w:lang w:val="et-EE"/>
        </w:rPr>
        <w:t xml:space="preserve"> finantssektori subjektide aruannetes. Temaatilised kontrollid aitavad lisaks andmete kvaliteedi parandamisele tuvastada regulatsioonide mitmeti tõlgendatavust ning täiendada aruannete kontrollimise pr</w:t>
      </w:r>
      <w:r w:rsidR="00710694">
        <w:rPr>
          <w:szCs w:val="18"/>
          <w:lang w:val="et-EE"/>
        </w:rPr>
        <w:t>otsessi Finantsinspektsioonis.</w:t>
      </w:r>
    </w:p>
    <w:p w14:paraId="27DA287F" w14:textId="3D949AC3" w:rsidR="00782C76" w:rsidRDefault="00782C76" w:rsidP="009158E2">
      <w:pPr>
        <w:pStyle w:val="Heading1"/>
        <w:spacing w:before="0"/>
        <w:rPr>
          <w:lang w:val="et-EE"/>
        </w:rPr>
      </w:pPr>
      <w:r>
        <w:rPr>
          <w:lang w:val="et-EE"/>
        </w:rPr>
        <w:br w:type="page"/>
      </w:r>
      <w:bookmarkStart w:id="7" w:name="_Toc508637932"/>
      <w:r>
        <w:rPr>
          <w:lang w:val="et-EE"/>
        </w:rPr>
        <w:lastRenderedPageBreak/>
        <w:t>Teenusejärelevalve</w:t>
      </w:r>
      <w:bookmarkEnd w:id="7"/>
    </w:p>
    <w:p w14:paraId="77505BF3" w14:textId="77777777" w:rsidR="001018A1" w:rsidRPr="001018A1" w:rsidRDefault="001018A1" w:rsidP="009158E2">
      <w:pPr>
        <w:spacing w:after="120"/>
        <w:rPr>
          <w:lang w:val="et-EE"/>
        </w:rPr>
      </w:pPr>
    </w:p>
    <w:p w14:paraId="60E46732" w14:textId="60C6341B" w:rsidR="00A76D9C" w:rsidRPr="001D3412" w:rsidRDefault="001E121C" w:rsidP="009158E2">
      <w:pPr>
        <w:shd w:val="clear" w:color="auto" w:fill="FFFFFF"/>
        <w:spacing w:after="120"/>
        <w:jc w:val="both"/>
        <w:rPr>
          <w:rFonts w:ascii="Atlas Grotesk Web" w:eastAsia="Times New Roman" w:hAnsi="Atlas Grotesk Web" w:cs="Times New Roman"/>
          <w:color w:val="000000"/>
          <w:sz w:val="20"/>
          <w:szCs w:val="20"/>
          <w:lang w:val="et-EE" w:eastAsia="et-EE"/>
        </w:rPr>
      </w:pPr>
      <w:r>
        <w:rPr>
          <w:color w:val="000000"/>
          <w:szCs w:val="18"/>
          <w:shd w:val="clear" w:color="auto" w:fill="FFFFFF"/>
          <w:lang w:val="et-EE"/>
        </w:rPr>
        <w:t>Turu- ja t</w:t>
      </w:r>
      <w:r w:rsidR="001D3412" w:rsidRPr="001D3412">
        <w:rPr>
          <w:color w:val="000000"/>
          <w:szCs w:val="18"/>
          <w:shd w:val="clear" w:color="auto" w:fill="FFFFFF"/>
          <w:lang w:val="et-EE"/>
        </w:rPr>
        <w:t>eenusejärelevalve peamine eesmärk on</w:t>
      </w:r>
      <w:r w:rsidR="007E3EE5">
        <w:rPr>
          <w:color w:val="000000"/>
          <w:szCs w:val="18"/>
          <w:shd w:val="clear" w:color="auto" w:fill="FFFFFF"/>
          <w:lang w:val="et-EE"/>
        </w:rPr>
        <w:t xml:space="preserve"> aidata kaasa </w:t>
      </w:r>
      <w:r w:rsidR="001D3412">
        <w:rPr>
          <w:color w:val="000000"/>
          <w:szCs w:val="18"/>
          <w:shd w:val="clear" w:color="auto" w:fill="FFFFFF"/>
          <w:lang w:val="et-EE"/>
        </w:rPr>
        <w:t xml:space="preserve">Eesti finantsturul pakutavate </w:t>
      </w:r>
      <w:r w:rsidR="001D3412" w:rsidRPr="001D3412">
        <w:rPr>
          <w:color w:val="000000"/>
          <w:szCs w:val="18"/>
          <w:shd w:val="clear" w:color="auto" w:fill="FFFFFF"/>
          <w:lang w:val="et-EE"/>
        </w:rPr>
        <w:t>teenuste läbipaistvus</w:t>
      </w:r>
      <w:r w:rsidR="007E3EE5">
        <w:rPr>
          <w:color w:val="000000"/>
          <w:szCs w:val="18"/>
          <w:shd w:val="clear" w:color="auto" w:fill="FFFFFF"/>
          <w:lang w:val="et-EE"/>
        </w:rPr>
        <w:t>ele</w:t>
      </w:r>
      <w:r w:rsidR="001D3412">
        <w:rPr>
          <w:color w:val="000000"/>
          <w:szCs w:val="18"/>
          <w:shd w:val="clear" w:color="auto" w:fill="FFFFFF"/>
          <w:lang w:val="et-EE"/>
        </w:rPr>
        <w:t xml:space="preserve"> </w:t>
      </w:r>
      <w:r w:rsidR="00D63759">
        <w:rPr>
          <w:color w:val="000000"/>
          <w:szCs w:val="18"/>
          <w:shd w:val="clear" w:color="auto" w:fill="FFFFFF"/>
          <w:lang w:val="et-EE"/>
        </w:rPr>
        <w:t>ning</w:t>
      </w:r>
      <w:r w:rsidR="001D3412">
        <w:rPr>
          <w:color w:val="000000"/>
          <w:szCs w:val="18"/>
          <w:shd w:val="clear" w:color="auto" w:fill="FFFFFF"/>
          <w:lang w:val="et-EE"/>
        </w:rPr>
        <w:t xml:space="preserve"> vastavus</w:t>
      </w:r>
      <w:r w:rsidR="007E3EE5">
        <w:rPr>
          <w:color w:val="000000"/>
          <w:szCs w:val="18"/>
          <w:shd w:val="clear" w:color="auto" w:fill="FFFFFF"/>
          <w:lang w:val="et-EE"/>
        </w:rPr>
        <w:t>ele</w:t>
      </w:r>
      <w:r w:rsidR="001D3412">
        <w:rPr>
          <w:color w:val="000000"/>
          <w:szCs w:val="18"/>
          <w:shd w:val="clear" w:color="auto" w:fill="FFFFFF"/>
          <w:lang w:val="et-EE"/>
        </w:rPr>
        <w:t xml:space="preserve"> kehtivatele õigusaktidele. Selleks teeb finantsteenuste järelevalve divisjon muu hulgas kohapealseid kontrolle ja ettekirjutusi ning hindab finantsteenuste tingimuste selgust ja läbipaistvust. </w:t>
      </w:r>
    </w:p>
    <w:p w14:paraId="3557D4FD" w14:textId="77777777" w:rsidR="00E152BD" w:rsidRPr="00E152BD" w:rsidRDefault="00E152BD" w:rsidP="009158E2">
      <w:pPr>
        <w:spacing w:after="120"/>
        <w:jc w:val="both"/>
        <w:rPr>
          <w:b/>
          <w:color w:val="500778"/>
          <w:lang w:val="et-EE"/>
        </w:rPr>
      </w:pPr>
      <w:r w:rsidRPr="00E152BD">
        <w:rPr>
          <w:b/>
          <w:color w:val="500778"/>
          <w:lang w:val="et-EE"/>
        </w:rPr>
        <w:t xml:space="preserve">Rahapesu ja terrorismi </w:t>
      </w:r>
      <w:r w:rsidR="00731D71">
        <w:rPr>
          <w:b/>
          <w:color w:val="500778"/>
          <w:lang w:val="et-EE"/>
        </w:rPr>
        <w:t xml:space="preserve">rahastamise </w:t>
      </w:r>
      <w:r w:rsidRPr="00E152BD">
        <w:rPr>
          <w:b/>
          <w:color w:val="500778"/>
          <w:lang w:val="et-EE"/>
        </w:rPr>
        <w:t>tõkestamine</w:t>
      </w:r>
    </w:p>
    <w:p w14:paraId="0592B000" w14:textId="12FEEDD1" w:rsidR="000D49D1" w:rsidRDefault="006A1F39" w:rsidP="009158E2">
      <w:pPr>
        <w:spacing w:after="120"/>
        <w:jc w:val="both"/>
        <w:rPr>
          <w:rFonts w:cstheme="minorHAnsi"/>
          <w:lang w:val="et-EE"/>
        </w:rPr>
      </w:pPr>
      <w:r w:rsidRPr="00D5232F">
        <w:rPr>
          <w:rFonts w:cstheme="minorHAnsi"/>
          <w:lang w:val="et-EE"/>
        </w:rPr>
        <w:t>Finantsinspektsiooni üks strateegilisi prioriteete on r</w:t>
      </w:r>
      <w:r w:rsidR="00B83CCC" w:rsidRPr="00D5232F">
        <w:rPr>
          <w:rFonts w:cstheme="minorHAnsi"/>
          <w:lang w:val="et-EE"/>
        </w:rPr>
        <w:t xml:space="preserve">ahapesu ja terrorismi rahastamise tõkestamine, mille eesmärk on </w:t>
      </w:r>
      <w:r w:rsidR="00913140" w:rsidRPr="00D5232F">
        <w:rPr>
          <w:rFonts w:cstheme="minorHAnsi"/>
          <w:lang w:val="et-EE"/>
        </w:rPr>
        <w:t xml:space="preserve">hoida </w:t>
      </w:r>
      <w:r w:rsidR="00B83CCC" w:rsidRPr="00D5232F">
        <w:rPr>
          <w:rFonts w:cstheme="minorHAnsi"/>
          <w:lang w:val="et-EE"/>
        </w:rPr>
        <w:t>Eesti finantssüsteemi usaldusväärsus</w:t>
      </w:r>
      <w:r w:rsidR="00913140" w:rsidRPr="00D5232F">
        <w:rPr>
          <w:rFonts w:cstheme="minorHAnsi"/>
          <w:lang w:val="et-EE"/>
        </w:rPr>
        <w:t>t</w:t>
      </w:r>
      <w:r w:rsidR="00B83CCC" w:rsidRPr="00D5232F">
        <w:rPr>
          <w:rFonts w:cstheme="minorHAnsi"/>
          <w:lang w:val="et-EE"/>
        </w:rPr>
        <w:t>. Selleks</w:t>
      </w:r>
      <w:r w:rsidRPr="00D5232F">
        <w:rPr>
          <w:rFonts w:cstheme="minorHAnsi"/>
          <w:lang w:val="et-EE"/>
        </w:rPr>
        <w:t xml:space="preserve"> </w:t>
      </w:r>
      <w:r w:rsidR="00B83CCC" w:rsidRPr="00D5232F">
        <w:rPr>
          <w:rFonts w:cstheme="minorHAnsi"/>
          <w:lang w:val="et-EE"/>
        </w:rPr>
        <w:t xml:space="preserve">rakendab Finantsinspektsioon </w:t>
      </w:r>
      <w:r w:rsidR="000D49D1" w:rsidRPr="00D5232F">
        <w:rPr>
          <w:rFonts w:cstheme="minorHAnsi"/>
          <w:lang w:val="et-EE"/>
        </w:rPr>
        <w:t>alates 2015.</w:t>
      </w:r>
      <w:r w:rsidR="002957CC">
        <w:rPr>
          <w:rFonts w:cstheme="minorHAnsi"/>
          <w:lang w:val="et-EE"/>
        </w:rPr>
        <w:t> </w:t>
      </w:r>
      <w:r w:rsidR="000D49D1" w:rsidRPr="00D5232F">
        <w:rPr>
          <w:rFonts w:cstheme="minorHAnsi"/>
          <w:lang w:val="et-EE"/>
        </w:rPr>
        <w:t xml:space="preserve">aastast </w:t>
      </w:r>
      <w:r w:rsidR="00B83CCC" w:rsidRPr="00D5232F">
        <w:rPr>
          <w:rFonts w:cstheme="minorHAnsi"/>
          <w:lang w:val="et-EE"/>
        </w:rPr>
        <w:t>riskipõhise järelevalve põhimõtteid ja vastavat metoodikat</w:t>
      </w:r>
      <w:r w:rsidRPr="00D5232F">
        <w:rPr>
          <w:rFonts w:cstheme="minorHAnsi"/>
          <w:lang w:val="et-EE"/>
        </w:rPr>
        <w:t xml:space="preserve">, mis </w:t>
      </w:r>
      <w:r w:rsidR="00B83CCC" w:rsidRPr="00D5232F">
        <w:rPr>
          <w:rFonts w:cstheme="minorHAnsi"/>
          <w:lang w:val="et-EE"/>
        </w:rPr>
        <w:t>võimalda</w:t>
      </w:r>
      <w:r w:rsidR="00DC067F" w:rsidRPr="00D5232F">
        <w:rPr>
          <w:rFonts w:cstheme="minorHAnsi"/>
          <w:lang w:val="et-EE"/>
        </w:rPr>
        <w:t xml:space="preserve">b </w:t>
      </w:r>
      <w:r w:rsidRPr="00D5232F">
        <w:rPr>
          <w:rFonts w:cstheme="minorHAnsi"/>
          <w:lang w:val="et-EE"/>
        </w:rPr>
        <w:t>kindlaks teha</w:t>
      </w:r>
      <w:r w:rsidR="00B83CCC" w:rsidRPr="00D5232F">
        <w:rPr>
          <w:rFonts w:cstheme="minorHAnsi"/>
          <w:lang w:val="et-EE"/>
        </w:rPr>
        <w:t xml:space="preserve"> turuosaliste tegevust </w:t>
      </w:r>
      <w:r w:rsidRPr="00D5232F">
        <w:rPr>
          <w:rFonts w:cstheme="minorHAnsi"/>
          <w:lang w:val="et-EE"/>
        </w:rPr>
        <w:t>ohustava</w:t>
      </w:r>
      <w:r w:rsidR="00D5232F">
        <w:rPr>
          <w:rFonts w:cstheme="minorHAnsi"/>
          <w:lang w:val="et-EE"/>
        </w:rPr>
        <w:t>i</w:t>
      </w:r>
      <w:r w:rsidRPr="00D5232F">
        <w:rPr>
          <w:rFonts w:cstheme="minorHAnsi"/>
          <w:lang w:val="et-EE"/>
        </w:rPr>
        <w:t>d</w:t>
      </w:r>
      <w:r w:rsidR="00B83CCC" w:rsidRPr="00D5232F">
        <w:rPr>
          <w:rFonts w:cstheme="minorHAnsi"/>
          <w:lang w:val="et-EE"/>
        </w:rPr>
        <w:t xml:space="preserve"> risk</w:t>
      </w:r>
      <w:r w:rsidR="00D5232F">
        <w:rPr>
          <w:rFonts w:cstheme="minorHAnsi"/>
          <w:lang w:val="et-EE"/>
        </w:rPr>
        <w:t>e</w:t>
      </w:r>
      <w:r w:rsidR="00B83CCC" w:rsidRPr="00D5232F">
        <w:rPr>
          <w:rFonts w:cstheme="minorHAnsi"/>
          <w:lang w:val="et-EE"/>
        </w:rPr>
        <w:t xml:space="preserve">. </w:t>
      </w:r>
    </w:p>
    <w:p w14:paraId="6776AB6B" w14:textId="311EF0BA" w:rsidR="00195799" w:rsidRPr="00D5232F" w:rsidRDefault="002957CC" w:rsidP="009158E2">
      <w:pPr>
        <w:spacing w:after="120"/>
        <w:jc w:val="both"/>
        <w:rPr>
          <w:rFonts w:cstheme="minorHAnsi"/>
          <w:lang w:val="et-EE"/>
        </w:rPr>
      </w:pPr>
      <w:r>
        <w:rPr>
          <w:rFonts w:cstheme="minorHAnsi"/>
          <w:lang w:val="et-EE"/>
        </w:rPr>
        <w:t>Finantsinspektsioon viis 2017. </w:t>
      </w:r>
      <w:r w:rsidR="00195799" w:rsidRPr="00D5232F">
        <w:rPr>
          <w:rFonts w:cstheme="minorHAnsi"/>
          <w:lang w:val="et-EE"/>
        </w:rPr>
        <w:t xml:space="preserve">aastal krediidiasutustes läbi kaks kohapealset kontrolli ning 19 kaugkontrolli, lisaks täpsustati </w:t>
      </w:r>
      <w:r w:rsidR="00195799" w:rsidRPr="00D5232F">
        <w:rPr>
          <w:rFonts w:cstheme="minorHAnsi"/>
          <w:i/>
          <w:lang w:val="et-EE"/>
        </w:rPr>
        <w:t>ad hoc</w:t>
      </w:r>
      <w:r w:rsidR="00195799" w:rsidRPr="00D5232F">
        <w:rPr>
          <w:rFonts w:cstheme="minorHAnsi"/>
          <w:lang w:val="et-EE"/>
        </w:rPr>
        <w:t xml:space="preserve"> kontrollide käigus 29 korral spetsiifiliste riskidega seotud küsimusi. Kaugkontrollid viidi läbi ka kõigi teiste turuosaliste puhul, et </w:t>
      </w:r>
      <w:r w:rsidR="00195799">
        <w:rPr>
          <w:rFonts w:cstheme="minorHAnsi"/>
          <w:lang w:val="et-EE"/>
        </w:rPr>
        <w:t>hinnata</w:t>
      </w:r>
      <w:r w:rsidR="00195799" w:rsidRPr="00D5232F">
        <w:rPr>
          <w:rFonts w:cstheme="minorHAnsi"/>
          <w:lang w:val="et-EE"/>
        </w:rPr>
        <w:t xml:space="preserve"> nende rahapesu ja terrorismi rahastamise tõkestamise meetmete rakendamist, lisaks</w:t>
      </w:r>
      <w:r w:rsidR="00195799">
        <w:rPr>
          <w:rFonts w:cstheme="minorHAnsi"/>
          <w:lang w:val="et-EE"/>
        </w:rPr>
        <w:t xml:space="preserve"> tehti</w:t>
      </w:r>
      <w:r w:rsidR="00195799" w:rsidRPr="00D5232F">
        <w:rPr>
          <w:rFonts w:cstheme="minorHAnsi"/>
          <w:lang w:val="et-EE"/>
        </w:rPr>
        <w:t xml:space="preserve"> seitse kohapealset kontrolli. Krediidiasutuste puhul esines puudusi eelkõige organisatsiooni ülesehituses, mis ei taganud asjakohaste kaitsemeetmete rakendamist. T</w:t>
      </w:r>
      <w:r w:rsidR="00195799">
        <w:rPr>
          <w:rFonts w:cstheme="minorHAnsi"/>
          <w:lang w:val="et-EE"/>
        </w:rPr>
        <w:t>eiste t</w:t>
      </w:r>
      <w:r w:rsidR="00195799" w:rsidRPr="00D5232F">
        <w:rPr>
          <w:rFonts w:cstheme="minorHAnsi"/>
          <w:lang w:val="et-EE"/>
        </w:rPr>
        <w:t>uruosaliste puhul tuvastati aga, et paljud neist ei järginud „tunne oma klienti“ põhimõtet, nii kliendiga ärisuhte loomisel kui ka selle pideva seire käigus. Finantsinspektsioon juhtis turuosaliste tähelepanu puudustele ning tegi ka ühele makseteenuse pakkujale ettekirjutuse.</w:t>
      </w:r>
    </w:p>
    <w:p w14:paraId="4E9B0348" w14:textId="77777777" w:rsidR="00417499" w:rsidRDefault="00195799" w:rsidP="009158E2">
      <w:pPr>
        <w:spacing w:after="120"/>
        <w:jc w:val="both"/>
        <w:rPr>
          <w:rFonts w:cstheme="minorHAnsi"/>
          <w:lang w:val="et-EE"/>
        </w:rPr>
      </w:pPr>
      <w:r w:rsidRPr="00D5232F">
        <w:rPr>
          <w:rFonts w:cstheme="minorHAnsi"/>
          <w:lang w:val="et-EE"/>
        </w:rPr>
        <w:t xml:space="preserve">Turule sisenemist kontrollis Finantsinspektsioon 14 korral. </w:t>
      </w:r>
      <w:r w:rsidR="00585550">
        <w:rPr>
          <w:rFonts w:cstheme="minorHAnsi"/>
          <w:lang w:val="et-EE"/>
        </w:rPr>
        <w:t>Kahel korral</w:t>
      </w:r>
      <w:r w:rsidRPr="00D5232F">
        <w:rPr>
          <w:rFonts w:cstheme="minorHAnsi"/>
          <w:lang w:val="et-EE"/>
        </w:rPr>
        <w:t xml:space="preserve"> piirati võimalusi olla finantsteenuseid osutava ettevõtte juhtorganis nendel isikutel, kellel ei ole muu hulgas rahapesu tõkestamise</w:t>
      </w:r>
      <w:r>
        <w:rPr>
          <w:rFonts w:cstheme="minorHAnsi"/>
          <w:lang w:val="et-EE"/>
        </w:rPr>
        <w:t xml:space="preserve"> nõuete põhjal laitmatu maine. </w:t>
      </w:r>
    </w:p>
    <w:p w14:paraId="2BD9D213" w14:textId="77777777" w:rsidR="00417499" w:rsidRDefault="00417499" w:rsidP="009158E2">
      <w:pPr>
        <w:spacing w:after="120"/>
        <w:jc w:val="both"/>
        <w:rPr>
          <w:rFonts w:cstheme="minorHAnsi"/>
          <w:lang w:val="et-EE"/>
        </w:rPr>
      </w:pPr>
      <w:r w:rsidRPr="00D5232F">
        <w:rPr>
          <w:rFonts w:cstheme="minorHAnsi"/>
          <w:lang w:val="et-EE"/>
        </w:rPr>
        <w:t>Arvestades Eesti finantsturu üha suurenevat integreeritust Skandinaavia krediidiasutustega ja riskide piiriülest mõju, on koostöö rahapesu tõkestamise va</w:t>
      </w:r>
      <w:r>
        <w:rPr>
          <w:rFonts w:cstheme="minorHAnsi"/>
          <w:lang w:val="et-EE"/>
        </w:rPr>
        <w:t>llas teiste riikide järelevalve</w:t>
      </w:r>
      <w:r w:rsidRPr="00D5232F">
        <w:rPr>
          <w:rFonts w:cstheme="minorHAnsi"/>
          <w:lang w:val="et-EE"/>
        </w:rPr>
        <w:t xml:space="preserve">asutustega järjest olulisem. Finantsinspektsioon esitas arvukalt päringuid </w:t>
      </w:r>
      <w:r>
        <w:rPr>
          <w:rFonts w:cstheme="minorHAnsi"/>
          <w:lang w:val="et-EE"/>
        </w:rPr>
        <w:t>teistele järelevalve</w:t>
      </w:r>
      <w:r w:rsidRPr="00D5232F">
        <w:rPr>
          <w:rFonts w:cstheme="minorHAnsi"/>
          <w:lang w:val="et-EE"/>
        </w:rPr>
        <w:t>asutustele, et saada infot mõne Eesti turuosalise, selle juhtide või klientide tegevuse kohta. Finantsinspektsioon</w:t>
      </w:r>
      <w:r>
        <w:rPr>
          <w:rFonts w:cstheme="minorHAnsi"/>
          <w:lang w:val="et-EE"/>
        </w:rPr>
        <w:t>i eksperdid</w:t>
      </w:r>
      <w:r w:rsidRPr="00D5232F">
        <w:rPr>
          <w:rFonts w:cstheme="minorHAnsi"/>
          <w:lang w:val="et-EE"/>
        </w:rPr>
        <w:t xml:space="preserve"> osales</w:t>
      </w:r>
      <w:r>
        <w:rPr>
          <w:rFonts w:cstheme="minorHAnsi"/>
          <w:lang w:val="et-EE"/>
        </w:rPr>
        <w:t>id</w:t>
      </w:r>
      <w:r w:rsidRPr="00D5232F">
        <w:rPr>
          <w:rFonts w:cstheme="minorHAnsi"/>
          <w:lang w:val="et-EE"/>
        </w:rPr>
        <w:t xml:space="preserve"> Põhjamaade krediidiasutuste järelevalve kolleegiumites ja muudel kohtumi</w:t>
      </w:r>
      <w:r>
        <w:rPr>
          <w:rFonts w:cstheme="minorHAnsi"/>
          <w:lang w:val="et-EE"/>
        </w:rPr>
        <w:t>stel teiste riikide järelevalve</w:t>
      </w:r>
      <w:r w:rsidRPr="00D5232F">
        <w:rPr>
          <w:rFonts w:cstheme="minorHAnsi"/>
          <w:lang w:val="et-EE"/>
        </w:rPr>
        <w:t xml:space="preserve">asutustega kokku 17 korral. </w:t>
      </w:r>
    </w:p>
    <w:p w14:paraId="5E5CF27A" w14:textId="0423C421" w:rsidR="00561165" w:rsidRPr="00D5232F" w:rsidRDefault="00417499" w:rsidP="009158E2">
      <w:pPr>
        <w:spacing w:after="120"/>
        <w:jc w:val="both"/>
        <w:rPr>
          <w:rFonts w:cstheme="minorHAnsi"/>
          <w:lang w:val="et-EE"/>
        </w:rPr>
      </w:pPr>
      <w:r>
        <w:rPr>
          <w:rFonts w:cstheme="minorHAnsi"/>
          <w:lang w:val="et-EE"/>
        </w:rPr>
        <w:t>Eesti finantsasutuste tegevust ohustavad rahapesu ja terrorismi r</w:t>
      </w:r>
      <w:r w:rsidR="006A25C2">
        <w:rPr>
          <w:rFonts w:cstheme="minorHAnsi"/>
          <w:lang w:val="et-EE"/>
        </w:rPr>
        <w:t>ahastamise riskid 2017.</w:t>
      </w:r>
      <w:r w:rsidR="002957CC">
        <w:rPr>
          <w:rFonts w:cstheme="minorHAnsi"/>
          <w:lang w:val="et-EE"/>
        </w:rPr>
        <w:t> </w:t>
      </w:r>
      <w:r w:rsidR="006A25C2">
        <w:rPr>
          <w:rFonts w:cstheme="minorHAnsi"/>
          <w:lang w:val="et-EE"/>
        </w:rPr>
        <w:t>aastal jätkuvalt</w:t>
      </w:r>
      <w:r>
        <w:rPr>
          <w:rFonts w:cstheme="minorHAnsi"/>
          <w:lang w:val="et-EE"/>
        </w:rPr>
        <w:t xml:space="preserve"> vähenesid. </w:t>
      </w:r>
      <w:r w:rsidR="00585550">
        <w:rPr>
          <w:rFonts w:cstheme="minorHAnsi"/>
          <w:lang w:val="et-EE"/>
        </w:rPr>
        <w:t xml:space="preserve">Lisaks </w:t>
      </w:r>
      <w:r>
        <w:rPr>
          <w:rFonts w:cstheme="minorHAnsi"/>
          <w:lang w:val="et-EE"/>
        </w:rPr>
        <w:t xml:space="preserve">on turuosalised parandanud </w:t>
      </w:r>
      <w:r w:rsidR="00561165">
        <w:rPr>
          <w:rFonts w:cstheme="minorHAnsi"/>
          <w:lang w:val="et-EE"/>
        </w:rPr>
        <w:t>oma</w:t>
      </w:r>
      <w:r w:rsidR="00561165" w:rsidRPr="00D5232F">
        <w:rPr>
          <w:rFonts w:cstheme="minorHAnsi"/>
          <w:lang w:val="et-EE"/>
        </w:rPr>
        <w:t xml:space="preserve"> </w:t>
      </w:r>
      <w:r w:rsidR="00561165">
        <w:rPr>
          <w:rFonts w:cstheme="minorHAnsi"/>
          <w:lang w:val="et-EE"/>
        </w:rPr>
        <w:t>kontrollisüsteeme. Üks risk</w:t>
      </w:r>
      <w:r w:rsidR="00561165" w:rsidRPr="00D5232F">
        <w:rPr>
          <w:rFonts w:cstheme="minorHAnsi"/>
          <w:lang w:val="et-EE"/>
        </w:rPr>
        <w:t>e iseloomustav mõõdik on m</w:t>
      </w:r>
      <w:r w:rsidR="00561165">
        <w:rPr>
          <w:rFonts w:cstheme="minorHAnsi"/>
          <w:lang w:val="et-EE"/>
        </w:rPr>
        <w:t>itteresidentide hoiuste osakaal. See</w:t>
      </w:r>
      <w:r w:rsidR="00561165" w:rsidRPr="00D5232F">
        <w:rPr>
          <w:rFonts w:cstheme="minorHAnsi"/>
          <w:lang w:val="et-EE"/>
        </w:rPr>
        <w:t xml:space="preserve"> on kahe aast</w:t>
      </w:r>
      <w:r w:rsidR="00071976">
        <w:rPr>
          <w:rFonts w:cstheme="minorHAnsi"/>
          <w:lang w:val="et-EE"/>
        </w:rPr>
        <w:t>a jooksul vähenenud 16,2%lt 11,7</w:t>
      </w:r>
      <w:r w:rsidR="00561165" w:rsidRPr="00D5232F">
        <w:rPr>
          <w:rFonts w:cstheme="minorHAnsi"/>
          <w:lang w:val="et-EE"/>
        </w:rPr>
        <w:t>%ni. Mitteresidentide hoiuste jääk on vähenenud umbes 160 miljoni euro võrra.</w:t>
      </w:r>
    </w:p>
    <w:p w14:paraId="2ECF086A" w14:textId="638878BC" w:rsidR="00561165" w:rsidRPr="00D5232F" w:rsidRDefault="00561165" w:rsidP="009158E2">
      <w:pPr>
        <w:spacing w:after="120"/>
        <w:jc w:val="both"/>
        <w:rPr>
          <w:rFonts w:cstheme="minorHAnsi"/>
          <w:lang w:val="et-EE"/>
        </w:rPr>
      </w:pPr>
      <w:r w:rsidRPr="00D5232F">
        <w:rPr>
          <w:rFonts w:cstheme="minorHAnsi"/>
          <w:lang w:val="et-EE"/>
        </w:rPr>
        <w:t>Fina</w:t>
      </w:r>
      <w:r w:rsidR="002957CC">
        <w:rPr>
          <w:rFonts w:cstheme="minorHAnsi"/>
          <w:lang w:val="et-EE"/>
        </w:rPr>
        <w:t>ntsinspektsioon tutvustas 2017. a</w:t>
      </w:r>
      <w:r w:rsidRPr="00D5232F">
        <w:rPr>
          <w:rFonts w:cstheme="minorHAnsi"/>
          <w:lang w:val="et-EE"/>
        </w:rPr>
        <w:t xml:space="preserve">astal oma tegevust ja eesmärke seoses </w:t>
      </w:r>
      <w:r w:rsidRPr="00D5232F">
        <w:rPr>
          <w:lang w:val="et-EE"/>
        </w:rPr>
        <w:t>rahapesu ja terrorismi rahastamise tõkestamisega</w:t>
      </w:r>
      <w:r w:rsidRPr="00D5232F">
        <w:rPr>
          <w:rFonts w:cstheme="minorHAnsi"/>
          <w:lang w:val="et-EE"/>
        </w:rPr>
        <w:t xml:space="preserve"> seitsmel infopäeva</w:t>
      </w:r>
      <w:r>
        <w:rPr>
          <w:rFonts w:cstheme="minorHAnsi"/>
          <w:lang w:val="et-EE"/>
        </w:rPr>
        <w:t>l</w:t>
      </w:r>
      <w:r w:rsidRPr="00D5232F">
        <w:rPr>
          <w:rFonts w:cstheme="minorHAnsi"/>
          <w:lang w:val="et-EE"/>
        </w:rPr>
        <w:t xml:space="preserve"> </w:t>
      </w:r>
      <w:r>
        <w:rPr>
          <w:rFonts w:cstheme="minorHAnsi"/>
          <w:lang w:val="et-EE"/>
        </w:rPr>
        <w:t xml:space="preserve">nii </w:t>
      </w:r>
      <w:r w:rsidRPr="00D5232F">
        <w:rPr>
          <w:rFonts w:cstheme="minorHAnsi"/>
          <w:lang w:val="et-EE"/>
        </w:rPr>
        <w:t>krediidiasutustele, makseasutus</w:t>
      </w:r>
      <w:r>
        <w:rPr>
          <w:rFonts w:cstheme="minorHAnsi"/>
          <w:lang w:val="et-EE"/>
        </w:rPr>
        <w:t>tele, investeerimisühingutele kui ka</w:t>
      </w:r>
      <w:r w:rsidRPr="00D5232F">
        <w:rPr>
          <w:rFonts w:cstheme="minorHAnsi"/>
          <w:lang w:val="et-EE"/>
        </w:rPr>
        <w:t xml:space="preserve"> elukindlustusandjatele. Finantsinspektsioon</w:t>
      </w:r>
      <w:r>
        <w:rPr>
          <w:rFonts w:cstheme="minorHAnsi"/>
          <w:lang w:val="et-EE"/>
        </w:rPr>
        <w:t>i eksperdid</w:t>
      </w:r>
      <w:r w:rsidRPr="00D5232F">
        <w:rPr>
          <w:rFonts w:cstheme="minorHAnsi"/>
          <w:lang w:val="et-EE"/>
        </w:rPr>
        <w:t xml:space="preserve"> kohtus</w:t>
      </w:r>
      <w:r>
        <w:rPr>
          <w:rFonts w:cstheme="minorHAnsi"/>
          <w:lang w:val="et-EE"/>
        </w:rPr>
        <w:t>id</w:t>
      </w:r>
      <w:r w:rsidRPr="00D5232F">
        <w:rPr>
          <w:rFonts w:cstheme="minorHAnsi"/>
          <w:lang w:val="et-EE"/>
        </w:rPr>
        <w:t xml:space="preserve"> turuosalistega ka eraldi, kokku 43 korral, et anda neile ülevaade tuvastatud riskidest ning meetmetest nende maandamiseks. </w:t>
      </w:r>
    </w:p>
    <w:p w14:paraId="57829908" w14:textId="77777777" w:rsidR="00195799" w:rsidRPr="00D5232F" w:rsidRDefault="00195799" w:rsidP="009158E2">
      <w:pPr>
        <w:spacing w:after="120"/>
        <w:rPr>
          <w:b/>
          <w:color w:val="500778"/>
          <w:lang w:val="et-EE"/>
        </w:rPr>
      </w:pPr>
      <w:r w:rsidRPr="00D5232F">
        <w:rPr>
          <w:b/>
          <w:color w:val="500778"/>
          <w:lang w:val="et-EE"/>
        </w:rPr>
        <w:t>Investeerimis- ja pensionifondid</w:t>
      </w:r>
    </w:p>
    <w:p w14:paraId="4835AF88" w14:textId="73BCC894" w:rsidR="00195799" w:rsidRPr="00133EBD" w:rsidRDefault="002957CC" w:rsidP="009158E2">
      <w:pPr>
        <w:spacing w:after="120"/>
        <w:jc w:val="both"/>
        <w:rPr>
          <w:rFonts w:cstheme="minorHAnsi"/>
          <w:lang w:val="et-EE"/>
        </w:rPr>
      </w:pPr>
      <w:r>
        <w:rPr>
          <w:rFonts w:cstheme="minorHAnsi"/>
          <w:lang w:val="et-EE"/>
        </w:rPr>
        <w:t>2017. </w:t>
      </w:r>
      <w:r w:rsidR="00195799" w:rsidRPr="00133EBD">
        <w:rPr>
          <w:rFonts w:cstheme="minorHAnsi"/>
          <w:lang w:val="et-EE"/>
        </w:rPr>
        <w:t>aasta alguses jõustunud uus investeerimisfondide seadus tõi fondivalitsejatele kohustuse hinnata ning viia valitsetavate investeerimisfondide tingimused ja põhikirjad vastavusse uue seadusega hiljemalt 2018.</w:t>
      </w:r>
      <w:r>
        <w:rPr>
          <w:rFonts w:cstheme="minorHAnsi"/>
          <w:lang w:val="et-EE"/>
        </w:rPr>
        <w:t> </w:t>
      </w:r>
      <w:r w:rsidR="00195799" w:rsidRPr="00133EBD">
        <w:rPr>
          <w:rFonts w:cstheme="minorHAnsi"/>
          <w:lang w:val="et-EE"/>
        </w:rPr>
        <w:t>aasta alguseks. Sel põhjusel kasvas hüppeliselt tingimuste ja põhikirjade muudatuste kooskõlastamise menetluste arv, kokku oli neid 42.</w:t>
      </w:r>
    </w:p>
    <w:p w14:paraId="4E9BD643" w14:textId="00E81942" w:rsidR="00195799" w:rsidRPr="00133EBD" w:rsidRDefault="00195799" w:rsidP="009158E2">
      <w:pPr>
        <w:spacing w:after="120"/>
        <w:jc w:val="both"/>
        <w:rPr>
          <w:rFonts w:cstheme="minorHAnsi"/>
          <w:lang w:val="et-EE"/>
        </w:rPr>
      </w:pPr>
      <w:r w:rsidRPr="00133EBD">
        <w:rPr>
          <w:rFonts w:cstheme="minorHAnsi"/>
          <w:lang w:val="et-EE"/>
        </w:rPr>
        <w:lastRenderedPageBreak/>
        <w:t>Finantsinspektsioo</w:t>
      </w:r>
      <w:r w:rsidR="002957CC">
        <w:rPr>
          <w:rFonts w:cstheme="minorHAnsi"/>
          <w:lang w:val="et-EE"/>
        </w:rPr>
        <w:t>n hindas 2017. </w:t>
      </w:r>
      <w:r w:rsidRPr="00133EBD">
        <w:rPr>
          <w:rFonts w:cstheme="minorHAnsi"/>
          <w:lang w:val="et-EE"/>
        </w:rPr>
        <w:t xml:space="preserve">aastal kahe pensionifondi valitseja turustamislahendi korrektsust ning ühe alternatiivfondi valitseja varade hindamise protseduure. Kohapealsete kontrollide käigus märkimisväärseid </w:t>
      </w:r>
      <w:r w:rsidR="00561165" w:rsidRPr="00133EBD">
        <w:rPr>
          <w:rFonts w:cstheme="minorHAnsi"/>
          <w:lang w:val="et-EE"/>
        </w:rPr>
        <w:t>rikkumisi</w:t>
      </w:r>
      <w:r w:rsidRPr="00133EBD">
        <w:rPr>
          <w:rFonts w:cstheme="minorHAnsi"/>
          <w:lang w:val="et-EE"/>
        </w:rPr>
        <w:t xml:space="preserve"> ei tuvastatud.</w:t>
      </w:r>
    </w:p>
    <w:p w14:paraId="4B77AAB8" w14:textId="2BFC5231" w:rsidR="00195799" w:rsidRPr="00133EBD" w:rsidRDefault="00195799" w:rsidP="009158E2">
      <w:pPr>
        <w:spacing w:after="120"/>
        <w:jc w:val="both"/>
        <w:rPr>
          <w:lang w:val="et-EE"/>
        </w:rPr>
      </w:pPr>
      <w:r w:rsidRPr="00133EBD">
        <w:rPr>
          <w:lang w:val="et-EE"/>
        </w:rPr>
        <w:t>Lisaks viis Finantsinspektsioon kõikides fondivalitsejates läbi kaugkontrolli, et hinnata</w:t>
      </w:r>
      <w:r w:rsidR="00D26F54">
        <w:rPr>
          <w:lang w:val="et-EE"/>
        </w:rPr>
        <w:t xml:space="preserve"> </w:t>
      </w:r>
      <w:r w:rsidR="00D26F54" w:rsidRPr="001561A8">
        <w:rPr>
          <w:lang w:val="et-EE"/>
        </w:rPr>
        <w:t>finantsinstrumen</w:t>
      </w:r>
      <w:r w:rsidR="00D26F54">
        <w:rPr>
          <w:lang w:val="et-EE"/>
        </w:rPr>
        <w:t>tide turgude direktiivi MiFID</w:t>
      </w:r>
      <w:r w:rsidRPr="00133EBD">
        <w:rPr>
          <w:rStyle w:val="FootnoteReference"/>
          <w:lang w:val="et-EE"/>
        </w:rPr>
        <w:footnoteReference w:id="1"/>
      </w:r>
      <w:r w:rsidRPr="00133EBD">
        <w:rPr>
          <w:lang w:val="et-EE"/>
        </w:rPr>
        <w:t xml:space="preserve"> nõuete täitmist. Täpsemalt kontrolliti fondivalitsejate tegevuse vastavust väärtpaberituru seadusega, hinnates eelkõige seda, kas i</w:t>
      </w:r>
      <w:r w:rsidR="000B0ADD">
        <w:rPr>
          <w:lang w:val="et-EE"/>
        </w:rPr>
        <w:t>nvesteerimis- ja investeerimis</w:t>
      </w:r>
      <w:r w:rsidRPr="00133EBD">
        <w:rPr>
          <w:lang w:val="et-EE"/>
        </w:rPr>
        <w:t>kõrvalteenuste osutamisel klientidele ja potentsiaalsetele klientidele täidetakse nõudeid.</w:t>
      </w:r>
      <w:r w:rsidR="00561165" w:rsidRPr="00133EBD">
        <w:rPr>
          <w:lang w:val="et-EE"/>
        </w:rPr>
        <w:t xml:space="preserve"> </w:t>
      </w:r>
      <w:r w:rsidR="00BC1923">
        <w:rPr>
          <w:lang w:val="et-EE"/>
        </w:rPr>
        <w:t xml:space="preserve">Kontrolli käigus märkimisväärseid rikkumisi ei tuvastatud. Tähelepanekuid tehti </w:t>
      </w:r>
      <w:r w:rsidR="00561165" w:rsidRPr="00133EBD">
        <w:rPr>
          <w:lang w:val="et-EE"/>
        </w:rPr>
        <w:t>vastavate s</w:t>
      </w:r>
      <w:r w:rsidR="00BC1923">
        <w:rPr>
          <w:lang w:val="et-EE"/>
        </w:rPr>
        <w:t>ise-eeskirjade ja –protsesside osas</w:t>
      </w:r>
      <w:r w:rsidR="00561165" w:rsidRPr="00133EBD">
        <w:rPr>
          <w:lang w:val="et-EE"/>
        </w:rPr>
        <w:t>, mis ei olnud ajakohased ega määranud kindlaks kogu õigusaktidega nõutud tegevust.</w:t>
      </w:r>
    </w:p>
    <w:p w14:paraId="48DD41A4" w14:textId="5909A720" w:rsidR="00195799" w:rsidRPr="00133EBD" w:rsidRDefault="00195799" w:rsidP="009158E2">
      <w:pPr>
        <w:spacing w:after="120"/>
        <w:jc w:val="both"/>
        <w:rPr>
          <w:rFonts w:cstheme="minorHAnsi"/>
          <w:lang w:val="et-EE"/>
        </w:rPr>
      </w:pPr>
      <w:r w:rsidRPr="00133EBD">
        <w:rPr>
          <w:rFonts w:cstheme="minorHAnsi"/>
          <w:lang w:val="et-EE"/>
        </w:rPr>
        <w:t>Investeerimis- ja pensionifondides on kokku 2595 investeeringut, nendest 2176 pensionifondides. Finan</w:t>
      </w:r>
      <w:r w:rsidR="002957CC">
        <w:rPr>
          <w:rFonts w:cstheme="minorHAnsi"/>
          <w:lang w:val="et-EE"/>
        </w:rPr>
        <w:t>tsinspektsioon kontrollis 2017. </w:t>
      </w:r>
      <w:r w:rsidRPr="00133EBD">
        <w:rPr>
          <w:rFonts w:cstheme="minorHAnsi"/>
          <w:lang w:val="et-EE"/>
        </w:rPr>
        <w:t xml:space="preserve">aastal pensionifondide investeeringuid 376 korral, sh jälgis uusi investeeringuid ja nende muutusi. Kontrollide käigus </w:t>
      </w:r>
      <w:r w:rsidR="009739F1" w:rsidRPr="00133EBD">
        <w:rPr>
          <w:rFonts w:cstheme="minorHAnsi"/>
          <w:lang w:val="et-EE"/>
        </w:rPr>
        <w:t>märkimisväärseid</w:t>
      </w:r>
      <w:r w:rsidRPr="00133EBD">
        <w:rPr>
          <w:rFonts w:cstheme="minorHAnsi"/>
          <w:lang w:val="et-EE"/>
        </w:rPr>
        <w:t xml:space="preserve"> rikkumisi ei </w:t>
      </w:r>
      <w:r w:rsidR="009739F1" w:rsidRPr="00133EBD">
        <w:rPr>
          <w:rFonts w:cstheme="minorHAnsi"/>
          <w:lang w:val="et-EE"/>
        </w:rPr>
        <w:t>leitud</w:t>
      </w:r>
      <w:r w:rsidRPr="00133EBD">
        <w:rPr>
          <w:rFonts w:cstheme="minorHAnsi"/>
          <w:lang w:val="et-EE"/>
        </w:rPr>
        <w:t>.</w:t>
      </w:r>
    </w:p>
    <w:p w14:paraId="6B2C0086" w14:textId="77777777" w:rsidR="00195799" w:rsidRPr="00133EBD" w:rsidRDefault="00195799" w:rsidP="009158E2">
      <w:pPr>
        <w:spacing w:after="120"/>
        <w:jc w:val="both"/>
        <w:rPr>
          <w:rFonts w:cstheme="minorHAnsi"/>
          <w:lang w:val="et-EE"/>
        </w:rPr>
      </w:pPr>
      <w:r w:rsidRPr="00133EBD">
        <w:rPr>
          <w:rFonts w:cstheme="minorHAnsi"/>
          <w:lang w:val="et-EE"/>
        </w:rPr>
        <w:t>Eraldi väärib märkimist, et Eestis registreeriti esimene Euroopa riskikapitalifondi valitseja (EuVECA), mis võimaldab fondivalitsejal asjakohaseid riskikapitalifonde turustada Euroopa Liidu liikmesriikides.</w:t>
      </w:r>
    </w:p>
    <w:p w14:paraId="121D0D9E" w14:textId="77777777" w:rsidR="00E152BD" w:rsidRPr="00D5232F" w:rsidRDefault="00F73D25" w:rsidP="009158E2">
      <w:pPr>
        <w:spacing w:after="120"/>
        <w:jc w:val="both"/>
        <w:rPr>
          <w:b/>
          <w:color w:val="500778"/>
          <w:lang w:val="et-EE"/>
        </w:rPr>
      </w:pPr>
      <w:r w:rsidRPr="00D5232F">
        <w:rPr>
          <w:b/>
          <w:color w:val="500778"/>
          <w:lang w:val="et-EE"/>
        </w:rPr>
        <w:t>Krediidiasutused</w:t>
      </w:r>
    </w:p>
    <w:p w14:paraId="7FA02077" w14:textId="6954D4E0" w:rsidR="00133EBD" w:rsidRDefault="009D0D03" w:rsidP="009158E2">
      <w:pPr>
        <w:spacing w:after="120"/>
        <w:jc w:val="both"/>
        <w:rPr>
          <w:lang w:val="et-EE"/>
        </w:rPr>
      </w:pPr>
      <w:r>
        <w:rPr>
          <w:lang w:val="et-EE"/>
        </w:rPr>
        <w:t>K</w:t>
      </w:r>
      <w:r w:rsidR="00B83CCC" w:rsidRPr="00D5232F">
        <w:rPr>
          <w:lang w:val="et-EE"/>
        </w:rPr>
        <w:t xml:space="preserve">rediidiasutuste järelevalves </w:t>
      </w:r>
      <w:r>
        <w:rPr>
          <w:lang w:val="et-EE"/>
        </w:rPr>
        <w:t xml:space="preserve">keskendus </w:t>
      </w:r>
      <w:r w:rsidR="002957CC">
        <w:rPr>
          <w:lang w:val="et-EE"/>
        </w:rPr>
        <w:t>Finantsinspektsioon 2017. </w:t>
      </w:r>
      <w:r w:rsidRPr="00D5232F">
        <w:rPr>
          <w:lang w:val="et-EE"/>
        </w:rPr>
        <w:t xml:space="preserve">aastal </w:t>
      </w:r>
      <w:r w:rsidR="00B83CCC" w:rsidRPr="00D5232F">
        <w:rPr>
          <w:lang w:val="et-EE"/>
        </w:rPr>
        <w:t xml:space="preserve">lisaks rahapesu ja terrorismi rahastamise tõkestamise kontrollidele ka krediidiasutuste turustamisstrateegiate hindamisele ja kaardistamisele. </w:t>
      </w:r>
    </w:p>
    <w:p w14:paraId="3D0A6CAB" w14:textId="7FE12F56" w:rsidR="00CC7067" w:rsidRPr="00D5232F" w:rsidRDefault="003E3C3F" w:rsidP="009158E2">
      <w:pPr>
        <w:spacing w:after="120"/>
        <w:jc w:val="both"/>
        <w:rPr>
          <w:lang w:val="et-EE"/>
        </w:rPr>
      </w:pPr>
      <w:r w:rsidRPr="00D5232F">
        <w:rPr>
          <w:lang w:val="et-EE"/>
        </w:rPr>
        <w:t xml:space="preserve">Kontrollimaks, kuidas krediidiasutuste pakutavad tooted turule tuuakse </w:t>
      </w:r>
      <w:r w:rsidR="00981179">
        <w:rPr>
          <w:lang w:val="et-EE"/>
        </w:rPr>
        <w:t>ning</w:t>
      </w:r>
      <w:r w:rsidRPr="00D5232F">
        <w:rPr>
          <w:lang w:val="et-EE"/>
        </w:rPr>
        <w:t xml:space="preserve"> </w:t>
      </w:r>
      <w:r w:rsidR="00710694">
        <w:rPr>
          <w:lang w:val="et-EE"/>
        </w:rPr>
        <w:t>kas vastavad</w:t>
      </w:r>
      <w:r w:rsidRPr="00D5232F">
        <w:rPr>
          <w:lang w:val="et-EE"/>
        </w:rPr>
        <w:t xml:space="preserve"> </w:t>
      </w:r>
      <w:r w:rsidR="006D7FEA" w:rsidRPr="00D5232F">
        <w:rPr>
          <w:lang w:val="et-EE"/>
        </w:rPr>
        <w:t>protseduurireeglid</w:t>
      </w:r>
      <w:r w:rsidRPr="00D5232F">
        <w:rPr>
          <w:lang w:val="et-EE"/>
        </w:rPr>
        <w:t xml:space="preserve"> </w:t>
      </w:r>
      <w:r w:rsidR="00981179">
        <w:rPr>
          <w:lang w:val="et-EE"/>
        </w:rPr>
        <w:t>on paigas</w:t>
      </w:r>
      <w:r w:rsidRPr="00D5232F">
        <w:rPr>
          <w:lang w:val="et-EE"/>
        </w:rPr>
        <w:t xml:space="preserve">, viidi kõikides krediidiasutustes </w:t>
      </w:r>
      <w:r w:rsidRPr="00133EBD">
        <w:rPr>
          <w:lang w:val="et-EE"/>
        </w:rPr>
        <w:t xml:space="preserve">läbi </w:t>
      </w:r>
      <w:r w:rsidR="00B83CCC" w:rsidRPr="00133EBD">
        <w:rPr>
          <w:lang w:val="et-EE"/>
        </w:rPr>
        <w:t>kaugkontroll.</w:t>
      </w:r>
      <w:r w:rsidRPr="00133EBD">
        <w:rPr>
          <w:lang w:val="et-EE"/>
        </w:rPr>
        <w:t xml:space="preserve"> Selle</w:t>
      </w:r>
      <w:r w:rsidR="00B83CCC" w:rsidRPr="00133EBD">
        <w:rPr>
          <w:lang w:val="et-EE"/>
        </w:rPr>
        <w:t xml:space="preserve"> tulemusel </w:t>
      </w:r>
      <w:r w:rsidR="009739F1" w:rsidRPr="00133EBD">
        <w:rPr>
          <w:lang w:val="et-EE"/>
        </w:rPr>
        <w:t>olulisi rikkumisi ei tuvastatud</w:t>
      </w:r>
      <w:r w:rsidRPr="00133EBD">
        <w:rPr>
          <w:lang w:val="et-EE"/>
        </w:rPr>
        <w:t>.</w:t>
      </w:r>
      <w:r w:rsidR="009739F1" w:rsidRPr="00133EBD">
        <w:rPr>
          <w:lang w:val="et-EE"/>
        </w:rPr>
        <w:t xml:space="preserve"> </w:t>
      </w:r>
      <w:r w:rsidR="00477FE9">
        <w:rPr>
          <w:lang w:val="et-EE"/>
        </w:rPr>
        <w:t>P</w:t>
      </w:r>
      <w:r w:rsidR="009739F1" w:rsidRPr="00133EBD">
        <w:rPr>
          <w:lang w:val="et-EE"/>
        </w:rPr>
        <w:t xml:space="preserve">uudused olid </w:t>
      </w:r>
      <w:r w:rsidR="00FF465E">
        <w:rPr>
          <w:lang w:val="et-EE"/>
        </w:rPr>
        <w:t>peamiselt</w:t>
      </w:r>
      <w:r w:rsidR="00477FE9">
        <w:rPr>
          <w:lang w:val="et-EE"/>
        </w:rPr>
        <w:t xml:space="preserve"> </w:t>
      </w:r>
      <w:r w:rsidR="009739F1" w:rsidRPr="00133EBD">
        <w:rPr>
          <w:lang w:val="et-EE"/>
        </w:rPr>
        <w:t>seotud vastavate sise-eeskirjade ja –protsessidega, mis ei olnud ajakohased ega määranud kindlaks kogu õigusaktidega nõutud tegevust.</w:t>
      </w:r>
    </w:p>
    <w:p w14:paraId="53F7A447" w14:textId="0223B21D" w:rsidR="00E152BD" w:rsidRPr="00133EBD" w:rsidRDefault="009D0D03" w:rsidP="009158E2">
      <w:pPr>
        <w:spacing w:after="120"/>
        <w:jc w:val="both"/>
        <w:rPr>
          <w:lang w:val="et-EE"/>
        </w:rPr>
      </w:pPr>
      <w:r w:rsidRPr="00133EBD">
        <w:rPr>
          <w:lang w:val="et-EE"/>
        </w:rPr>
        <w:t>Teine 2017.</w:t>
      </w:r>
      <w:r w:rsidR="00981179" w:rsidRPr="00133EBD">
        <w:rPr>
          <w:lang w:val="et-EE"/>
        </w:rPr>
        <w:t> </w:t>
      </w:r>
      <w:r w:rsidRPr="00133EBD">
        <w:rPr>
          <w:lang w:val="et-EE"/>
        </w:rPr>
        <w:t>aastal kõ</w:t>
      </w:r>
      <w:r w:rsidR="00B83CCC" w:rsidRPr="00133EBD">
        <w:rPr>
          <w:lang w:val="et-EE"/>
        </w:rPr>
        <w:t>ikides krediidiasutustes</w:t>
      </w:r>
      <w:r w:rsidR="00523FD8">
        <w:rPr>
          <w:lang w:val="et-EE"/>
        </w:rPr>
        <w:t xml:space="preserve"> läbi</w:t>
      </w:r>
      <w:r w:rsidRPr="00133EBD">
        <w:rPr>
          <w:lang w:val="et-EE"/>
        </w:rPr>
        <w:t xml:space="preserve">viidud kaugkontroll puudutas </w:t>
      </w:r>
      <w:r w:rsidR="00B83CCC" w:rsidRPr="00133EBD">
        <w:rPr>
          <w:lang w:val="et-EE"/>
        </w:rPr>
        <w:t>MiFIDi nõuete täitmis</w:t>
      </w:r>
      <w:r w:rsidR="00524660" w:rsidRPr="00133EBD">
        <w:rPr>
          <w:lang w:val="et-EE"/>
        </w:rPr>
        <w:t xml:space="preserve">t, täpsemalt </w:t>
      </w:r>
      <w:r w:rsidR="00B83CCC" w:rsidRPr="00133EBD">
        <w:rPr>
          <w:lang w:val="et-EE"/>
        </w:rPr>
        <w:t>krediidiasutuste tegevuse vastavust väärtpaberituru seaduses sätestatud nõuetele.</w:t>
      </w:r>
      <w:r w:rsidR="00133EBD" w:rsidRPr="00133EBD">
        <w:rPr>
          <w:lang w:val="et-EE"/>
        </w:rPr>
        <w:t xml:space="preserve"> </w:t>
      </w:r>
      <w:r w:rsidR="00477FE9">
        <w:rPr>
          <w:lang w:val="et-EE"/>
        </w:rPr>
        <w:t xml:space="preserve">Ka selle kaugkontrolli käigus tuvastatud puudused olid eelkõige seotud </w:t>
      </w:r>
      <w:r w:rsidR="009739F1" w:rsidRPr="00133EBD">
        <w:rPr>
          <w:lang w:val="et-EE"/>
        </w:rPr>
        <w:t>vastavate sise-eeskirjade ja –protsessidega, mis ei olnud ajakohased ega määranud kindlaks kogu õigusaktidega nõutud tegevust.</w:t>
      </w:r>
    </w:p>
    <w:p w14:paraId="5E660E8F" w14:textId="77777777" w:rsidR="00E152BD" w:rsidRPr="00D5232F" w:rsidRDefault="00F73D25" w:rsidP="009158E2">
      <w:pPr>
        <w:spacing w:after="120"/>
        <w:jc w:val="both"/>
        <w:rPr>
          <w:b/>
          <w:color w:val="500778"/>
          <w:lang w:val="et-EE"/>
        </w:rPr>
      </w:pPr>
      <w:r w:rsidRPr="00D5232F">
        <w:rPr>
          <w:b/>
          <w:color w:val="500778"/>
          <w:lang w:val="et-EE"/>
        </w:rPr>
        <w:t>Krediidiandjad ja -vahendajad</w:t>
      </w:r>
    </w:p>
    <w:p w14:paraId="0C496AD4" w14:textId="4997A70F" w:rsidR="00B83CCC" w:rsidRPr="00D5232F" w:rsidRDefault="00B83CCC" w:rsidP="009158E2">
      <w:pPr>
        <w:spacing w:after="120"/>
        <w:jc w:val="both"/>
        <w:rPr>
          <w:rFonts w:cstheme="minorHAnsi"/>
          <w:lang w:val="et-EE"/>
        </w:rPr>
      </w:pPr>
      <w:r w:rsidRPr="00D5232F">
        <w:rPr>
          <w:rFonts w:cstheme="minorHAnsi"/>
          <w:lang w:val="et-EE"/>
        </w:rPr>
        <w:t xml:space="preserve">Krediidiandjate ja -vahendajate järelevalves </w:t>
      </w:r>
      <w:r w:rsidR="009D0D03">
        <w:rPr>
          <w:rFonts w:cstheme="minorHAnsi"/>
          <w:lang w:val="et-EE"/>
        </w:rPr>
        <w:t>oli</w:t>
      </w:r>
      <w:r w:rsidR="00524660" w:rsidRPr="00D5232F">
        <w:rPr>
          <w:rFonts w:cstheme="minorHAnsi"/>
          <w:lang w:val="et-EE"/>
        </w:rPr>
        <w:t xml:space="preserve"> Finantsinspektsioon</w:t>
      </w:r>
      <w:r w:rsidR="009D0D03">
        <w:rPr>
          <w:rFonts w:cstheme="minorHAnsi"/>
          <w:lang w:val="et-EE"/>
        </w:rPr>
        <w:t>i fookuses</w:t>
      </w:r>
      <w:r w:rsidR="00524660" w:rsidRPr="00D5232F">
        <w:rPr>
          <w:rFonts w:cstheme="minorHAnsi"/>
          <w:lang w:val="et-EE"/>
        </w:rPr>
        <w:t xml:space="preserve"> </w:t>
      </w:r>
      <w:r w:rsidRPr="00D5232F">
        <w:rPr>
          <w:rFonts w:cstheme="minorHAnsi"/>
          <w:lang w:val="et-EE"/>
        </w:rPr>
        <w:t xml:space="preserve">2017. aastal vastutustundliku laenamise põhimõtte järgimise </w:t>
      </w:r>
      <w:r w:rsidR="00524660" w:rsidRPr="00D5232F">
        <w:rPr>
          <w:rFonts w:cstheme="minorHAnsi"/>
          <w:lang w:val="et-EE"/>
        </w:rPr>
        <w:t>hindami</w:t>
      </w:r>
      <w:r w:rsidR="009D0D03">
        <w:rPr>
          <w:rFonts w:cstheme="minorHAnsi"/>
          <w:lang w:val="et-EE"/>
        </w:rPr>
        <w:t xml:space="preserve">ne. Selleks korraldati kohapealsed kontrollid </w:t>
      </w:r>
      <w:r w:rsidRPr="00D5232F">
        <w:rPr>
          <w:rFonts w:cstheme="minorHAnsi"/>
          <w:lang w:val="et-EE"/>
        </w:rPr>
        <w:t xml:space="preserve">viies krediidiandjas. </w:t>
      </w:r>
      <w:r w:rsidR="009739F1" w:rsidRPr="00477FE9">
        <w:rPr>
          <w:rFonts w:cstheme="minorHAnsi"/>
          <w:lang w:val="et-EE"/>
        </w:rPr>
        <w:t xml:space="preserve">Kontrollide tulemusel tuvastati, et </w:t>
      </w:r>
      <w:r w:rsidR="00FD65FA">
        <w:rPr>
          <w:rFonts w:cstheme="minorHAnsi"/>
          <w:lang w:val="et-EE"/>
        </w:rPr>
        <w:t xml:space="preserve">osa </w:t>
      </w:r>
      <w:r w:rsidR="009739F1" w:rsidRPr="00477FE9">
        <w:rPr>
          <w:rFonts w:cstheme="minorHAnsi"/>
          <w:lang w:val="et-EE"/>
        </w:rPr>
        <w:t>turuosalis</w:t>
      </w:r>
      <w:r w:rsidR="00FD65FA">
        <w:rPr>
          <w:rFonts w:cstheme="minorHAnsi"/>
          <w:lang w:val="et-EE"/>
        </w:rPr>
        <w:t>i</w:t>
      </w:r>
      <w:r w:rsidR="009739F1" w:rsidRPr="00477FE9">
        <w:rPr>
          <w:rFonts w:cstheme="minorHAnsi"/>
          <w:lang w:val="et-EE"/>
        </w:rPr>
        <w:t xml:space="preserve"> ei olnud õiguspäraselt </w:t>
      </w:r>
      <w:r w:rsidR="00133EBD" w:rsidRPr="00477FE9">
        <w:rPr>
          <w:rFonts w:cstheme="minorHAnsi"/>
          <w:lang w:val="et-EE"/>
        </w:rPr>
        <w:t xml:space="preserve">järginud </w:t>
      </w:r>
      <w:r w:rsidR="009739F1" w:rsidRPr="00477FE9">
        <w:rPr>
          <w:rFonts w:cstheme="minorHAnsi"/>
          <w:lang w:val="et-EE"/>
        </w:rPr>
        <w:t>vastutustundliku laenamise põhimõtteid. Tähelepanekud tehti järgmiste rikkumiste osas</w:t>
      </w:r>
      <w:r w:rsidR="00477FE9">
        <w:rPr>
          <w:rFonts w:cstheme="minorHAnsi"/>
          <w:lang w:val="et-EE"/>
        </w:rPr>
        <w:t>:</w:t>
      </w:r>
      <w:r w:rsidR="009739F1" w:rsidRPr="00477FE9">
        <w:rPr>
          <w:rFonts w:cstheme="minorHAnsi"/>
          <w:lang w:val="et-EE"/>
        </w:rPr>
        <w:t xml:space="preserve"> krediidivõimelisuse hindamine, tarbija poolt esitatud teabe kontrollimine, krediiditoimiku pidamine, Finantsinspektsiooni soovitusliku juhendi „Vastutustundliku laenamise nõuded“ nõuete järgimine, rahapesu ja terrorismi rahastamise tõkestamise seaduses sätestatud hoolsusmeetmete kohaldamise nõuete järgimine.</w:t>
      </w:r>
    </w:p>
    <w:p w14:paraId="7794098D" w14:textId="77777777" w:rsidR="00D55D9D" w:rsidRPr="00BB6E7E" w:rsidRDefault="00524660" w:rsidP="009158E2">
      <w:pPr>
        <w:spacing w:after="120"/>
        <w:jc w:val="both"/>
        <w:rPr>
          <w:rFonts w:cstheme="minorHAnsi"/>
          <w:lang w:val="fi-FI"/>
        </w:rPr>
      </w:pPr>
      <w:r w:rsidRPr="00D5232F">
        <w:rPr>
          <w:rFonts w:cstheme="minorHAnsi"/>
          <w:lang w:val="et-EE"/>
        </w:rPr>
        <w:t xml:space="preserve">Lisaks </w:t>
      </w:r>
      <w:r w:rsidR="009D0D03">
        <w:rPr>
          <w:rFonts w:cstheme="minorHAnsi"/>
          <w:lang w:val="et-EE"/>
        </w:rPr>
        <w:t>viidi</w:t>
      </w:r>
      <w:r w:rsidRPr="00D5232F">
        <w:rPr>
          <w:rFonts w:cstheme="minorHAnsi"/>
          <w:lang w:val="et-EE"/>
        </w:rPr>
        <w:t xml:space="preserve"> </w:t>
      </w:r>
      <w:r w:rsidR="00B83CCC" w:rsidRPr="00D5232F">
        <w:rPr>
          <w:rFonts w:cstheme="minorHAnsi"/>
          <w:lang w:val="et-EE"/>
        </w:rPr>
        <w:t>kõikide krediidiandjate</w:t>
      </w:r>
      <w:r w:rsidRPr="00D5232F">
        <w:rPr>
          <w:rFonts w:cstheme="minorHAnsi"/>
          <w:lang w:val="et-EE"/>
        </w:rPr>
        <w:t xml:space="preserve"> seas</w:t>
      </w:r>
      <w:r w:rsidR="009D0D03">
        <w:rPr>
          <w:rFonts w:cstheme="minorHAnsi"/>
          <w:lang w:val="et-EE"/>
        </w:rPr>
        <w:t xml:space="preserve"> läbi</w:t>
      </w:r>
      <w:r w:rsidRPr="00D5232F">
        <w:rPr>
          <w:rFonts w:cstheme="minorHAnsi"/>
          <w:lang w:val="et-EE"/>
        </w:rPr>
        <w:t xml:space="preserve"> kaugkontroll</w:t>
      </w:r>
      <w:r w:rsidR="00B83CCC" w:rsidRPr="00D5232F">
        <w:rPr>
          <w:rFonts w:cstheme="minorHAnsi"/>
          <w:lang w:val="et-EE"/>
        </w:rPr>
        <w:t xml:space="preserve">, et </w:t>
      </w:r>
      <w:r w:rsidR="006D7FEA" w:rsidRPr="00D5232F">
        <w:rPr>
          <w:rFonts w:cstheme="minorHAnsi"/>
          <w:lang w:val="et-EE"/>
        </w:rPr>
        <w:t xml:space="preserve">hinnata </w:t>
      </w:r>
      <w:r w:rsidR="00B83CCC" w:rsidRPr="00D5232F">
        <w:rPr>
          <w:rFonts w:cstheme="minorHAnsi"/>
          <w:lang w:val="et-EE"/>
        </w:rPr>
        <w:t>krediidiandjate ja -vahendajate seaduses krediidiandjate te</w:t>
      </w:r>
      <w:r w:rsidR="009D0D03">
        <w:rPr>
          <w:rFonts w:cstheme="minorHAnsi"/>
          <w:lang w:val="et-EE"/>
        </w:rPr>
        <w:t>gevusega seotud nõuete täitmist, muu hulgas krediidiandjate</w:t>
      </w:r>
      <w:r w:rsidR="00B83CCC" w:rsidRPr="00D5232F">
        <w:rPr>
          <w:rFonts w:cstheme="minorHAnsi"/>
          <w:lang w:val="et-EE"/>
        </w:rPr>
        <w:t xml:space="preserve"> rahastusmudelite korraldust.</w:t>
      </w:r>
      <w:r w:rsidR="009739F1">
        <w:rPr>
          <w:rFonts w:cstheme="minorHAnsi"/>
          <w:lang w:val="et-EE"/>
        </w:rPr>
        <w:t xml:space="preserve"> </w:t>
      </w:r>
      <w:r w:rsidR="009739F1" w:rsidRPr="00477FE9">
        <w:rPr>
          <w:rFonts w:cstheme="minorHAnsi"/>
          <w:lang w:val="et-EE"/>
        </w:rPr>
        <w:t>Kaugkontrolli tulemusel kaardistati turu üldine olukord ja</w:t>
      </w:r>
      <w:r w:rsidR="00477FE9">
        <w:rPr>
          <w:rFonts w:cstheme="minorHAnsi"/>
          <w:lang w:val="et-EE"/>
        </w:rPr>
        <w:t xml:space="preserve"> tehti otsused</w:t>
      </w:r>
      <w:r w:rsidR="009739F1" w:rsidRPr="00477FE9">
        <w:rPr>
          <w:rFonts w:cstheme="minorHAnsi"/>
          <w:lang w:val="et-EE"/>
        </w:rPr>
        <w:t xml:space="preserve"> edasiste järelevalvemeetmete </w:t>
      </w:r>
      <w:r w:rsidR="00477FE9">
        <w:rPr>
          <w:rFonts w:cstheme="minorHAnsi"/>
          <w:lang w:val="et-EE"/>
        </w:rPr>
        <w:t>osas</w:t>
      </w:r>
      <w:r w:rsidR="009739F1" w:rsidRPr="00477FE9">
        <w:rPr>
          <w:rFonts w:cstheme="minorHAnsi"/>
          <w:lang w:val="et-EE"/>
        </w:rPr>
        <w:t>.</w:t>
      </w:r>
    </w:p>
    <w:p w14:paraId="381E8421" w14:textId="77777777" w:rsidR="005D6D3A" w:rsidRDefault="005D6D3A" w:rsidP="009158E2">
      <w:pPr>
        <w:spacing w:after="120"/>
        <w:jc w:val="both"/>
        <w:rPr>
          <w:b/>
          <w:color w:val="500778" w:themeColor="accent1"/>
          <w:lang w:val="et-EE"/>
        </w:rPr>
      </w:pPr>
    </w:p>
    <w:p w14:paraId="0AF550F3" w14:textId="77777777" w:rsidR="005D6D3A" w:rsidRDefault="005D6D3A" w:rsidP="009158E2">
      <w:pPr>
        <w:spacing w:after="120"/>
        <w:jc w:val="both"/>
        <w:rPr>
          <w:b/>
          <w:color w:val="500778" w:themeColor="accent1"/>
          <w:lang w:val="et-EE"/>
        </w:rPr>
      </w:pPr>
    </w:p>
    <w:p w14:paraId="053F4B74" w14:textId="78C0792B" w:rsidR="00E152BD" w:rsidRPr="00D5232F" w:rsidRDefault="00F73D25" w:rsidP="009158E2">
      <w:pPr>
        <w:spacing w:after="120"/>
        <w:jc w:val="both"/>
        <w:rPr>
          <w:b/>
          <w:color w:val="500778" w:themeColor="accent1"/>
          <w:lang w:val="et-EE"/>
        </w:rPr>
      </w:pPr>
      <w:r w:rsidRPr="00D5232F">
        <w:rPr>
          <w:b/>
          <w:color w:val="500778" w:themeColor="accent1"/>
          <w:lang w:val="et-EE"/>
        </w:rPr>
        <w:lastRenderedPageBreak/>
        <w:t>Kindlustusandjad</w:t>
      </w:r>
    </w:p>
    <w:p w14:paraId="683E63E6" w14:textId="77777777" w:rsidR="00B83CCC" w:rsidRPr="00D5232F" w:rsidRDefault="00B83CCC" w:rsidP="009158E2">
      <w:pPr>
        <w:spacing w:after="120"/>
        <w:jc w:val="both"/>
        <w:rPr>
          <w:rFonts w:cstheme="minorHAnsi"/>
          <w:lang w:val="et-EE"/>
        </w:rPr>
      </w:pPr>
      <w:r w:rsidRPr="00D5232F">
        <w:rPr>
          <w:rFonts w:cstheme="minorHAnsi"/>
          <w:lang w:val="et-EE"/>
        </w:rPr>
        <w:t xml:space="preserve">Kindlustusandjate järelevalves </w:t>
      </w:r>
      <w:r w:rsidR="003125CB">
        <w:rPr>
          <w:rFonts w:cstheme="minorHAnsi"/>
          <w:lang w:val="et-EE"/>
        </w:rPr>
        <w:t>keskendus</w:t>
      </w:r>
      <w:r w:rsidRPr="00D5232F">
        <w:rPr>
          <w:rFonts w:cstheme="minorHAnsi"/>
          <w:lang w:val="et-EE"/>
        </w:rPr>
        <w:t xml:space="preserve"> Finantsinspektsioon</w:t>
      </w:r>
      <w:r w:rsidR="009D0D03">
        <w:rPr>
          <w:rFonts w:cstheme="minorHAnsi"/>
          <w:lang w:val="et-EE"/>
        </w:rPr>
        <w:t xml:space="preserve"> </w:t>
      </w:r>
      <w:r w:rsidRPr="00D5232F">
        <w:rPr>
          <w:rFonts w:cstheme="minorHAnsi"/>
          <w:lang w:val="et-EE"/>
        </w:rPr>
        <w:t xml:space="preserve">2017. aastal turustamisstrateegiate kaardistamisele. </w:t>
      </w:r>
      <w:r w:rsidR="006D7FEA" w:rsidRPr="00D5232F">
        <w:rPr>
          <w:rFonts w:cstheme="minorHAnsi"/>
          <w:lang w:val="et-EE"/>
        </w:rPr>
        <w:t>Nii nagu krediidiasutuste</w:t>
      </w:r>
      <w:r w:rsidR="009D0D03">
        <w:rPr>
          <w:rFonts w:cstheme="minorHAnsi"/>
          <w:lang w:val="et-EE"/>
        </w:rPr>
        <w:t>s</w:t>
      </w:r>
      <w:r w:rsidR="006D7FEA" w:rsidRPr="00D5232F">
        <w:rPr>
          <w:rFonts w:cstheme="minorHAnsi"/>
          <w:lang w:val="et-EE"/>
        </w:rPr>
        <w:t xml:space="preserve">, viidi ka </w:t>
      </w:r>
      <w:r w:rsidRPr="00D5232F">
        <w:rPr>
          <w:rFonts w:cstheme="minorHAnsi"/>
          <w:lang w:val="et-EE"/>
        </w:rPr>
        <w:t>kõi</w:t>
      </w:r>
      <w:r w:rsidR="003125CB">
        <w:rPr>
          <w:rFonts w:cstheme="minorHAnsi"/>
          <w:lang w:val="et-EE"/>
        </w:rPr>
        <w:t>gis</w:t>
      </w:r>
      <w:r w:rsidR="009D0D03">
        <w:rPr>
          <w:rFonts w:cstheme="minorHAnsi"/>
          <w:lang w:val="et-EE"/>
        </w:rPr>
        <w:t xml:space="preserve"> </w:t>
      </w:r>
      <w:r w:rsidRPr="00D5232F">
        <w:rPr>
          <w:rFonts w:cstheme="minorHAnsi"/>
          <w:lang w:val="et-EE"/>
        </w:rPr>
        <w:t>Eesti kindlustusandjates</w:t>
      </w:r>
      <w:r w:rsidR="006D7FEA" w:rsidRPr="00D5232F">
        <w:rPr>
          <w:rFonts w:cstheme="minorHAnsi"/>
          <w:lang w:val="et-EE"/>
        </w:rPr>
        <w:t xml:space="preserve"> läbi kaugkontroll</w:t>
      </w:r>
      <w:r w:rsidR="009D0D03">
        <w:rPr>
          <w:rFonts w:cstheme="minorHAnsi"/>
          <w:lang w:val="et-EE"/>
        </w:rPr>
        <w:t xml:space="preserve"> hindamaks</w:t>
      </w:r>
      <w:r w:rsidRPr="00D5232F">
        <w:rPr>
          <w:rFonts w:cstheme="minorHAnsi"/>
          <w:lang w:val="et-EE"/>
        </w:rPr>
        <w:t xml:space="preserve">, kuidas kindlustusandja pakutavad tooted turule tuuakse ning kuidas protseduurireeglid neid protsesse reguleerivad. Kontrolli tulemusel </w:t>
      </w:r>
      <w:r w:rsidR="009739F1">
        <w:rPr>
          <w:rFonts w:cstheme="minorHAnsi"/>
          <w:lang w:val="et-EE"/>
        </w:rPr>
        <w:t>märkimisväärseid rikkumisi</w:t>
      </w:r>
      <w:r w:rsidR="006D7FEA" w:rsidRPr="00D5232F">
        <w:rPr>
          <w:rFonts w:cstheme="minorHAnsi"/>
          <w:lang w:val="et-EE"/>
        </w:rPr>
        <w:t xml:space="preserve"> ei tuvastatud</w:t>
      </w:r>
      <w:r w:rsidRPr="00D5232F">
        <w:rPr>
          <w:rFonts w:cstheme="minorHAnsi"/>
          <w:lang w:val="et-EE"/>
        </w:rPr>
        <w:t>.</w:t>
      </w:r>
    </w:p>
    <w:p w14:paraId="3C8B68B0" w14:textId="2BBB753C" w:rsidR="00E152BD" w:rsidRPr="00D42309" w:rsidRDefault="009D0D03" w:rsidP="009158E2">
      <w:pPr>
        <w:spacing w:after="120"/>
        <w:jc w:val="both"/>
        <w:rPr>
          <w:rFonts w:cstheme="minorHAnsi"/>
          <w:lang w:val="et-EE"/>
        </w:rPr>
      </w:pPr>
      <w:r>
        <w:rPr>
          <w:rFonts w:cstheme="minorHAnsi"/>
          <w:lang w:val="et-EE"/>
        </w:rPr>
        <w:t xml:space="preserve">Lisaks viis Finantsinspektsioon </w:t>
      </w:r>
      <w:r w:rsidR="00B83CCC" w:rsidRPr="00D5232F">
        <w:rPr>
          <w:rFonts w:cstheme="minorHAnsi"/>
          <w:lang w:val="et-EE"/>
        </w:rPr>
        <w:t>kõi</w:t>
      </w:r>
      <w:r w:rsidR="00957C36">
        <w:rPr>
          <w:rFonts w:cstheme="minorHAnsi"/>
          <w:lang w:val="et-EE"/>
        </w:rPr>
        <w:t>gis</w:t>
      </w:r>
      <w:r w:rsidR="00B83CCC" w:rsidRPr="00D5232F">
        <w:rPr>
          <w:rFonts w:cstheme="minorHAnsi"/>
          <w:lang w:val="et-EE"/>
        </w:rPr>
        <w:t xml:space="preserve"> Eesti kindlustusandjates ja välisriigi kindlustusandjate Eesti filiaalides</w:t>
      </w:r>
      <w:r>
        <w:rPr>
          <w:rFonts w:cstheme="minorHAnsi"/>
          <w:lang w:val="et-EE"/>
        </w:rPr>
        <w:t xml:space="preserve"> läbi kaugkontrolli</w:t>
      </w:r>
      <w:r w:rsidR="00B83CCC" w:rsidRPr="00D5232F">
        <w:rPr>
          <w:rFonts w:cstheme="minorHAnsi"/>
          <w:lang w:val="et-EE"/>
        </w:rPr>
        <w:t xml:space="preserve">, et </w:t>
      </w:r>
      <w:r>
        <w:rPr>
          <w:rFonts w:cstheme="minorHAnsi"/>
          <w:lang w:val="et-EE"/>
        </w:rPr>
        <w:t>hinnata</w:t>
      </w:r>
      <w:r w:rsidR="00B83CCC" w:rsidRPr="00D5232F">
        <w:rPr>
          <w:rFonts w:cstheme="minorHAnsi"/>
          <w:lang w:val="et-EE"/>
        </w:rPr>
        <w:t xml:space="preserve"> kliendi kindlustushuvi ja nõudmiste väljaselgitamisega seotud kohustuste täitmist</w:t>
      </w:r>
      <w:r w:rsidR="009D1C27">
        <w:rPr>
          <w:rFonts w:cstheme="minorHAnsi"/>
          <w:lang w:val="et-EE"/>
        </w:rPr>
        <w:t xml:space="preserve"> ning </w:t>
      </w:r>
      <w:r w:rsidR="00B83CCC" w:rsidRPr="00D42309">
        <w:rPr>
          <w:rFonts w:cstheme="minorHAnsi"/>
          <w:lang w:val="et-EE"/>
        </w:rPr>
        <w:t xml:space="preserve">vastavate protseduuride kohta </w:t>
      </w:r>
      <w:r w:rsidR="009D1C27" w:rsidRPr="00D42309">
        <w:rPr>
          <w:rFonts w:cstheme="minorHAnsi"/>
          <w:lang w:val="et-EE"/>
        </w:rPr>
        <w:t>kehtivaid</w:t>
      </w:r>
      <w:r w:rsidR="00B83CCC" w:rsidRPr="00D42309">
        <w:rPr>
          <w:rFonts w:cstheme="minorHAnsi"/>
          <w:lang w:val="et-EE"/>
        </w:rPr>
        <w:t xml:space="preserve"> sise-eeskirju. Kontrolli tulemusel </w:t>
      </w:r>
      <w:r w:rsidR="009739F1" w:rsidRPr="00D42309">
        <w:rPr>
          <w:rFonts w:cstheme="minorHAnsi"/>
          <w:lang w:val="et-EE"/>
        </w:rPr>
        <w:t>märkimisväärseid rikkumisi</w:t>
      </w:r>
      <w:r w:rsidR="006D7FEA" w:rsidRPr="00D42309">
        <w:rPr>
          <w:rFonts w:cstheme="minorHAnsi"/>
          <w:lang w:val="et-EE"/>
        </w:rPr>
        <w:t xml:space="preserve"> ei </w:t>
      </w:r>
      <w:r w:rsidR="005D6D3A">
        <w:rPr>
          <w:rFonts w:cstheme="minorHAnsi"/>
          <w:lang w:val="et-EE"/>
        </w:rPr>
        <w:t>leitud</w:t>
      </w:r>
      <w:r w:rsidR="00BB6E7E" w:rsidRPr="00D42309">
        <w:rPr>
          <w:rFonts w:cstheme="minorHAnsi"/>
          <w:lang w:val="et-EE"/>
        </w:rPr>
        <w:t>.</w:t>
      </w:r>
    </w:p>
    <w:p w14:paraId="4B3C04A0" w14:textId="77777777" w:rsidR="00195799" w:rsidRDefault="004C0041" w:rsidP="009158E2">
      <w:pPr>
        <w:spacing w:after="120"/>
        <w:jc w:val="both"/>
        <w:rPr>
          <w:b/>
          <w:color w:val="500778"/>
          <w:lang w:val="et-EE"/>
        </w:rPr>
      </w:pPr>
      <w:r w:rsidRPr="00D5232F">
        <w:rPr>
          <w:b/>
          <w:color w:val="500778"/>
          <w:lang w:val="et-EE"/>
        </w:rPr>
        <w:t>Kindlustusvahendajad</w:t>
      </w:r>
    </w:p>
    <w:p w14:paraId="588A3C0D" w14:textId="77777777" w:rsidR="009739F1" w:rsidRDefault="00B83CCC" w:rsidP="009158E2">
      <w:pPr>
        <w:spacing w:after="120"/>
        <w:jc w:val="both"/>
        <w:rPr>
          <w:rFonts w:cstheme="minorHAnsi"/>
          <w:lang w:val="et-EE"/>
        </w:rPr>
      </w:pPr>
      <w:r w:rsidRPr="00D5232F">
        <w:rPr>
          <w:rFonts w:cstheme="minorHAnsi"/>
          <w:lang w:val="et-EE"/>
        </w:rPr>
        <w:t>Kindlustusvahendajate järelevalves keskendu</w:t>
      </w:r>
      <w:r w:rsidR="009D1C27">
        <w:rPr>
          <w:rFonts w:cstheme="minorHAnsi"/>
          <w:lang w:val="et-EE"/>
        </w:rPr>
        <w:t>s Finantsinspektsioon</w:t>
      </w:r>
      <w:r w:rsidRPr="00D5232F">
        <w:rPr>
          <w:rFonts w:cstheme="minorHAnsi"/>
          <w:lang w:val="et-EE"/>
        </w:rPr>
        <w:t xml:space="preserve"> 2017. aastal </w:t>
      </w:r>
      <w:r w:rsidR="009D1C27">
        <w:rPr>
          <w:rFonts w:cstheme="minorHAnsi"/>
          <w:lang w:val="et-EE"/>
        </w:rPr>
        <w:t xml:space="preserve">eeskätt </w:t>
      </w:r>
      <w:r w:rsidR="006D7FEA" w:rsidRPr="00D5232F">
        <w:rPr>
          <w:rFonts w:cstheme="minorHAnsi"/>
          <w:lang w:val="et-EE"/>
        </w:rPr>
        <w:t xml:space="preserve">sellele, kas </w:t>
      </w:r>
      <w:r w:rsidRPr="00D5232F">
        <w:rPr>
          <w:rFonts w:cstheme="minorHAnsi"/>
          <w:lang w:val="et-EE"/>
        </w:rPr>
        <w:t>k</w:t>
      </w:r>
      <w:r w:rsidR="009739F1">
        <w:rPr>
          <w:rFonts w:cstheme="minorHAnsi"/>
          <w:lang w:val="et-EE"/>
        </w:rPr>
        <w:t>indlustusvõtjate</w:t>
      </w:r>
      <w:r w:rsidRPr="00D5232F">
        <w:rPr>
          <w:rFonts w:cstheme="minorHAnsi"/>
          <w:lang w:val="et-EE"/>
        </w:rPr>
        <w:t xml:space="preserve"> huvid</w:t>
      </w:r>
      <w:r w:rsidR="00793B74" w:rsidRPr="00D5232F">
        <w:rPr>
          <w:rFonts w:cstheme="minorHAnsi"/>
          <w:lang w:val="et-EE"/>
        </w:rPr>
        <w:t xml:space="preserve"> on kaitstud.</w:t>
      </w:r>
      <w:r w:rsidRPr="00D5232F">
        <w:rPr>
          <w:rFonts w:cstheme="minorHAnsi"/>
          <w:lang w:val="et-EE"/>
        </w:rPr>
        <w:t xml:space="preserve"> Hindamaks </w:t>
      </w:r>
      <w:r w:rsidR="00793B74" w:rsidRPr="00D5232F">
        <w:rPr>
          <w:rFonts w:cstheme="minorHAnsi"/>
          <w:lang w:val="et-EE"/>
        </w:rPr>
        <w:t>kindlustusvahendajate nõuete täitmist</w:t>
      </w:r>
      <w:r w:rsidRPr="00D5232F">
        <w:rPr>
          <w:rFonts w:cstheme="minorHAnsi"/>
          <w:lang w:val="et-EE"/>
        </w:rPr>
        <w:t xml:space="preserve"> kindlustuslepingute vahendamisel</w:t>
      </w:r>
      <w:r w:rsidR="00793B74" w:rsidRPr="00D5232F">
        <w:rPr>
          <w:rFonts w:cstheme="minorHAnsi"/>
          <w:lang w:val="et-EE"/>
        </w:rPr>
        <w:t xml:space="preserve">, </w:t>
      </w:r>
      <w:r w:rsidRPr="00D5232F">
        <w:rPr>
          <w:rFonts w:cstheme="minorHAnsi"/>
          <w:lang w:val="et-EE"/>
        </w:rPr>
        <w:t xml:space="preserve">viis Finantsinspektsioon läbi </w:t>
      </w:r>
      <w:r w:rsidR="00793B74" w:rsidRPr="00D5232F">
        <w:rPr>
          <w:rFonts w:cstheme="minorHAnsi"/>
          <w:lang w:val="et-EE"/>
        </w:rPr>
        <w:t xml:space="preserve">neli </w:t>
      </w:r>
      <w:r w:rsidRPr="00D5232F">
        <w:rPr>
          <w:rFonts w:cstheme="minorHAnsi"/>
          <w:lang w:val="et-EE"/>
        </w:rPr>
        <w:t>koha</w:t>
      </w:r>
      <w:r w:rsidR="009D1C27">
        <w:rPr>
          <w:rFonts w:cstheme="minorHAnsi"/>
          <w:lang w:val="et-EE"/>
        </w:rPr>
        <w:t xml:space="preserve">pealset kontrolli. </w:t>
      </w:r>
      <w:r w:rsidR="003125CB">
        <w:rPr>
          <w:rFonts w:cstheme="minorHAnsi"/>
          <w:lang w:val="et-EE"/>
        </w:rPr>
        <w:t xml:space="preserve">Kontrollide tulemusel leiti puudusi, mis olid </w:t>
      </w:r>
      <w:r w:rsidR="009739F1" w:rsidRPr="003125CB">
        <w:rPr>
          <w:rFonts w:cstheme="minorHAnsi"/>
          <w:lang w:val="et-EE"/>
        </w:rPr>
        <w:t>seotud kindlustusmaaklerite kindlustuslepingu vahendamisel esitatavate nõuete mittejärgimisega.</w:t>
      </w:r>
    </w:p>
    <w:p w14:paraId="4A2E94F7" w14:textId="735A2212" w:rsidR="009D1C27" w:rsidRPr="00195799" w:rsidRDefault="009D1C27" w:rsidP="009158E2">
      <w:pPr>
        <w:spacing w:after="120"/>
        <w:jc w:val="both"/>
        <w:rPr>
          <w:b/>
          <w:color w:val="500778"/>
          <w:lang w:val="et-EE"/>
        </w:rPr>
      </w:pPr>
      <w:r>
        <w:rPr>
          <w:rFonts w:cstheme="minorHAnsi"/>
          <w:lang w:val="et-EE"/>
        </w:rPr>
        <w:t xml:space="preserve">Sektoriülese </w:t>
      </w:r>
      <w:r w:rsidR="00B83CCC" w:rsidRPr="00D5232F">
        <w:rPr>
          <w:rFonts w:cstheme="minorHAnsi"/>
          <w:lang w:val="et-EE"/>
        </w:rPr>
        <w:t>kaugkontrolliga kontrolli</w:t>
      </w:r>
      <w:r w:rsidR="00D42137">
        <w:rPr>
          <w:rFonts w:cstheme="minorHAnsi"/>
          <w:lang w:val="et-EE"/>
        </w:rPr>
        <w:t xml:space="preserve">ti </w:t>
      </w:r>
      <w:r w:rsidR="00B83CCC" w:rsidRPr="00D5232F">
        <w:rPr>
          <w:rFonts w:cstheme="minorHAnsi"/>
          <w:lang w:val="et-EE"/>
        </w:rPr>
        <w:t xml:space="preserve">kindlustusmaaklerite kohustuslikke vastutuskindlustuslepinguid. </w:t>
      </w:r>
      <w:r w:rsidR="00D42137" w:rsidRPr="003125CB">
        <w:rPr>
          <w:rFonts w:cstheme="minorHAnsi"/>
          <w:lang w:val="et-EE"/>
        </w:rPr>
        <w:t xml:space="preserve">Kontrolli käigus </w:t>
      </w:r>
      <w:r w:rsidR="003125CB">
        <w:rPr>
          <w:rFonts w:cstheme="minorHAnsi"/>
          <w:lang w:val="et-EE"/>
        </w:rPr>
        <w:t>selgus</w:t>
      </w:r>
      <w:r w:rsidR="00D42137" w:rsidRPr="003125CB">
        <w:rPr>
          <w:rFonts w:cstheme="minorHAnsi"/>
          <w:lang w:val="et-EE"/>
        </w:rPr>
        <w:t xml:space="preserve">, </w:t>
      </w:r>
      <w:r w:rsidR="003125CB">
        <w:rPr>
          <w:rFonts w:cstheme="minorHAnsi"/>
          <w:lang w:val="et-EE"/>
        </w:rPr>
        <w:t xml:space="preserve">et mõnes lepingus ei olnud </w:t>
      </w:r>
      <w:r w:rsidR="00D42137" w:rsidRPr="003125CB">
        <w:rPr>
          <w:rFonts w:cstheme="minorHAnsi"/>
          <w:lang w:val="et-EE"/>
        </w:rPr>
        <w:t>selgelt väljendatud, et kindlustusleping katab vahendaja varalise vastutuse kuni nõude seadusest tuleneva aegumistähtaja (kolm aastat) möödumiseni.</w:t>
      </w:r>
    </w:p>
    <w:p w14:paraId="7815A430" w14:textId="77777777" w:rsidR="00B83CCC" w:rsidRPr="00D5232F" w:rsidRDefault="00EC042B" w:rsidP="009158E2">
      <w:pPr>
        <w:spacing w:after="120"/>
        <w:jc w:val="both"/>
        <w:rPr>
          <w:b/>
          <w:color w:val="500778"/>
          <w:lang w:val="et-EE"/>
        </w:rPr>
      </w:pPr>
      <w:r w:rsidRPr="00D5232F">
        <w:rPr>
          <w:b/>
          <w:color w:val="500778"/>
          <w:lang w:val="et-EE"/>
        </w:rPr>
        <w:t>Investeerimisühingud</w:t>
      </w:r>
    </w:p>
    <w:p w14:paraId="7148CB2F" w14:textId="23D52EA8" w:rsidR="007B2B44" w:rsidRPr="00D42309" w:rsidRDefault="00B83CCC" w:rsidP="009158E2">
      <w:pPr>
        <w:spacing w:after="120"/>
        <w:jc w:val="both"/>
        <w:rPr>
          <w:lang w:val="et-EE"/>
        </w:rPr>
      </w:pPr>
      <w:r w:rsidRPr="00D42309">
        <w:rPr>
          <w:lang w:val="et-EE"/>
        </w:rPr>
        <w:t xml:space="preserve">Finantsinspektsioon </w:t>
      </w:r>
      <w:r w:rsidR="00EC042B" w:rsidRPr="00D42309">
        <w:rPr>
          <w:lang w:val="et-EE"/>
        </w:rPr>
        <w:t xml:space="preserve">viis 2017. aastal </w:t>
      </w:r>
      <w:r w:rsidRPr="00D42309">
        <w:rPr>
          <w:lang w:val="et-EE"/>
        </w:rPr>
        <w:t>kõikides investeerimisühingutes</w:t>
      </w:r>
      <w:r w:rsidR="00EC042B" w:rsidRPr="00D42309">
        <w:rPr>
          <w:lang w:val="et-EE"/>
        </w:rPr>
        <w:t xml:space="preserve"> läbi kaugkontrolli, et </w:t>
      </w:r>
      <w:r w:rsidR="007B2B44" w:rsidRPr="00D42309">
        <w:rPr>
          <w:lang w:val="et-EE"/>
        </w:rPr>
        <w:t>hinnata</w:t>
      </w:r>
      <w:r w:rsidR="005977FB">
        <w:rPr>
          <w:lang w:val="et-EE"/>
        </w:rPr>
        <w:t xml:space="preserve"> MiFID</w:t>
      </w:r>
      <w:r w:rsidRPr="00D42309">
        <w:rPr>
          <w:lang w:val="et-EE"/>
        </w:rPr>
        <w:t>i nõuete täitmis</w:t>
      </w:r>
      <w:r w:rsidR="00EC042B" w:rsidRPr="00D42309">
        <w:rPr>
          <w:lang w:val="et-EE"/>
        </w:rPr>
        <w:t>t</w:t>
      </w:r>
      <w:r w:rsidR="007B2B44" w:rsidRPr="00D42309">
        <w:rPr>
          <w:lang w:val="et-EE"/>
        </w:rPr>
        <w:t>. Täpsemalt</w:t>
      </w:r>
      <w:r w:rsidRPr="00D42309">
        <w:rPr>
          <w:lang w:val="et-EE"/>
        </w:rPr>
        <w:t xml:space="preserve"> investeerimisühingute tegevuse vastavust väärtpaberituru seaduse</w:t>
      </w:r>
      <w:r w:rsidR="007B2B44" w:rsidRPr="00D42309">
        <w:rPr>
          <w:lang w:val="et-EE"/>
        </w:rPr>
        <w:t xml:space="preserve">le, </w:t>
      </w:r>
      <w:r w:rsidRPr="00D42309">
        <w:rPr>
          <w:lang w:val="et-EE"/>
        </w:rPr>
        <w:t xml:space="preserve">keskendudes </w:t>
      </w:r>
      <w:r w:rsidR="007B2B44" w:rsidRPr="00D42309">
        <w:rPr>
          <w:lang w:val="et-EE"/>
        </w:rPr>
        <w:t xml:space="preserve">eelkõige </w:t>
      </w:r>
      <w:r w:rsidRPr="00D42309">
        <w:rPr>
          <w:lang w:val="et-EE"/>
        </w:rPr>
        <w:t>investeerimis- ja investeer</w:t>
      </w:r>
      <w:r w:rsidR="000B0ADD">
        <w:rPr>
          <w:lang w:val="et-EE"/>
        </w:rPr>
        <w:t>imis</w:t>
      </w:r>
      <w:r w:rsidR="007B2B44" w:rsidRPr="00D42309">
        <w:rPr>
          <w:lang w:val="et-EE"/>
        </w:rPr>
        <w:t>kõrvalteenuste osutamisele</w:t>
      </w:r>
      <w:r w:rsidRPr="00D42309">
        <w:rPr>
          <w:lang w:val="et-EE"/>
        </w:rPr>
        <w:t xml:space="preserve">. </w:t>
      </w:r>
      <w:r w:rsidR="00D42137" w:rsidRPr="003125CB">
        <w:rPr>
          <w:lang w:val="et-EE"/>
        </w:rPr>
        <w:t>Peamised puudused olid seotud vastavate sise-eeskirjade ja –protsessidega, mis ei olnud ajakohased ega määranud kindlaks kogu õigusaktidega nõutud tegevust.</w:t>
      </w:r>
    </w:p>
    <w:p w14:paraId="10A7ACC2" w14:textId="77777777" w:rsidR="00782C76" w:rsidRPr="00F3746E" w:rsidRDefault="008B2382" w:rsidP="009158E2">
      <w:pPr>
        <w:spacing w:after="120"/>
        <w:rPr>
          <w:b/>
          <w:color w:val="500778" w:themeColor="accent1"/>
          <w:lang w:val="et-EE"/>
        </w:rPr>
      </w:pPr>
      <w:r w:rsidRPr="00F3746E">
        <w:rPr>
          <w:b/>
          <w:color w:val="500778" w:themeColor="accent1"/>
          <w:lang w:val="et-EE"/>
        </w:rPr>
        <w:t>Väärtpaberiturg</w:t>
      </w:r>
    </w:p>
    <w:p w14:paraId="0B9B4A7F" w14:textId="6269194F" w:rsidR="00E03A2B" w:rsidRPr="003125CB" w:rsidRDefault="00EC042B" w:rsidP="009158E2">
      <w:pPr>
        <w:spacing w:after="120"/>
        <w:jc w:val="both"/>
        <w:rPr>
          <w:lang w:val="et-EE"/>
        </w:rPr>
      </w:pPr>
      <w:r w:rsidRPr="003125CB">
        <w:rPr>
          <w:lang w:val="et-EE"/>
        </w:rPr>
        <w:t xml:space="preserve">Finantsinspektsioon </w:t>
      </w:r>
      <w:r w:rsidR="006635C9" w:rsidRPr="003125CB">
        <w:rPr>
          <w:lang w:val="et-EE"/>
        </w:rPr>
        <w:t xml:space="preserve">jälgib </w:t>
      </w:r>
      <w:r w:rsidR="00710694">
        <w:rPr>
          <w:lang w:val="et-EE"/>
        </w:rPr>
        <w:t>väärtpaberitega kauplemist ja</w:t>
      </w:r>
      <w:r w:rsidRPr="003125CB">
        <w:rPr>
          <w:lang w:val="et-EE"/>
        </w:rPr>
        <w:t xml:space="preserve"> emitentide teabe avaldamist </w:t>
      </w:r>
      <w:r w:rsidR="00111D47" w:rsidRPr="003125CB">
        <w:rPr>
          <w:lang w:val="et-EE"/>
        </w:rPr>
        <w:t>NASDAQ OMX Tallinn</w:t>
      </w:r>
      <w:r w:rsidR="007B3661">
        <w:rPr>
          <w:lang w:val="et-EE"/>
        </w:rPr>
        <w:t> </w:t>
      </w:r>
      <w:r w:rsidR="00111D47" w:rsidRPr="003125CB">
        <w:rPr>
          <w:lang w:val="et-EE"/>
        </w:rPr>
        <w:t>ASi korraldataval reguleeritud turul (Tallinna börsil) ja alternatiivturul First North</w:t>
      </w:r>
      <w:r w:rsidRPr="003125CB">
        <w:rPr>
          <w:lang w:val="et-EE"/>
        </w:rPr>
        <w:t xml:space="preserve">. </w:t>
      </w:r>
      <w:r w:rsidR="00111D47" w:rsidRPr="003125CB">
        <w:rPr>
          <w:lang w:val="et-EE"/>
        </w:rPr>
        <w:t>Igapäevase turumonitooringu</w:t>
      </w:r>
      <w:r w:rsidRPr="003125CB">
        <w:rPr>
          <w:lang w:val="et-EE"/>
        </w:rPr>
        <w:t xml:space="preserve"> pinnalt koostab Finantsinspektsioon </w:t>
      </w:r>
      <w:r w:rsidR="0002008E" w:rsidRPr="003125CB">
        <w:rPr>
          <w:lang w:val="et-EE"/>
        </w:rPr>
        <w:t>iganädalasi</w:t>
      </w:r>
      <w:r w:rsidRPr="003125CB">
        <w:rPr>
          <w:lang w:val="et-EE"/>
        </w:rPr>
        <w:t xml:space="preserve"> lähteanalüüse, et tuvastada võimalikke </w:t>
      </w:r>
      <w:r w:rsidR="00E03A2B" w:rsidRPr="003125CB">
        <w:rPr>
          <w:lang w:val="et-EE"/>
        </w:rPr>
        <w:t>turukuritarvitusi.</w:t>
      </w:r>
    </w:p>
    <w:p w14:paraId="5F85B091" w14:textId="5399B11F" w:rsidR="006635C9" w:rsidRPr="003125CB" w:rsidRDefault="00EC042B" w:rsidP="009158E2">
      <w:pPr>
        <w:spacing w:after="120"/>
        <w:jc w:val="both"/>
        <w:rPr>
          <w:lang w:val="et-EE"/>
        </w:rPr>
      </w:pPr>
      <w:r w:rsidRPr="003125CB">
        <w:rPr>
          <w:lang w:val="et-EE"/>
        </w:rPr>
        <w:t>Finantsinspektsioon teeb järelevalve</w:t>
      </w:r>
      <w:r w:rsidR="006635C9" w:rsidRPr="003125CB">
        <w:rPr>
          <w:lang w:val="et-EE"/>
        </w:rPr>
        <w:t>t</w:t>
      </w:r>
      <w:r w:rsidRPr="003125CB">
        <w:rPr>
          <w:lang w:val="et-EE"/>
        </w:rPr>
        <w:t xml:space="preserve"> finantsaruandluse üle, mida avaldavad Tallinna börsil kauplemiseks võetud aktsiate emitendid. </w:t>
      </w:r>
      <w:r w:rsidR="006635C9" w:rsidRPr="003125CB">
        <w:rPr>
          <w:lang w:val="et-EE"/>
        </w:rPr>
        <w:t xml:space="preserve">2017. aastal kontrollis Finantsinspektsioon kokku </w:t>
      </w:r>
      <w:r w:rsidR="0002008E" w:rsidRPr="003125CB">
        <w:rPr>
          <w:lang w:val="et-EE"/>
        </w:rPr>
        <w:t xml:space="preserve">kuut finants- ja aastaaruannet ning üheksat </w:t>
      </w:r>
      <w:r w:rsidR="006635C9" w:rsidRPr="00135B7E">
        <w:rPr>
          <w:lang w:val="et-EE"/>
        </w:rPr>
        <w:t xml:space="preserve">poolaastaaruannet, hinnates nende kvaliteeti, usaldusväärsust ja avalikkusele esitamist. Kahele emitendile </w:t>
      </w:r>
      <w:r w:rsidR="0002008E" w:rsidRPr="00135B7E">
        <w:rPr>
          <w:lang w:val="et-EE"/>
        </w:rPr>
        <w:t>edastati</w:t>
      </w:r>
      <w:r w:rsidR="006635C9" w:rsidRPr="00135B7E">
        <w:rPr>
          <w:lang w:val="et-EE"/>
        </w:rPr>
        <w:t xml:space="preserve"> märkused nende aruannete osas.</w:t>
      </w:r>
      <w:r w:rsidR="00C46D83" w:rsidRPr="00135B7E">
        <w:rPr>
          <w:lang w:val="et-EE"/>
        </w:rPr>
        <w:t xml:space="preserve"> Majandusaastaaruannete üks osa on ka ühingujuhtimise aruanne, mida koostatakse vastavalt Hea Ühingujuhtimise Tavale. Finantsinspektsioon kontrol</w:t>
      </w:r>
      <w:r w:rsidR="005D6D3A">
        <w:rPr>
          <w:lang w:val="et-EE"/>
        </w:rPr>
        <w:t xml:space="preserve">lis </w:t>
      </w:r>
      <w:r w:rsidR="00C46D83" w:rsidRPr="00135B7E">
        <w:rPr>
          <w:lang w:val="et-EE"/>
        </w:rPr>
        <w:t>selle täitmist ning saatis viiele emitendile märgukirja.</w:t>
      </w:r>
    </w:p>
    <w:p w14:paraId="26D3A0FD" w14:textId="42C52EEB" w:rsidR="00111D47" w:rsidRPr="003125CB" w:rsidRDefault="005A02F0" w:rsidP="009158E2">
      <w:pPr>
        <w:spacing w:after="120"/>
        <w:jc w:val="both"/>
        <w:rPr>
          <w:lang w:val="et-EE"/>
        </w:rPr>
      </w:pPr>
      <w:r w:rsidRPr="003125CB">
        <w:rPr>
          <w:lang w:val="et-EE"/>
        </w:rPr>
        <w:t xml:space="preserve">2017. aastal tunti avalike pakkumiste korraldamisel </w:t>
      </w:r>
      <w:r w:rsidR="00710694">
        <w:rPr>
          <w:lang w:val="et-EE"/>
        </w:rPr>
        <w:t>suurt</w:t>
      </w:r>
      <w:r w:rsidRPr="003125CB">
        <w:rPr>
          <w:lang w:val="et-EE"/>
        </w:rPr>
        <w:t xml:space="preserve"> huvi</w:t>
      </w:r>
      <w:r w:rsidR="00435959" w:rsidRPr="003125CB">
        <w:rPr>
          <w:lang w:val="et-EE"/>
        </w:rPr>
        <w:t xml:space="preserve"> </w:t>
      </w:r>
      <w:r w:rsidR="00F95EF0">
        <w:rPr>
          <w:lang w:val="et-EE"/>
        </w:rPr>
        <w:t>ICO</w:t>
      </w:r>
      <w:r w:rsidR="00111D47" w:rsidRPr="003125CB">
        <w:rPr>
          <w:lang w:val="et-EE"/>
        </w:rPr>
        <w:t>d</w:t>
      </w:r>
      <w:r w:rsidR="00435959" w:rsidRPr="003125CB">
        <w:rPr>
          <w:lang w:val="et-EE"/>
        </w:rPr>
        <w:t>e</w:t>
      </w:r>
      <w:r w:rsidR="00111D47" w:rsidRPr="003125CB">
        <w:rPr>
          <w:lang w:val="et-EE"/>
        </w:rPr>
        <w:t xml:space="preserve"> (</w:t>
      </w:r>
      <w:r w:rsidR="00691D2B">
        <w:rPr>
          <w:lang w:val="et-EE"/>
        </w:rPr>
        <w:t xml:space="preserve">ingl </w:t>
      </w:r>
      <w:r w:rsidR="00111D47" w:rsidRPr="003125CB">
        <w:rPr>
          <w:i/>
          <w:lang w:val="et-EE"/>
        </w:rPr>
        <w:t>Initial Coin Offering</w:t>
      </w:r>
      <w:r w:rsidR="00111D47" w:rsidRPr="003125CB">
        <w:rPr>
          <w:lang w:val="et-EE"/>
        </w:rPr>
        <w:t>)</w:t>
      </w:r>
      <w:r w:rsidR="00435959" w:rsidRPr="003125CB">
        <w:rPr>
          <w:lang w:val="et-EE"/>
        </w:rPr>
        <w:t xml:space="preserve"> </w:t>
      </w:r>
      <w:r w:rsidRPr="003125CB">
        <w:rPr>
          <w:lang w:val="et-EE"/>
        </w:rPr>
        <w:t xml:space="preserve">ehk plokiahela tehnoloogial põhinevate rahastamismudelite </w:t>
      </w:r>
      <w:r w:rsidR="00435959" w:rsidRPr="003125CB">
        <w:rPr>
          <w:lang w:val="et-EE"/>
        </w:rPr>
        <w:t>vastu</w:t>
      </w:r>
      <w:r w:rsidR="00111D47" w:rsidRPr="003125CB">
        <w:rPr>
          <w:lang w:val="et-EE"/>
        </w:rPr>
        <w:t>,</w:t>
      </w:r>
      <w:r w:rsidR="00435959" w:rsidRPr="003125CB">
        <w:rPr>
          <w:lang w:val="et-EE"/>
        </w:rPr>
        <w:t xml:space="preserve"> </w:t>
      </w:r>
      <w:r w:rsidR="00111D47" w:rsidRPr="003125CB">
        <w:rPr>
          <w:lang w:val="et-EE"/>
        </w:rPr>
        <w:t xml:space="preserve">mille </w:t>
      </w:r>
      <w:r w:rsidRPr="003125CB">
        <w:rPr>
          <w:lang w:val="et-EE"/>
        </w:rPr>
        <w:t xml:space="preserve">käigus </w:t>
      </w:r>
      <w:r w:rsidR="00435959" w:rsidRPr="003125CB">
        <w:rPr>
          <w:lang w:val="et-EE"/>
        </w:rPr>
        <w:t xml:space="preserve">pakutakse </w:t>
      </w:r>
      <w:r w:rsidR="00111D47" w:rsidRPr="003125CB">
        <w:rPr>
          <w:lang w:val="et-EE"/>
        </w:rPr>
        <w:t>investoritele</w:t>
      </w:r>
      <w:r w:rsidRPr="003125CB">
        <w:rPr>
          <w:lang w:val="et-EE"/>
        </w:rPr>
        <w:t xml:space="preserve"> </w:t>
      </w:r>
      <w:r w:rsidR="00111D47" w:rsidRPr="003125CB">
        <w:rPr>
          <w:i/>
          <w:lang w:val="et-EE"/>
        </w:rPr>
        <w:t>token</w:t>
      </w:r>
      <w:r w:rsidR="00435959" w:rsidRPr="003125CB">
        <w:rPr>
          <w:i/>
          <w:lang w:val="et-EE"/>
        </w:rPr>
        <w:t>’</w:t>
      </w:r>
      <w:r w:rsidRPr="003125CB">
        <w:rPr>
          <w:lang w:val="et-EE"/>
        </w:rPr>
        <w:t>eid. Finantsinspektsiooni seisukoht on, et sõltumata tehnilisest lahendist võib teatud</w:t>
      </w:r>
      <w:r w:rsidR="00111D47" w:rsidRPr="003125CB">
        <w:rPr>
          <w:lang w:val="et-EE"/>
        </w:rPr>
        <w:t xml:space="preserve"> </w:t>
      </w:r>
      <w:r w:rsidR="00111D47" w:rsidRPr="003125CB">
        <w:rPr>
          <w:i/>
          <w:lang w:val="et-EE"/>
        </w:rPr>
        <w:t>token</w:t>
      </w:r>
      <w:r w:rsidR="00111D47" w:rsidRPr="003125CB">
        <w:rPr>
          <w:lang w:val="et-EE"/>
        </w:rPr>
        <w:t xml:space="preserve">’ite </w:t>
      </w:r>
      <w:r w:rsidRPr="003125CB">
        <w:rPr>
          <w:lang w:val="et-EE"/>
        </w:rPr>
        <w:t>näol olla tegemist väärtpaberitega, mille pakkumisele laienevad kehtivad väärtpaberituruseaduse sätted.</w:t>
      </w:r>
      <w:r w:rsidR="00111D47" w:rsidRPr="003125CB">
        <w:rPr>
          <w:lang w:val="et-EE"/>
        </w:rPr>
        <w:t xml:space="preserve"> </w:t>
      </w:r>
      <w:r w:rsidRPr="003125CB">
        <w:rPr>
          <w:lang w:val="et-EE"/>
        </w:rPr>
        <w:t>Finantsinspektsioon avaldas oma kodulehel ka vastavad selgitused ICO õigusliku staatuse kohta.</w:t>
      </w:r>
    </w:p>
    <w:p w14:paraId="1FD3DC7C" w14:textId="77777777" w:rsidR="005A02F0" w:rsidRPr="003125CB" w:rsidRDefault="001D01F2" w:rsidP="009158E2">
      <w:pPr>
        <w:spacing w:after="120"/>
        <w:jc w:val="both"/>
        <w:rPr>
          <w:lang w:val="et-EE"/>
        </w:rPr>
      </w:pPr>
      <w:r w:rsidRPr="003125CB">
        <w:rPr>
          <w:lang w:val="et-EE"/>
        </w:rPr>
        <w:t xml:space="preserve">2017. aastal oli </w:t>
      </w:r>
      <w:r w:rsidR="005A02F0" w:rsidRPr="003125CB">
        <w:rPr>
          <w:lang w:val="et-EE"/>
        </w:rPr>
        <w:t>varasemast rohkem avaliku pakkumise ja kauplemisprospekti menetlusi, kokku registreeriti üheksa avaliku pakkumise ja kauplemisprospekti ning viis prospekti lisa.</w:t>
      </w:r>
    </w:p>
    <w:p w14:paraId="1DBE3AF8" w14:textId="77777777" w:rsidR="005A02F0" w:rsidRPr="003125CB" w:rsidRDefault="005A02F0" w:rsidP="009158E2">
      <w:pPr>
        <w:spacing w:after="120"/>
        <w:jc w:val="both"/>
        <w:rPr>
          <w:lang w:val="et-EE"/>
        </w:rPr>
      </w:pPr>
      <w:r w:rsidRPr="003125CB">
        <w:rPr>
          <w:lang w:val="et-EE"/>
        </w:rPr>
        <w:lastRenderedPageBreak/>
        <w:t xml:space="preserve">Kui avalike pakkumiste väärtpaberid on registreeritud mõnes teises Euroopa Liidu riigis, siis on teavitamise kaudu võimalik neid pakkuda ka Eestis. Finantsinspektsiooni teavitati 2017. aastal sellisest piiriülesest avalikust pakkumisest 26 korral. </w:t>
      </w:r>
    </w:p>
    <w:p w14:paraId="25E8FF3B" w14:textId="77777777" w:rsidR="005A02F0" w:rsidRPr="003125CB" w:rsidRDefault="005A02F0" w:rsidP="009158E2">
      <w:pPr>
        <w:spacing w:after="120"/>
        <w:jc w:val="both"/>
        <w:rPr>
          <w:lang w:val="et-EE"/>
        </w:rPr>
      </w:pPr>
      <w:r w:rsidRPr="003125CB">
        <w:rPr>
          <w:lang w:val="et-EE"/>
        </w:rPr>
        <w:t xml:space="preserve">Finantsinspektsioon juhtis emitentide tähelepanu asjaolule, et läbipaistvusdirektiivi (2004/109/EÜ) artikkel 4 lõike 7 kohaselt peavad emitendid, kelle väärtpaberid on lubatud kauplemisele liikmesriigi reguleeritud turule, alates 2020. aastast koostama oma majandusaastaaruanded ühtses elektroonilises aruandevormingus. Euroopa Väärtpaberiturujärelevalve (ESMA) testis süsteemi 2017. aasta juulist septembrini ning Eestist osales seal üks emitent, Tallinna Vesi. </w:t>
      </w:r>
    </w:p>
    <w:p w14:paraId="76944AAE" w14:textId="65E486B5" w:rsidR="005A02F0" w:rsidRPr="003125CB" w:rsidRDefault="005A02F0" w:rsidP="009158E2">
      <w:pPr>
        <w:spacing w:after="120"/>
        <w:jc w:val="both"/>
        <w:rPr>
          <w:lang w:val="et-EE"/>
        </w:rPr>
      </w:pPr>
      <w:r w:rsidRPr="003125CB">
        <w:rPr>
          <w:lang w:val="et-EE"/>
        </w:rPr>
        <w:t xml:space="preserve">Finantsinspektsioon määras </w:t>
      </w:r>
      <w:r w:rsidR="00795831" w:rsidRPr="003125CB">
        <w:rPr>
          <w:lang w:val="et-EE"/>
        </w:rPr>
        <w:t>2017. aasta kevadel</w:t>
      </w:r>
      <w:r w:rsidRPr="003125CB">
        <w:rPr>
          <w:lang w:val="et-EE"/>
        </w:rPr>
        <w:t xml:space="preserve"> juhatuse otsusega</w:t>
      </w:r>
      <w:r w:rsidR="00795831" w:rsidRPr="003125CB">
        <w:rPr>
          <w:lang w:val="et-EE"/>
        </w:rPr>
        <w:t xml:space="preserve"> kolm täiendavat likviidset aktsiat Tallinna börsil: </w:t>
      </w:r>
      <w:r w:rsidRPr="003125CB">
        <w:rPr>
          <w:lang w:val="et-EE"/>
        </w:rPr>
        <w:t xml:space="preserve">Tallink Grupp AS, </w:t>
      </w:r>
      <w:r w:rsidR="00795831" w:rsidRPr="003125CB">
        <w:rPr>
          <w:lang w:val="et-EE"/>
        </w:rPr>
        <w:t xml:space="preserve">AS Tallinna Vesi ja </w:t>
      </w:r>
      <w:r w:rsidRPr="003125CB">
        <w:rPr>
          <w:lang w:val="et-EE"/>
        </w:rPr>
        <w:t>Olympic Entertainment Group</w:t>
      </w:r>
      <w:r w:rsidR="007B3661">
        <w:rPr>
          <w:lang w:val="et-EE"/>
        </w:rPr>
        <w:t> </w:t>
      </w:r>
      <w:r w:rsidRPr="003125CB">
        <w:rPr>
          <w:lang w:val="et-EE"/>
        </w:rPr>
        <w:t>AS.</w:t>
      </w:r>
    </w:p>
    <w:p w14:paraId="3201E3A8" w14:textId="0F92A683" w:rsidR="00111D47" w:rsidRPr="003125CB" w:rsidRDefault="00795831" w:rsidP="009158E2">
      <w:pPr>
        <w:spacing w:after="120"/>
        <w:jc w:val="both"/>
        <w:rPr>
          <w:b/>
          <w:szCs w:val="18"/>
          <w:lang w:val="et-EE"/>
        </w:rPr>
      </w:pPr>
      <w:r w:rsidRPr="003125CB">
        <w:rPr>
          <w:szCs w:val="18"/>
          <w:lang w:val="et-EE"/>
        </w:rPr>
        <w:t xml:space="preserve">2017. aasta üheks oluliseks menetluseks oli </w:t>
      </w:r>
      <w:r w:rsidRPr="003125CB">
        <w:rPr>
          <w:rStyle w:val="Strong"/>
          <w:rFonts w:cs="Arial"/>
          <w:b w:val="0"/>
          <w:szCs w:val="18"/>
          <w:shd w:val="clear" w:color="auto" w:fill="FFFFFF"/>
          <w:lang w:val="et-EE"/>
        </w:rPr>
        <w:t xml:space="preserve">Eesti, Läti ja Leedu väärtpaberite keskdepositooriumide ühinemine. </w:t>
      </w:r>
      <w:r w:rsidRPr="003125CB">
        <w:rPr>
          <w:rFonts w:cs="Arial"/>
          <w:szCs w:val="18"/>
          <w:shd w:val="clear" w:color="auto" w:fill="FFFFFF"/>
          <w:lang w:val="et-EE"/>
        </w:rPr>
        <w:t xml:space="preserve">Ühinenud väärtpaberite keskdepositooriumi nimeks sai Nasdaq CSD SE ning see osutab Eestis teenuseid Eesti filiaali kaudu. Finantsinspektsioon andis selleks vajaliku loa 2017. aasta </w:t>
      </w:r>
      <w:r w:rsidR="00CB221D" w:rsidRPr="003125CB">
        <w:rPr>
          <w:rFonts w:cs="Arial"/>
          <w:szCs w:val="18"/>
          <w:shd w:val="clear" w:color="auto" w:fill="FFFFFF"/>
          <w:lang w:val="et-EE"/>
        </w:rPr>
        <w:t>suvel</w:t>
      </w:r>
      <w:r w:rsidRPr="003125CB">
        <w:rPr>
          <w:rFonts w:cs="Arial"/>
          <w:szCs w:val="18"/>
          <w:shd w:val="clear" w:color="auto" w:fill="FFFFFF"/>
          <w:lang w:val="et-EE"/>
        </w:rPr>
        <w:t>.</w:t>
      </w:r>
      <w:r w:rsidRPr="003125CB">
        <w:rPr>
          <w:rStyle w:val="Strong"/>
          <w:rFonts w:cs="Arial"/>
          <w:szCs w:val="18"/>
          <w:shd w:val="clear" w:color="auto" w:fill="FFFFFF"/>
          <w:lang w:val="et-EE"/>
        </w:rPr>
        <w:t xml:space="preserve"> </w:t>
      </w:r>
      <w:r w:rsidRPr="003125CB">
        <w:rPr>
          <w:rStyle w:val="Strong"/>
          <w:rFonts w:cs="Arial"/>
          <w:b w:val="0"/>
          <w:szCs w:val="18"/>
          <w:shd w:val="clear" w:color="auto" w:fill="FFFFFF"/>
          <w:lang w:val="et-EE"/>
        </w:rPr>
        <w:t>Tegemist on esimese väärtpaberite keskdepositooriumiga Euroopa Liidus, mis on viinud oma tegevuse vastavusse keskdepositooriumitele kohalduva uue Euroopa Liidu määrusega (CSDR).</w:t>
      </w:r>
      <w:r w:rsidRPr="003125CB">
        <w:rPr>
          <w:szCs w:val="18"/>
          <w:lang w:val="et-EE"/>
        </w:rPr>
        <w:t xml:space="preserve"> </w:t>
      </w:r>
      <w:r w:rsidR="001D01F2" w:rsidRPr="003125CB">
        <w:rPr>
          <w:szCs w:val="18"/>
          <w:lang w:val="et-EE"/>
        </w:rPr>
        <w:t>D</w:t>
      </w:r>
      <w:r w:rsidR="00111D47" w:rsidRPr="003125CB">
        <w:rPr>
          <w:szCs w:val="18"/>
          <w:lang w:val="et-EE"/>
        </w:rPr>
        <w:t>epositooriumi loomise käigus eraldati Eesti pensioniregistri pidaja keskdepositooriumist</w:t>
      </w:r>
      <w:r w:rsidR="001D01F2" w:rsidRPr="003125CB">
        <w:rPr>
          <w:szCs w:val="18"/>
          <w:lang w:val="et-EE"/>
        </w:rPr>
        <w:t xml:space="preserve"> ning</w:t>
      </w:r>
      <w:r w:rsidR="00CB221D" w:rsidRPr="003125CB">
        <w:rPr>
          <w:szCs w:val="18"/>
          <w:lang w:val="et-EE"/>
        </w:rPr>
        <w:t xml:space="preserve"> </w:t>
      </w:r>
      <w:r w:rsidR="00111D47" w:rsidRPr="003125CB">
        <w:rPr>
          <w:szCs w:val="18"/>
          <w:lang w:val="et-EE"/>
        </w:rPr>
        <w:t xml:space="preserve">pensioniregister jäi Eestisse. </w:t>
      </w:r>
      <w:r w:rsidR="001D01F2" w:rsidRPr="003125CB">
        <w:rPr>
          <w:szCs w:val="18"/>
          <w:lang w:val="et-EE"/>
        </w:rPr>
        <w:t>Seal</w:t>
      </w:r>
      <w:r w:rsidR="00111D47" w:rsidRPr="003125CB">
        <w:rPr>
          <w:szCs w:val="18"/>
          <w:lang w:val="et-EE"/>
        </w:rPr>
        <w:t xml:space="preserve"> registreeritakse kohustuslike ja vabatahtlike pensionifondide osakutega seotud toimingud.</w:t>
      </w:r>
    </w:p>
    <w:p w14:paraId="0D8773FC" w14:textId="77777777" w:rsidR="00111D47" w:rsidRPr="003125CB" w:rsidRDefault="00CB221D" w:rsidP="009158E2">
      <w:pPr>
        <w:spacing w:after="120"/>
        <w:jc w:val="both"/>
        <w:rPr>
          <w:lang w:val="et-EE"/>
        </w:rPr>
      </w:pPr>
      <w:r w:rsidRPr="003125CB">
        <w:rPr>
          <w:lang w:val="et-EE"/>
        </w:rPr>
        <w:t>Sügise hakul liitusid</w:t>
      </w:r>
      <w:r w:rsidR="00111D47" w:rsidRPr="003125CB">
        <w:rPr>
          <w:lang w:val="et-EE"/>
        </w:rPr>
        <w:t xml:space="preserve"> Balti riigid Euroopa ühtse väärtpaberite arveldusplatvormiga TARGET2-Securities, kus päevas tehakse umbes pool miljonit tehingut kogukäibega üle 700 miljardi euro. Liitumine annab Eesti investoritele võimaluse osta ja müüa Euroopa väärtpabereid senisest odavamalt.</w:t>
      </w:r>
    </w:p>
    <w:p w14:paraId="207936C2" w14:textId="30315751" w:rsidR="00111D47" w:rsidRPr="003125CB" w:rsidRDefault="00822A74" w:rsidP="009158E2">
      <w:pPr>
        <w:spacing w:after="120"/>
        <w:jc w:val="both"/>
        <w:rPr>
          <w:szCs w:val="18"/>
          <w:lang w:val="et-EE"/>
        </w:rPr>
      </w:pPr>
      <w:r w:rsidRPr="003125CB">
        <w:rPr>
          <w:szCs w:val="18"/>
          <w:lang w:val="et-EE"/>
        </w:rPr>
        <w:t>Eesti FinTech’i töögrupi liikmed kohtusid 2017. aastal konsultatsiooni eesmärgil ligi 15 ettevõttega, kelle seas oli ka välismaa ettevõtte</w:t>
      </w:r>
      <w:r w:rsidR="00F95EF0">
        <w:rPr>
          <w:szCs w:val="18"/>
          <w:lang w:val="et-EE"/>
        </w:rPr>
        <w:t>id. Konsulteeriti peamiselt ICO</w:t>
      </w:r>
      <w:r w:rsidRPr="003125CB">
        <w:rPr>
          <w:szCs w:val="18"/>
          <w:lang w:val="et-EE"/>
        </w:rPr>
        <w:t xml:space="preserve">de ning plokiahela ja krüptoraha teemadel, aga ka makseteenuste osas. </w:t>
      </w:r>
      <w:r w:rsidRPr="003125CB">
        <w:rPr>
          <w:szCs w:val="18"/>
          <w:shd w:val="clear" w:color="auto" w:fill="FFFFFF"/>
          <w:lang w:val="et-EE"/>
        </w:rPr>
        <w:t xml:space="preserve">Aasta teises pooles avati ka Finantsinspektsiooni uuendusliku finantstehnoloogia töögrupi algatusel loodud konsultatsioonikanal, mille eesmärk on võimaldada kiiret ja sujuvat teabevahetust Eesti uuendusliku finantstehnoloogia ettevõtjatega ning vajadusel ka teiste isikute ja asutustega. Sellega liitus </w:t>
      </w:r>
      <w:r w:rsidRPr="003125CB">
        <w:rPr>
          <w:szCs w:val="18"/>
          <w:lang w:val="et-EE"/>
        </w:rPr>
        <w:t>56 isikut, kelle seas oli nii turuosalisi, FinTech ette</w:t>
      </w:r>
      <w:r w:rsidR="00BB6E7E" w:rsidRPr="003125CB">
        <w:rPr>
          <w:szCs w:val="18"/>
          <w:lang w:val="et-EE"/>
        </w:rPr>
        <w:t>võtteid kui ka õigusnõustajaid.</w:t>
      </w:r>
    </w:p>
    <w:p w14:paraId="65366A65" w14:textId="77777777" w:rsidR="00D55D9D" w:rsidRPr="00E03A2B" w:rsidRDefault="00822A74" w:rsidP="009158E2">
      <w:pPr>
        <w:spacing w:after="120"/>
        <w:rPr>
          <w:b/>
          <w:color w:val="500778"/>
          <w:lang w:val="et-EE"/>
        </w:rPr>
      </w:pPr>
      <w:r>
        <w:rPr>
          <w:b/>
          <w:color w:val="500778"/>
          <w:lang w:val="et-EE"/>
        </w:rPr>
        <w:t>K</w:t>
      </w:r>
      <w:r w:rsidR="00D55D9D" w:rsidRPr="00E03A2B">
        <w:rPr>
          <w:b/>
          <w:color w:val="500778"/>
          <w:lang w:val="et-EE"/>
        </w:rPr>
        <w:t>uriteokaebused</w:t>
      </w:r>
      <w:r>
        <w:rPr>
          <w:b/>
          <w:color w:val="500778"/>
          <w:lang w:val="et-EE"/>
        </w:rPr>
        <w:t xml:space="preserve"> ja hoiatused</w:t>
      </w:r>
    </w:p>
    <w:p w14:paraId="739C8E30" w14:textId="77777777" w:rsidR="00822A74" w:rsidRPr="00D42309" w:rsidRDefault="00822A74" w:rsidP="009158E2">
      <w:pPr>
        <w:spacing w:after="120"/>
        <w:rPr>
          <w:lang w:val="et-EE"/>
        </w:rPr>
      </w:pPr>
      <w:r w:rsidRPr="00D42309">
        <w:rPr>
          <w:lang w:val="et-EE"/>
        </w:rPr>
        <w:t>Finantsinspektsioon avaldas 2017. aastal koguni 450 hoiatusteadet investeerimisteenuse osutaja</w:t>
      </w:r>
      <w:r w:rsidR="00E048DF" w:rsidRPr="00D42309">
        <w:rPr>
          <w:lang w:val="et-EE"/>
        </w:rPr>
        <w:t>te</w:t>
      </w:r>
      <w:r w:rsidRPr="00D42309">
        <w:rPr>
          <w:lang w:val="et-EE"/>
        </w:rPr>
        <w:t xml:space="preserve"> kohta, kes võivad tegutseda tegevusloata. Seda on saja võrra enam kui 2016. aastal.</w:t>
      </w:r>
    </w:p>
    <w:p w14:paraId="5807BE0C" w14:textId="1EFC7E89" w:rsidR="00401167" w:rsidRPr="00D42309" w:rsidRDefault="00672123" w:rsidP="00BF1AF3">
      <w:pPr>
        <w:spacing w:after="120"/>
        <w:jc w:val="both"/>
        <w:rPr>
          <w:lang w:val="et-EE"/>
        </w:rPr>
      </w:pPr>
      <w:r w:rsidRPr="00D42309">
        <w:rPr>
          <w:lang w:val="et-EE"/>
        </w:rPr>
        <w:t>Viimasel ajal esineb aina rohkem, et tegevusloata finantsteenuste</w:t>
      </w:r>
      <w:r w:rsidR="00113139" w:rsidRPr="00D42309">
        <w:rPr>
          <w:lang w:val="et-EE"/>
        </w:rPr>
        <w:t xml:space="preserve"> pakkuja</w:t>
      </w:r>
      <w:r w:rsidR="00BF1AF3">
        <w:rPr>
          <w:lang w:val="et-EE"/>
        </w:rPr>
        <w:t xml:space="preserve">, kes on </w:t>
      </w:r>
      <w:r w:rsidR="00113139" w:rsidRPr="00D42309">
        <w:rPr>
          <w:lang w:val="et-EE"/>
        </w:rPr>
        <w:t xml:space="preserve">välisriigi isik, </w:t>
      </w:r>
      <w:r w:rsidR="00BF1AF3">
        <w:rPr>
          <w:lang w:val="et-EE"/>
        </w:rPr>
        <w:t xml:space="preserve">registreerib oma tegevuse </w:t>
      </w:r>
      <w:r w:rsidR="00401167" w:rsidRPr="00D42309">
        <w:rPr>
          <w:lang w:val="et-EE"/>
        </w:rPr>
        <w:t>Eesti äri- ja majandustegevuse registris</w:t>
      </w:r>
      <w:r w:rsidR="00BF1AF3">
        <w:rPr>
          <w:lang w:val="et-EE"/>
        </w:rPr>
        <w:t>, ehkki Eestiga puudub tal</w:t>
      </w:r>
      <w:r w:rsidRPr="00D42309">
        <w:rPr>
          <w:lang w:val="et-EE"/>
        </w:rPr>
        <w:t xml:space="preserve"> vähimgi seos</w:t>
      </w:r>
      <w:r w:rsidR="00401167" w:rsidRPr="00D42309">
        <w:rPr>
          <w:lang w:val="et-EE"/>
        </w:rPr>
        <w:t xml:space="preserve">. </w:t>
      </w:r>
      <w:r w:rsidR="00BF1AF3">
        <w:rPr>
          <w:lang w:val="et-EE"/>
        </w:rPr>
        <w:t xml:space="preserve">Teenuseid osutatakse seejuures internetis üle kogu maailma. </w:t>
      </w:r>
      <w:r w:rsidR="00401167" w:rsidRPr="00D42309">
        <w:rPr>
          <w:lang w:val="et-EE"/>
        </w:rPr>
        <w:t xml:space="preserve">Finantsinspektsioon peab </w:t>
      </w:r>
      <w:r w:rsidRPr="00D42309">
        <w:rPr>
          <w:lang w:val="et-EE"/>
        </w:rPr>
        <w:t xml:space="preserve">sellist </w:t>
      </w:r>
      <w:r w:rsidR="00D03C9A">
        <w:rPr>
          <w:lang w:val="et-EE"/>
        </w:rPr>
        <w:t>suundumust</w:t>
      </w:r>
      <w:r w:rsidR="00401167" w:rsidRPr="00D42309">
        <w:rPr>
          <w:lang w:val="et-EE"/>
        </w:rPr>
        <w:t xml:space="preserve"> murettekitavaks</w:t>
      </w:r>
      <w:r w:rsidR="00401167" w:rsidRPr="009158E2">
        <w:rPr>
          <w:lang w:val="et-EE"/>
        </w:rPr>
        <w:t xml:space="preserve">, kuna </w:t>
      </w:r>
      <w:r w:rsidR="00113139" w:rsidRPr="009158E2">
        <w:rPr>
          <w:lang w:val="et-EE"/>
        </w:rPr>
        <w:t xml:space="preserve">Eesti edukat kuvandit digitaalteenuste pakkujana kasutatakse ära eesmärgiga ahvatleda kliente </w:t>
      </w:r>
      <w:r w:rsidR="00D03C9A">
        <w:rPr>
          <w:lang w:val="et-EE"/>
        </w:rPr>
        <w:t xml:space="preserve">tegevusloata </w:t>
      </w:r>
      <w:r w:rsidR="00113139" w:rsidRPr="009158E2">
        <w:rPr>
          <w:lang w:val="et-EE"/>
        </w:rPr>
        <w:t>finantsteenuseid tarbima.</w:t>
      </w:r>
    </w:p>
    <w:p w14:paraId="3C12C0E1" w14:textId="7BB2E3FF" w:rsidR="00401167" w:rsidRPr="00111D47" w:rsidRDefault="00401167" w:rsidP="009158E2">
      <w:pPr>
        <w:spacing w:after="120"/>
        <w:jc w:val="both"/>
        <w:rPr>
          <w:lang w:val="fi-FI"/>
        </w:rPr>
      </w:pPr>
      <w:r w:rsidRPr="00111D47">
        <w:rPr>
          <w:lang w:val="fi-FI"/>
        </w:rPr>
        <w:t>Finantsinspektsioon</w:t>
      </w:r>
      <w:r w:rsidR="00811BCE">
        <w:rPr>
          <w:lang w:val="fi-FI"/>
        </w:rPr>
        <w:t xml:space="preserve"> tegi 2017. aastal mitu rahatrahvi. 27. veebruari </w:t>
      </w:r>
      <w:r w:rsidRPr="00111D47">
        <w:rPr>
          <w:lang w:val="fi-FI"/>
        </w:rPr>
        <w:t>otsusega</w:t>
      </w:r>
      <w:r w:rsidR="00811BCE">
        <w:rPr>
          <w:lang w:val="fi-FI"/>
        </w:rPr>
        <w:t xml:space="preserve"> määrati makseasutusele</w:t>
      </w:r>
      <w:r w:rsidRPr="00111D47">
        <w:rPr>
          <w:lang w:val="fi-FI"/>
        </w:rPr>
        <w:t xml:space="preserve"> AS</w:t>
      </w:r>
      <w:r w:rsidR="007B3661">
        <w:rPr>
          <w:lang w:val="fi-FI"/>
        </w:rPr>
        <w:t> </w:t>
      </w:r>
      <w:r w:rsidRPr="00111D47">
        <w:rPr>
          <w:lang w:val="fi-FI"/>
        </w:rPr>
        <w:t xml:space="preserve">Pocopay reklaamiseaduse </w:t>
      </w:r>
      <w:r w:rsidR="00811BCE">
        <w:rPr>
          <w:lang w:val="fi-FI"/>
        </w:rPr>
        <w:t xml:space="preserve">rikkumise eest 3000 euro suurune trahv. </w:t>
      </w:r>
      <w:r w:rsidRPr="00111D47">
        <w:rPr>
          <w:lang w:val="fi-FI"/>
        </w:rPr>
        <w:t xml:space="preserve">Finantsinspektsiooni hinnangul </w:t>
      </w:r>
      <w:r w:rsidR="00811BCE">
        <w:rPr>
          <w:lang w:val="fi-FI"/>
        </w:rPr>
        <w:t xml:space="preserve">kasutas </w:t>
      </w:r>
      <w:r w:rsidRPr="00111D47">
        <w:rPr>
          <w:lang w:val="fi-FI"/>
        </w:rPr>
        <w:t xml:space="preserve">makseasutus </w:t>
      </w:r>
      <w:r w:rsidR="00811BCE">
        <w:rPr>
          <w:lang w:val="fi-FI"/>
        </w:rPr>
        <w:t xml:space="preserve">oma reklaamides eksitavat sõnastust, jättes </w:t>
      </w:r>
      <w:r w:rsidRPr="00111D47">
        <w:rPr>
          <w:lang w:val="fi-FI"/>
        </w:rPr>
        <w:t xml:space="preserve">tarbijatele mulje, justkui oleks </w:t>
      </w:r>
      <w:r w:rsidR="007B3661">
        <w:rPr>
          <w:lang w:val="fi-FI"/>
        </w:rPr>
        <w:t>AS </w:t>
      </w:r>
      <w:r w:rsidR="00811BCE">
        <w:rPr>
          <w:lang w:val="fi-FI"/>
        </w:rPr>
        <w:t xml:space="preserve">Pocopay näol </w:t>
      </w:r>
      <w:r w:rsidRPr="00111D47">
        <w:rPr>
          <w:lang w:val="fi-FI"/>
        </w:rPr>
        <w:t xml:space="preserve">tegemist </w:t>
      </w:r>
      <w:r w:rsidR="00811BCE">
        <w:rPr>
          <w:lang w:val="fi-FI"/>
        </w:rPr>
        <w:t xml:space="preserve">hoopis </w:t>
      </w:r>
      <w:r w:rsidRPr="00111D47">
        <w:rPr>
          <w:lang w:val="fi-FI"/>
        </w:rPr>
        <w:t xml:space="preserve">pangaga. </w:t>
      </w:r>
    </w:p>
    <w:p w14:paraId="367E4E82" w14:textId="39FCEEE9" w:rsidR="00401167" w:rsidRPr="00111D47" w:rsidRDefault="00401167" w:rsidP="009158E2">
      <w:pPr>
        <w:spacing w:after="120"/>
        <w:jc w:val="both"/>
        <w:rPr>
          <w:lang w:val="fi-FI"/>
        </w:rPr>
      </w:pPr>
      <w:r w:rsidRPr="00111D47">
        <w:rPr>
          <w:lang w:val="fi-FI"/>
        </w:rPr>
        <w:t xml:space="preserve">13. novembri </w:t>
      </w:r>
      <w:r w:rsidR="00811BCE">
        <w:rPr>
          <w:lang w:val="fi-FI"/>
        </w:rPr>
        <w:t>o</w:t>
      </w:r>
      <w:r w:rsidRPr="00111D47">
        <w:rPr>
          <w:lang w:val="fi-FI"/>
        </w:rPr>
        <w:t xml:space="preserve">tsusega </w:t>
      </w:r>
      <w:r w:rsidR="00811BCE">
        <w:rPr>
          <w:lang w:val="fi-FI"/>
        </w:rPr>
        <w:t xml:space="preserve">määrati </w:t>
      </w:r>
      <w:r w:rsidR="00811BCE" w:rsidRPr="00111D47">
        <w:rPr>
          <w:lang w:val="fi-FI"/>
        </w:rPr>
        <w:t>makseasutusele AS</w:t>
      </w:r>
      <w:r w:rsidR="007B3661">
        <w:rPr>
          <w:lang w:val="fi-FI"/>
        </w:rPr>
        <w:t> </w:t>
      </w:r>
      <w:r w:rsidR="00811BCE" w:rsidRPr="00111D47">
        <w:rPr>
          <w:lang w:val="fi-FI"/>
        </w:rPr>
        <w:t>Talveaed enam kui 18 000 eu</w:t>
      </w:r>
      <w:r w:rsidR="00811BCE">
        <w:rPr>
          <w:lang w:val="fi-FI"/>
        </w:rPr>
        <w:t>ro suurune</w:t>
      </w:r>
      <w:r w:rsidR="00811BCE" w:rsidRPr="00111D47">
        <w:rPr>
          <w:lang w:val="fi-FI"/>
        </w:rPr>
        <w:t xml:space="preserve"> rahatrahv </w:t>
      </w:r>
      <w:r w:rsidRPr="00111D47">
        <w:rPr>
          <w:lang w:val="fi-FI"/>
        </w:rPr>
        <w:t xml:space="preserve">vara hoidmise nõuete kohustuste rikkumiste eest. </w:t>
      </w:r>
      <w:r w:rsidR="007B3661">
        <w:rPr>
          <w:lang w:val="fi-FI"/>
        </w:rPr>
        <w:t>AS </w:t>
      </w:r>
      <w:r w:rsidRPr="00111D47">
        <w:rPr>
          <w:lang w:val="fi-FI"/>
        </w:rPr>
        <w:t xml:space="preserve">Talveaed vaidlustas Finantsinspektsiooni </w:t>
      </w:r>
      <w:r w:rsidR="00811BCE">
        <w:rPr>
          <w:lang w:val="fi-FI"/>
        </w:rPr>
        <w:t>otsuse Harju m</w:t>
      </w:r>
      <w:r w:rsidRPr="00111D47">
        <w:rPr>
          <w:lang w:val="fi-FI"/>
        </w:rPr>
        <w:t>aakoh</w:t>
      </w:r>
      <w:r w:rsidR="00811BCE">
        <w:rPr>
          <w:lang w:val="fi-FI"/>
        </w:rPr>
        <w:t>t</w:t>
      </w:r>
      <w:r w:rsidRPr="00111D47">
        <w:rPr>
          <w:lang w:val="fi-FI"/>
        </w:rPr>
        <w:t>us</w:t>
      </w:r>
      <w:r w:rsidR="00811BCE">
        <w:rPr>
          <w:lang w:val="fi-FI"/>
        </w:rPr>
        <w:t xml:space="preserve">. Kohus tühistas Finantsinspektsiooni otsuse ning tegi uue otsuse, millega määras </w:t>
      </w:r>
      <w:r w:rsidRPr="00111D47">
        <w:rPr>
          <w:lang w:val="fi-FI"/>
        </w:rPr>
        <w:t xml:space="preserve">trahvi suuruseks 10 000 eurot. </w:t>
      </w:r>
    </w:p>
    <w:p w14:paraId="7961E88E" w14:textId="2E05FBC6" w:rsidR="004629C2" w:rsidRDefault="004629C2" w:rsidP="009158E2">
      <w:pPr>
        <w:spacing w:after="120"/>
        <w:jc w:val="both"/>
        <w:rPr>
          <w:lang w:val="et-EE"/>
        </w:rPr>
      </w:pPr>
      <w:r w:rsidRPr="00374005">
        <w:rPr>
          <w:lang w:val="et-EE"/>
        </w:rPr>
        <w:lastRenderedPageBreak/>
        <w:t xml:space="preserve">Finantsinspektsioon </w:t>
      </w:r>
      <w:r w:rsidR="00BB3CE3">
        <w:rPr>
          <w:lang w:val="et-EE"/>
        </w:rPr>
        <w:t>koostas</w:t>
      </w:r>
      <w:r w:rsidRPr="00374005">
        <w:rPr>
          <w:lang w:val="et-EE"/>
        </w:rPr>
        <w:t xml:space="preserve"> 201</w:t>
      </w:r>
      <w:r w:rsidR="00111D47" w:rsidRPr="00374005">
        <w:rPr>
          <w:lang w:val="et-EE"/>
        </w:rPr>
        <w:t>7</w:t>
      </w:r>
      <w:r w:rsidRPr="00374005">
        <w:rPr>
          <w:lang w:val="et-EE"/>
        </w:rPr>
        <w:t xml:space="preserve">. aastal </w:t>
      </w:r>
      <w:r w:rsidR="00374005" w:rsidRPr="00374005">
        <w:rPr>
          <w:lang w:val="et-EE"/>
        </w:rPr>
        <w:t>kuus ku</w:t>
      </w:r>
      <w:r w:rsidR="00E03A2B">
        <w:rPr>
          <w:lang w:val="et-EE"/>
        </w:rPr>
        <w:t>riteokaebust ettevõtete kohta, kes osutavad Eestis tegevusloata finantsteenuseid.</w:t>
      </w:r>
      <w:r w:rsidR="00374005" w:rsidRPr="00374005">
        <w:rPr>
          <w:lang w:val="et-EE"/>
        </w:rPr>
        <w:t xml:space="preserve"> </w:t>
      </w:r>
    </w:p>
    <w:p w14:paraId="3C239B2E" w14:textId="77777777" w:rsidR="0055680A" w:rsidRPr="0055680A" w:rsidRDefault="0055680A" w:rsidP="009158E2">
      <w:pPr>
        <w:keepNext/>
        <w:spacing w:after="120"/>
        <w:rPr>
          <w:b/>
          <w:color w:val="500778"/>
          <w:lang w:val="et-EE"/>
        </w:rPr>
      </w:pPr>
      <w:r w:rsidRPr="0055680A">
        <w:rPr>
          <w:b/>
          <w:color w:val="500778"/>
          <w:lang w:val="et-EE"/>
        </w:rPr>
        <w:t xml:space="preserve">Kaebused finantsteenuste </w:t>
      </w:r>
      <w:r w:rsidR="00B32043">
        <w:rPr>
          <w:b/>
          <w:color w:val="500778"/>
          <w:lang w:val="et-EE"/>
        </w:rPr>
        <w:t>kohta</w:t>
      </w:r>
    </w:p>
    <w:p w14:paraId="3D04F679" w14:textId="77777777" w:rsidR="002B79EC" w:rsidRDefault="0055680A" w:rsidP="009158E2">
      <w:pPr>
        <w:spacing w:after="120"/>
        <w:jc w:val="both"/>
        <w:rPr>
          <w:lang w:val="et-EE"/>
        </w:rPr>
      </w:pPr>
      <w:r>
        <w:rPr>
          <w:lang w:val="et-EE"/>
        </w:rPr>
        <w:t>K</w:t>
      </w:r>
      <w:r w:rsidRPr="0055680A">
        <w:rPr>
          <w:lang w:val="et-EE"/>
        </w:rPr>
        <w:t>liendikaebuse</w:t>
      </w:r>
      <w:r>
        <w:rPr>
          <w:lang w:val="et-EE"/>
        </w:rPr>
        <w:t>d</w:t>
      </w:r>
      <w:r w:rsidRPr="0055680A">
        <w:rPr>
          <w:lang w:val="et-EE"/>
        </w:rPr>
        <w:t xml:space="preserve"> </w:t>
      </w:r>
      <w:r>
        <w:rPr>
          <w:lang w:val="et-EE"/>
        </w:rPr>
        <w:t xml:space="preserve">finantsteenuste </w:t>
      </w:r>
      <w:r w:rsidR="00B32043">
        <w:rPr>
          <w:lang w:val="et-EE"/>
        </w:rPr>
        <w:t>kohta</w:t>
      </w:r>
      <w:r w:rsidRPr="0055680A">
        <w:rPr>
          <w:lang w:val="et-EE"/>
        </w:rPr>
        <w:t xml:space="preserve"> on viimas</w:t>
      </w:r>
      <w:r>
        <w:rPr>
          <w:lang w:val="et-EE"/>
        </w:rPr>
        <w:t>t</w:t>
      </w:r>
      <w:r w:rsidRPr="0055680A">
        <w:rPr>
          <w:lang w:val="et-EE"/>
        </w:rPr>
        <w:t>el aastatel kasv</w:t>
      </w:r>
      <w:r>
        <w:rPr>
          <w:lang w:val="et-EE"/>
        </w:rPr>
        <w:t>anud</w:t>
      </w:r>
      <w:r w:rsidRPr="0055680A">
        <w:rPr>
          <w:lang w:val="et-EE"/>
        </w:rPr>
        <w:t>.</w:t>
      </w:r>
      <w:r>
        <w:rPr>
          <w:lang w:val="et-EE"/>
        </w:rPr>
        <w:t xml:space="preserve"> 201</w:t>
      </w:r>
      <w:r w:rsidR="007F0911">
        <w:rPr>
          <w:lang w:val="et-EE"/>
        </w:rPr>
        <w:t>7</w:t>
      </w:r>
      <w:r>
        <w:rPr>
          <w:lang w:val="et-EE"/>
        </w:rPr>
        <w:t>. </w:t>
      </w:r>
      <w:r w:rsidRPr="0055680A">
        <w:rPr>
          <w:lang w:val="et-EE"/>
        </w:rPr>
        <w:t>aastal esitati Finantsinspektsioonile 1</w:t>
      </w:r>
      <w:r w:rsidR="007F0911">
        <w:rPr>
          <w:lang w:val="et-EE"/>
        </w:rPr>
        <w:t>86</w:t>
      </w:r>
      <w:r w:rsidRPr="0055680A">
        <w:rPr>
          <w:lang w:val="et-EE"/>
        </w:rPr>
        <w:t xml:space="preserve"> kaebust</w:t>
      </w:r>
      <w:r>
        <w:rPr>
          <w:lang w:val="et-EE"/>
        </w:rPr>
        <w:t>, enamik</w:t>
      </w:r>
      <w:r w:rsidRPr="0055680A">
        <w:rPr>
          <w:lang w:val="et-EE"/>
        </w:rPr>
        <w:t xml:space="preserve"> </w:t>
      </w:r>
      <w:r>
        <w:rPr>
          <w:lang w:val="et-EE"/>
        </w:rPr>
        <w:t xml:space="preserve">neist </w:t>
      </w:r>
      <w:r w:rsidR="007F0911">
        <w:rPr>
          <w:lang w:val="et-EE"/>
        </w:rPr>
        <w:t>krediidiasutuste ning krediidiandjate ja -vahendajate kohta</w:t>
      </w:r>
      <w:r w:rsidRPr="0055680A">
        <w:rPr>
          <w:lang w:val="et-EE"/>
        </w:rPr>
        <w:t xml:space="preserve">. </w:t>
      </w:r>
    </w:p>
    <w:tbl>
      <w:tblPr>
        <w:tblStyle w:val="GridTable1Light-Accent13"/>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600"/>
        <w:gridCol w:w="842"/>
        <w:gridCol w:w="844"/>
        <w:gridCol w:w="844"/>
        <w:gridCol w:w="939"/>
        <w:gridCol w:w="844"/>
        <w:gridCol w:w="844"/>
        <w:gridCol w:w="844"/>
        <w:gridCol w:w="904"/>
        <w:gridCol w:w="849"/>
      </w:tblGrid>
      <w:tr w:rsidR="0055680A" w:rsidRPr="00D42309" w14:paraId="2A48E342" w14:textId="77777777" w:rsidTr="0080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nil"/>
            </w:tcBorders>
          </w:tcPr>
          <w:p w14:paraId="027053BB" w14:textId="77777777" w:rsidR="0055680A" w:rsidRPr="00F23CD8" w:rsidRDefault="0055680A" w:rsidP="004D67BA">
            <w:pPr>
              <w:spacing w:after="120"/>
              <w:jc w:val="both"/>
              <w:rPr>
                <w:rFonts w:cs="Times New Roman"/>
                <w:b w:val="0"/>
                <w:sz w:val="16"/>
                <w:szCs w:val="16"/>
              </w:rPr>
            </w:pPr>
            <w:r w:rsidRPr="00F23CD8">
              <w:rPr>
                <w:rFonts w:cs="Times New Roman"/>
                <w:b w:val="0"/>
                <w:color w:val="500778"/>
                <w:sz w:val="16"/>
                <w:szCs w:val="16"/>
              </w:rPr>
              <w:t>Finantsinspektsioonile esitatud kaebuste arv</w:t>
            </w:r>
            <w:r w:rsidR="00FB3653" w:rsidRPr="00F23CD8">
              <w:rPr>
                <w:rFonts w:cs="Times New Roman"/>
                <w:b w:val="0"/>
                <w:color w:val="500778"/>
                <w:sz w:val="16"/>
                <w:szCs w:val="16"/>
              </w:rPr>
              <w:t xml:space="preserve"> valdkonna kaupa</w:t>
            </w:r>
          </w:p>
        </w:tc>
      </w:tr>
      <w:tr w:rsidR="0055680A" w:rsidRPr="00F23CD8" w14:paraId="2FB40438" w14:textId="77777777" w:rsidTr="00801995">
        <w:tc>
          <w:tcPr>
            <w:cnfStyle w:val="001000000000" w:firstRow="0" w:lastRow="0" w:firstColumn="1" w:lastColumn="0" w:oddVBand="0" w:evenVBand="0" w:oddHBand="0" w:evenHBand="0" w:firstRowFirstColumn="0" w:firstRowLastColumn="0" w:lastRowFirstColumn="0" w:lastRowLastColumn="0"/>
            <w:tcW w:w="856" w:type="pct"/>
            <w:tcBorders>
              <w:top w:val="nil"/>
              <w:bottom w:val="nil"/>
            </w:tcBorders>
            <w:shd w:val="clear" w:color="auto" w:fill="500778"/>
            <w:hideMark/>
          </w:tcPr>
          <w:p w14:paraId="494328E7" w14:textId="77777777" w:rsidR="0055680A" w:rsidRPr="00F23CD8" w:rsidRDefault="0055680A" w:rsidP="004D67BA">
            <w:pPr>
              <w:spacing w:after="120"/>
              <w:jc w:val="both"/>
              <w:rPr>
                <w:rFonts w:cs="Times New Roman"/>
                <w:b w:val="0"/>
                <w:color w:val="FFFFFF" w:themeColor="background1"/>
                <w:sz w:val="16"/>
                <w:szCs w:val="16"/>
              </w:rPr>
            </w:pPr>
            <w:r w:rsidRPr="00F23CD8">
              <w:rPr>
                <w:rFonts w:cs="Times New Roman"/>
                <w:b w:val="0"/>
                <w:color w:val="FFFFFF" w:themeColor="background1"/>
                <w:sz w:val="16"/>
                <w:szCs w:val="16"/>
              </w:rPr>
              <w:t> </w:t>
            </w:r>
          </w:p>
        </w:tc>
        <w:tc>
          <w:tcPr>
            <w:tcW w:w="450" w:type="pct"/>
            <w:tcBorders>
              <w:top w:val="nil"/>
              <w:bottom w:val="nil"/>
            </w:tcBorders>
            <w:shd w:val="clear" w:color="auto" w:fill="500778"/>
            <w:hideMark/>
          </w:tcPr>
          <w:p w14:paraId="3085132A"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200</w:t>
            </w:r>
            <w:r w:rsidR="00FA23E2">
              <w:rPr>
                <w:rFonts w:cs="Times New Roman"/>
                <w:color w:val="FFFFFF" w:themeColor="background1"/>
                <w:sz w:val="16"/>
                <w:szCs w:val="16"/>
              </w:rPr>
              <w:t>9</w:t>
            </w:r>
          </w:p>
        </w:tc>
        <w:tc>
          <w:tcPr>
            <w:tcW w:w="451" w:type="pct"/>
            <w:tcBorders>
              <w:top w:val="nil"/>
              <w:bottom w:val="nil"/>
            </w:tcBorders>
            <w:shd w:val="clear" w:color="auto" w:fill="500778"/>
            <w:hideMark/>
          </w:tcPr>
          <w:p w14:paraId="7C3D05A6"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w:t>
            </w:r>
            <w:r w:rsidR="00FA23E2">
              <w:rPr>
                <w:rFonts w:cs="Times New Roman"/>
                <w:color w:val="FFFFFF" w:themeColor="background1"/>
                <w:sz w:val="16"/>
                <w:szCs w:val="16"/>
              </w:rPr>
              <w:t>10</w:t>
            </w:r>
          </w:p>
        </w:tc>
        <w:tc>
          <w:tcPr>
            <w:tcW w:w="451" w:type="pct"/>
            <w:tcBorders>
              <w:top w:val="nil"/>
              <w:bottom w:val="nil"/>
            </w:tcBorders>
            <w:shd w:val="clear" w:color="auto" w:fill="500778"/>
            <w:hideMark/>
          </w:tcPr>
          <w:p w14:paraId="4C0EB7E0"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1</w:t>
            </w:r>
          </w:p>
        </w:tc>
        <w:tc>
          <w:tcPr>
            <w:tcW w:w="502" w:type="pct"/>
            <w:tcBorders>
              <w:top w:val="nil"/>
              <w:bottom w:val="nil"/>
            </w:tcBorders>
            <w:shd w:val="clear" w:color="auto" w:fill="500778"/>
            <w:noWrap/>
            <w:hideMark/>
          </w:tcPr>
          <w:p w14:paraId="6BB0EEE7"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2</w:t>
            </w:r>
          </w:p>
        </w:tc>
        <w:tc>
          <w:tcPr>
            <w:tcW w:w="451" w:type="pct"/>
            <w:tcBorders>
              <w:top w:val="nil"/>
              <w:bottom w:val="nil"/>
            </w:tcBorders>
            <w:shd w:val="clear" w:color="auto" w:fill="500778"/>
            <w:hideMark/>
          </w:tcPr>
          <w:p w14:paraId="7DCA0EA6"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3</w:t>
            </w:r>
          </w:p>
        </w:tc>
        <w:tc>
          <w:tcPr>
            <w:tcW w:w="451" w:type="pct"/>
            <w:tcBorders>
              <w:top w:val="nil"/>
              <w:bottom w:val="nil"/>
            </w:tcBorders>
            <w:shd w:val="clear" w:color="auto" w:fill="500778"/>
            <w:hideMark/>
          </w:tcPr>
          <w:p w14:paraId="4BA0E486"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4</w:t>
            </w:r>
          </w:p>
        </w:tc>
        <w:tc>
          <w:tcPr>
            <w:tcW w:w="451" w:type="pct"/>
            <w:tcBorders>
              <w:top w:val="nil"/>
              <w:bottom w:val="nil"/>
            </w:tcBorders>
            <w:shd w:val="clear" w:color="auto" w:fill="500778"/>
            <w:hideMark/>
          </w:tcPr>
          <w:p w14:paraId="766BCA02"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5</w:t>
            </w:r>
          </w:p>
        </w:tc>
        <w:tc>
          <w:tcPr>
            <w:tcW w:w="482" w:type="pct"/>
            <w:tcBorders>
              <w:top w:val="nil"/>
              <w:bottom w:val="nil"/>
            </w:tcBorders>
            <w:shd w:val="clear" w:color="auto" w:fill="500778"/>
          </w:tcPr>
          <w:p w14:paraId="2031AD0F"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6</w:t>
            </w:r>
          </w:p>
        </w:tc>
        <w:tc>
          <w:tcPr>
            <w:tcW w:w="454" w:type="pct"/>
            <w:tcBorders>
              <w:top w:val="nil"/>
              <w:bottom w:val="nil"/>
            </w:tcBorders>
            <w:shd w:val="clear" w:color="auto" w:fill="500778"/>
          </w:tcPr>
          <w:p w14:paraId="2CC8D584"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 w:val="16"/>
                <w:szCs w:val="16"/>
              </w:rPr>
            </w:pPr>
            <w:r w:rsidRPr="00F23CD8">
              <w:rPr>
                <w:rFonts w:cs="Times New Roman"/>
                <w:color w:val="FFFFFF" w:themeColor="background1"/>
                <w:sz w:val="16"/>
                <w:szCs w:val="16"/>
              </w:rPr>
              <w:t>201</w:t>
            </w:r>
            <w:r w:rsidR="00FA23E2">
              <w:rPr>
                <w:rFonts w:cs="Times New Roman"/>
                <w:color w:val="FFFFFF" w:themeColor="background1"/>
                <w:sz w:val="16"/>
                <w:szCs w:val="16"/>
              </w:rPr>
              <w:t>7</w:t>
            </w:r>
          </w:p>
        </w:tc>
      </w:tr>
      <w:tr w:rsidR="0055680A" w:rsidRPr="00F23CD8" w14:paraId="7E43D1CB" w14:textId="77777777" w:rsidTr="00801995">
        <w:tc>
          <w:tcPr>
            <w:cnfStyle w:val="001000000000" w:firstRow="0" w:lastRow="0" w:firstColumn="1" w:lastColumn="0" w:oddVBand="0" w:evenVBand="0" w:oddHBand="0" w:evenHBand="0" w:firstRowFirstColumn="0" w:firstRowLastColumn="0" w:lastRowFirstColumn="0" w:lastRowLastColumn="0"/>
            <w:tcW w:w="856" w:type="pct"/>
            <w:tcBorders>
              <w:top w:val="nil"/>
            </w:tcBorders>
            <w:hideMark/>
          </w:tcPr>
          <w:p w14:paraId="281294F6" w14:textId="77777777" w:rsidR="0055680A" w:rsidRPr="00F23CD8" w:rsidRDefault="0055680A" w:rsidP="004D67BA">
            <w:pPr>
              <w:spacing w:after="120"/>
              <w:jc w:val="both"/>
              <w:rPr>
                <w:rFonts w:cs="Times New Roman"/>
                <w:b w:val="0"/>
                <w:sz w:val="16"/>
                <w:szCs w:val="16"/>
              </w:rPr>
            </w:pPr>
            <w:r w:rsidRPr="00F23CD8">
              <w:rPr>
                <w:rFonts w:cs="Times New Roman"/>
                <w:b w:val="0"/>
                <w:sz w:val="16"/>
                <w:szCs w:val="16"/>
              </w:rPr>
              <w:t>Panga</w:t>
            </w:r>
            <w:r w:rsidR="007475B0">
              <w:rPr>
                <w:rFonts w:cs="Times New Roman"/>
                <w:b w:val="0"/>
                <w:sz w:val="16"/>
                <w:szCs w:val="16"/>
              </w:rPr>
              <w:t>teenused</w:t>
            </w:r>
          </w:p>
        </w:tc>
        <w:tc>
          <w:tcPr>
            <w:tcW w:w="450" w:type="pct"/>
            <w:tcBorders>
              <w:top w:val="nil"/>
            </w:tcBorders>
            <w:hideMark/>
          </w:tcPr>
          <w:p w14:paraId="6BE9792E"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9</w:t>
            </w:r>
            <w:r w:rsidR="00FA23E2">
              <w:rPr>
                <w:rFonts w:cs="Times New Roman"/>
                <w:sz w:val="16"/>
                <w:szCs w:val="16"/>
              </w:rPr>
              <w:t>7</w:t>
            </w:r>
          </w:p>
        </w:tc>
        <w:tc>
          <w:tcPr>
            <w:tcW w:w="451" w:type="pct"/>
            <w:tcBorders>
              <w:top w:val="nil"/>
            </w:tcBorders>
            <w:hideMark/>
          </w:tcPr>
          <w:p w14:paraId="76DAD56A"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88</w:t>
            </w:r>
          </w:p>
        </w:tc>
        <w:tc>
          <w:tcPr>
            <w:tcW w:w="451" w:type="pct"/>
            <w:tcBorders>
              <w:top w:val="nil"/>
            </w:tcBorders>
            <w:hideMark/>
          </w:tcPr>
          <w:p w14:paraId="443A3F84"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101</w:t>
            </w:r>
          </w:p>
        </w:tc>
        <w:tc>
          <w:tcPr>
            <w:tcW w:w="502" w:type="pct"/>
            <w:tcBorders>
              <w:top w:val="nil"/>
            </w:tcBorders>
            <w:noWrap/>
            <w:hideMark/>
          </w:tcPr>
          <w:p w14:paraId="09A3761C"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80</w:t>
            </w:r>
          </w:p>
        </w:tc>
        <w:tc>
          <w:tcPr>
            <w:tcW w:w="451" w:type="pct"/>
            <w:tcBorders>
              <w:top w:val="nil"/>
            </w:tcBorders>
            <w:hideMark/>
          </w:tcPr>
          <w:p w14:paraId="5EF6CAC4"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64</w:t>
            </w:r>
          </w:p>
        </w:tc>
        <w:tc>
          <w:tcPr>
            <w:tcW w:w="451" w:type="pct"/>
            <w:tcBorders>
              <w:top w:val="nil"/>
            </w:tcBorders>
            <w:hideMark/>
          </w:tcPr>
          <w:p w14:paraId="3CCD9CB1"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72</w:t>
            </w:r>
          </w:p>
        </w:tc>
        <w:tc>
          <w:tcPr>
            <w:tcW w:w="451" w:type="pct"/>
            <w:tcBorders>
              <w:top w:val="nil"/>
            </w:tcBorders>
            <w:hideMark/>
          </w:tcPr>
          <w:p w14:paraId="370103D3"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78</w:t>
            </w:r>
          </w:p>
        </w:tc>
        <w:tc>
          <w:tcPr>
            <w:tcW w:w="482" w:type="pct"/>
            <w:tcBorders>
              <w:top w:val="nil"/>
            </w:tcBorders>
          </w:tcPr>
          <w:p w14:paraId="3CFC811B"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102</w:t>
            </w:r>
          </w:p>
        </w:tc>
        <w:tc>
          <w:tcPr>
            <w:tcW w:w="454" w:type="pct"/>
            <w:tcBorders>
              <w:top w:val="nil"/>
            </w:tcBorders>
          </w:tcPr>
          <w:p w14:paraId="3DF1BF47"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92</w:t>
            </w:r>
          </w:p>
        </w:tc>
      </w:tr>
      <w:tr w:rsidR="0055680A" w:rsidRPr="00F23CD8" w14:paraId="7AD5832F" w14:textId="77777777" w:rsidTr="00801995">
        <w:tc>
          <w:tcPr>
            <w:cnfStyle w:val="001000000000" w:firstRow="0" w:lastRow="0" w:firstColumn="1" w:lastColumn="0" w:oddVBand="0" w:evenVBand="0" w:oddHBand="0" w:evenHBand="0" w:firstRowFirstColumn="0" w:firstRowLastColumn="0" w:lastRowFirstColumn="0" w:lastRowLastColumn="0"/>
            <w:tcW w:w="856" w:type="pct"/>
            <w:hideMark/>
          </w:tcPr>
          <w:p w14:paraId="0AD45222" w14:textId="77777777" w:rsidR="0055680A" w:rsidRPr="00F23CD8" w:rsidRDefault="0055680A" w:rsidP="004D67BA">
            <w:pPr>
              <w:spacing w:after="120"/>
              <w:jc w:val="both"/>
              <w:rPr>
                <w:rFonts w:cs="Times New Roman"/>
                <w:b w:val="0"/>
                <w:sz w:val="16"/>
                <w:szCs w:val="16"/>
              </w:rPr>
            </w:pPr>
            <w:r w:rsidRPr="00F23CD8">
              <w:rPr>
                <w:rFonts w:cs="Times New Roman"/>
                <w:b w:val="0"/>
                <w:sz w:val="16"/>
                <w:szCs w:val="16"/>
              </w:rPr>
              <w:t>Kindlustus</w:t>
            </w:r>
          </w:p>
        </w:tc>
        <w:tc>
          <w:tcPr>
            <w:tcW w:w="450" w:type="pct"/>
            <w:hideMark/>
          </w:tcPr>
          <w:p w14:paraId="0E5F9FB9"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5</w:t>
            </w:r>
            <w:r w:rsidR="00FA23E2">
              <w:rPr>
                <w:rFonts w:cs="Times New Roman"/>
                <w:sz w:val="16"/>
                <w:szCs w:val="16"/>
              </w:rPr>
              <w:t>5</w:t>
            </w:r>
          </w:p>
        </w:tc>
        <w:tc>
          <w:tcPr>
            <w:tcW w:w="451" w:type="pct"/>
            <w:hideMark/>
          </w:tcPr>
          <w:p w14:paraId="057F269F"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89</w:t>
            </w:r>
          </w:p>
        </w:tc>
        <w:tc>
          <w:tcPr>
            <w:tcW w:w="451" w:type="pct"/>
            <w:hideMark/>
          </w:tcPr>
          <w:p w14:paraId="79F94DE4"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45</w:t>
            </w:r>
          </w:p>
        </w:tc>
        <w:tc>
          <w:tcPr>
            <w:tcW w:w="502" w:type="pct"/>
            <w:noWrap/>
            <w:hideMark/>
          </w:tcPr>
          <w:p w14:paraId="6C2E2381"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p>
        </w:tc>
        <w:tc>
          <w:tcPr>
            <w:tcW w:w="451" w:type="pct"/>
            <w:hideMark/>
          </w:tcPr>
          <w:p w14:paraId="4114F97C"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3</w:t>
            </w:r>
            <w:r w:rsidR="00FA23E2">
              <w:rPr>
                <w:rFonts w:cs="Times New Roman"/>
                <w:sz w:val="16"/>
                <w:szCs w:val="16"/>
              </w:rPr>
              <w:t>3</w:t>
            </w:r>
          </w:p>
        </w:tc>
        <w:tc>
          <w:tcPr>
            <w:tcW w:w="451" w:type="pct"/>
            <w:hideMark/>
          </w:tcPr>
          <w:p w14:paraId="5CB3D9FE"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33</w:t>
            </w:r>
          </w:p>
        </w:tc>
        <w:tc>
          <w:tcPr>
            <w:tcW w:w="451" w:type="pct"/>
            <w:hideMark/>
          </w:tcPr>
          <w:p w14:paraId="7ABEDE34"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482" w:type="pct"/>
          </w:tcPr>
          <w:p w14:paraId="075F778A"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r w:rsidR="00736EFB">
              <w:rPr>
                <w:rFonts w:cs="Times New Roman"/>
                <w:sz w:val="16"/>
                <w:szCs w:val="16"/>
              </w:rPr>
              <w:t>5</w:t>
            </w:r>
          </w:p>
        </w:tc>
        <w:tc>
          <w:tcPr>
            <w:tcW w:w="454" w:type="pct"/>
          </w:tcPr>
          <w:p w14:paraId="7479AC57" w14:textId="77777777" w:rsidR="0055680A" w:rsidRPr="00F23CD8" w:rsidRDefault="00B63829"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4</w:t>
            </w:r>
            <w:r w:rsidR="00FA23E2">
              <w:rPr>
                <w:rFonts w:cs="Times New Roman"/>
                <w:sz w:val="16"/>
                <w:szCs w:val="16"/>
              </w:rPr>
              <w:t>4</w:t>
            </w:r>
          </w:p>
        </w:tc>
      </w:tr>
      <w:tr w:rsidR="0055680A" w:rsidRPr="00F23CD8" w14:paraId="6128AD8A" w14:textId="77777777" w:rsidTr="00801995">
        <w:tc>
          <w:tcPr>
            <w:cnfStyle w:val="001000000000" w:firstRow="0" w:lastRow="0" w:firstColumn="1" w:lastColumn="0" w:oddVBand="0" w:evenVBand="0" w:oddHBand="0" w:evenHBand="0" w:firstRowFirstColumn="0" w:firstRowLastColumn="0" w:lastRowFirstColumn="0" w:lastRowLastColumn="0"/>
            <w:tcW w:w="856" w:type="pct"/>
          </w:tcPr>
          <w:p w14:paraId="6C168C65" w14:textId="77777777" w:rsidR="0055680A" w:rsidRPr="00F23CD8" w:rsidRDefault="0055680A" w:rsidP="007B3661">
            <w:pPr>
              <w:spacing w:after="120"/>
              <w:rPr>
                <w:rFonts w:cs="Times New Roman"/>
                <w:b w:val="0"/>
                <w:sz w:val="16"/>
                <w:szCs w:val="16"/>
              </w:rPr>
            </w:pPr>
            <w:r w:rsidRPr="00F23CD8">
              <w:rPr>
                <w:rFonts w:cs="Times New Roman"/>
                <w:b w:val="0"/>
                <w:sz w:val="16"/>
                <w:szCs w:val="16"/>
              </w:rPr>
              <w:t>Krediidiandjad ja -vahendajad</w:t>
            </w:r>
          </w:p>
        </w:tc>
        <w:tc>
          <w:tcPr>
            <w:tcW w:w="3690" w:type="pct"/>
            <w:gridSpan w:val="8"/>
          </w:tcPr>
          <w:p w14:paraId="3814F54E" w14:textId="77777777" w:rsidR="0055680A" w:rsidRPr="00F23CD8"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                                                                                                                                              19</w:t>
            </w:r>
          </w:p>
        </w:tc>
        <w:tc>
          <w:tcPr>
            <w:tcW w:w="454" w:type="pct"/>
          </w:tcPr>
          <w:p w14:paraId="1713797F" w14:textId="77777777" w:rsidR="0055680A" w:rsidRPr="00F23CD8"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w:t>
            </w:r>
          </w:p>
        </w:tc>
      </w:tr>
      <w:tr w:rsidR="0055680A" w:rsidRPr="00F23CD8" w14:paraId="6EE15A5D" w14:textId="77777777" w:rsidTr="00801995">
        <w:tc>
          <w:tcPr>
            <w:cnfStyle w:val="001000000000" w:firstRow="0" w:lastRow="0" w:firstColumn="1" w:lastColumn="0" w:oddVBand="0" w:evenVBand="0" w:oddHBand="0" w:evenHBand="0" w:firstRowFirstColumn="0" w:firstRowLastColumn="0" w:lastRowFirstColumn="0" w:lastRowLastColumn="0"/>
            <w:tcW w:w="856" w:type="pct"/>
            <w:hideMark/>
          </w:tcPr>
          <w:p w14:paraId="70966E02" w14:textId="77777777" w:rsidR="0055680A" w:rsidRPr="007A1633" w:rsidRDefault="0055680A" w:rsidP="004D67BA">
            <w:pPr>
              <w:spacing w:after="120"/>
              <w:jc w:val="both"/>
              <w:rPr>
                <w:rFonts w:cs="Times New Roman"/>
                <w:b w:val="0"/>
                <w:sz w:val="16"/>
                <w:szCs w:val="16"/>
              </w:rPr>
            </w:pPr>
            <w:r w:rsidRPr="007A1633">
              <w:rPr>
                <w:rFonts w:cs="Times New Roman"/>
                <w:b w:val="0"/>
                <w:sz w:val="16"/>
                <w:szCs w:val="16"/>
              </w:rPr>
              <w:t>Muud</w:t>
            </w:r>
          </w:p>
        </w:tc>
        <w:tc>
          <w:tcPr>
            <w:tcW w:w="450" w:type="pct"/>
            <w:hideMark/>
          </w:tcPr>
          <w:p w14:paraId="56072BA0"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451" w:type="pct"/>
            <w:hideMark/>
          </w:tcPr>
          <w:p w14:paraId="6C217E5A"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451" w:type="pct"/>
            <w:hideMark/>
          </w:tcPr>
          <w:p w14:paraId="5BF92BBE"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502" w:type="pct"/>
            <w:noWrap/>
            <w:hideMark/>
          </w:tcPr>
          <w:p w14:paraId="01100B58"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451" w:type="pct"/>
            <w:hideMark/>
          </w:tcPr>
          <w:p w14:paraId="5F8FD0FC"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A1633">
              <w:rPr>
                <w:rFonts w:cs="Times New Roman"/>
                <w:sz w:val="16"/>
                <w:szCs w:val="16"/>
              </w:rPr>
              <w:t>5</w:t>
            </w:r>
          </w:p>
        </w:tc>
        <w:tc>
          <w:tcPr>
            <w:tcW w:w="451" w:type="pct"/>
            <w:hideMark/>
          </w:tcPr>
          <w:p w14:paraId="2B513F39"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451" w:type="pct"/>
            <w:hideMark/>
          </w:tcPr>
          <w:p w14:paraId="66F32D52"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A1633">
              <w:rPr>
                <w:rFonts w:cs="Times New Roman"/>
                <w:sz w:val="16"/>
                <w:szCs w:val="16"/>
              </w:rPr>
              <w:t>3</w:t>
            </w:r>
          </w:p>
        </w:tc>
        <w:tc>
          <w:tcPr>
            <w:tcW w:w="482" w:type="pct"/>
          </w:tcPr>
          <w:p w14:paraId="1A1E84CC"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454" w:type="pct"/>
          </w:tcPr>
          <w:p w14:paraId="1FD95011" w14:textId="77777777" w:rsidR="0055680A" w:rsidRPr="007A1633" w:rsidRDefault="00FA23E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7A1633">
              <w:rPr>
                <w:rFonts w:cs="Times New Roman"/>
                <w:sz w:val="16"/>
                <w:szCs w:val="16"/>
              </w:rPr>
              <w:t>3</w:t>
            </w:r>
          </w:p>
        </w:tc>
      </w:tr>
      <w:tr w:rsidR="0055680A" w:rsidRPr="00F23CD8" w14:paraId="20591BB4" w14:textId="77777777" w:rsidTr="00801995">
        <w:tc>
          <w:tcPr>
            <w:cnfStyle w:val="001000000000" w:firstRow="0" w:lastRow="0" w:firstColumn="1" w:lastColumn="0" w:oddVBand="0" w:evenVBand="0" w:oddHBand="0" w:evenHBand="0" w:firstRowFirstColumn="0" w:firstRowLastColumn="0" w:lastRowFirstColumn="0" w:lastRowLastColumn="0"/>
            <w:tcW w:w="856" w:type="pct"/>
            <w:hideMark/>
          </w:tcPr>
          <w:p w14:paraId="565498D8" w14:textId="77777777" w:rsidR="0055680A" w:rsidRPr="007A1633" w:rsidRDefault="0055680A" w:rsidP="004D67BA">
            <w:pPr>
              <w:spacing w:after="120"/>
              <w:jc w:val="both"/>
              <w:rPr>
                <w:rFonts w:cs="Times New Roman"/>
                <w:sz w:val="16"/>
                <w:szCs w:val="16"/>
              </w:rPr>
            </w:pPr>
            <w:r w:rsidRPr="007A1633">
              <w:rPr>
                <w:rFonts w:cs="Times New Roman"/>
                <w:sz w:val="16"/>
                <w:szCs w:val="16"/>
              </w:rPr>
              <w:t>Kokku</w:t>
            </w:r>
          </w:p>
        </w:tc>
        <w:tc>
          <w:tcPr>
            <w:tcW w:w="450" w:type="pct"/>
            <w:hideMark/>
          </w:tcPr>
          <w:p w14:paraId="06788870" w14:textId="3255285C"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68449B">
              <w:rPr>
                <w:rFonts w:cs="Times New Roman"/>
                <w:b/>
                <w:sz w:val="16"/>
                <w:szCs w:val="16"/>
              </w:rPr>
              <w:t>5</w:t>
            </w:r>
            <w:r w:rsidR="00736EFB">
              <w:rPr>
                <w:rFonts w:cs="Times New Roman"/>
                <w:b/>
                <w:sz w:val="16"/>
                <w:szCs w:val="16"/>
              </w:rPr>
              <w:t>7</w:t>
            </w:r>
          </w:p>
        </w:tc>
        <w:tc>
          <w:tcPr>
            <w:tcW w:w="451" w:type="pct"/>
            <w:hideMark/>
          </w:tcPr>
          <w:p w14:paraId="5916EEBA"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736EFB">
              <w:rPr>
                <w:rFonts w:cs="Times New Roman"/>
                <w:b/>
                <w:sz w:val="16"/>
                <w:szCs w:val="16"/>
              </w:rPr>
              <w:t>81</w:t>
            </w:r>
          </w:p>
        </w:tc>
        <w:tc>
          <w:tcPr>
            <w:tcW w:w="451" w:type="pct"/>
            <w:hideMark/>
          </w:tcPr>
          <w:p w14:paraId="5FD13EB1"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736EFB">
              <w:rPr>
                <w:rFonts w:cs="Times New Roman"/>
                <w:b/>
                <w:sz w:val="16"/>
                <w:szCs w:val="16"/>
              </w:rPr>
              <w:t>48</w:t>
            </w:r>
          </w:p>
        </w:tc>
        <w:tc>
          <w:tcPr>
            <w:tcW w:w="502" w:type="pct"/>
            <w:noWrap/>
            <w:hideMark/>
          </w:tcPr>
          <w:p w14:paraId="795F066E"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736EFB">
              <w:rPr>
                <w:rFonts w:cs="Times New Roman"/>
                <w:b/>
                <w:sz w:val="16"/>
                <w:szCs w:val="16"/>
              </w:rPr>
              <w:t>19</w:t>
            </w:r>
          </w:p>
        </w:tc>
        <w:tc>
          <w:tcPr>
            <w:tcW w:w="451" w:type="pct"/>
            <w:hideMark/>
          </w:tcPr>
          <w:p w14:paraId="4D86AD03"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Pr>
                <w:rFonts w:cs="Times New Roman"/>
                <w:b/>
                <w:sz w:val="16"/>
                <w:szCs w:val="16"/>
              </w:rPr>
              <w:t>102</w:t>
            </w:r>
          </w:p>
        </w:tc>
        <w:tc>
          <w:tcPr>
            <w:tcW w:w="451" w:type="pct"/>
            <w:hideMark/>
          </w:tcPr>
          <w:p w14:paraId="42A81A17"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Pr>
                <w:rFonts w:cs="Times New Roman"/>
                <w:b/>
                <w:sz w:val="16"/>
                <w:szCs w:val="16"/>
              </w:rPr>
              <w:t>108</w:t>
            </w:r>
          </w:p>
        </w:tc>
        <w:tc>
          <w:tcPr>
            <w:tcW w:w="451" w:type="pct"/>
            <w:hideMark/>
          </w:tcPr>
          <w:p w14:paraId="45FDC191" w14:textId="77777777" w:rsidR="0055680A" w:rsidRPr="007A1633" w:rsidRDefault="00736EFB"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Pr>
                <w:rFonts w:cs="Times New Roman"/>
                <w:b/>
                <w:sz w:val="16"/>
                <w:szCs w:val="16"/>
              </w:rPr>
              <w:t>112</w:t>
            </w:r>
          </w:p>
        </w:tc>
        <w:tc>
          <w:tcPr>
            <w:tcW w:w="482" w:type="pct"/>
          </w:tcPr>
          <w:p w14:paraId="32F7B004"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736EFB">
              <w:rPr>
                <w:rFonts w:cs="Times New Roman"/>
                <w:b/>
                <w:sz w:val="16"/>
                <w:szCs w:val="16"/>
              </w:rPr>
              <w:t>74</w:t>
            </w:r>
          </w:p>
        </w:tc>
        <w:tc>
          <w:tcPr>
            <w:tcW w:w="454" w:type="pct"/>
          </w:tcPr>
          <w:p w14:paraId="63286936" w14:textId="77777777" w:rsidR="0055680A" w:rsidRPr="007A1633"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7A1633">
              <w:rPr>
                <w:rFonts w:cs="Times New Roman"/>
                <w:b/>
                <w:sz w:val="16"/>
                <w:szCs w:val="16"/>
              </w:rPr>
              <w:t>1</w:t>
            </w:r>
            <w:r w:rsidR="00E7735D" w:rsidRPr="007A1633">
              <w:rPr>
                <w:rFonts w:cs="Times New Roman"/>
                <w:b/>
                <w:sz w:val="16"/>
                <w:szCs w:val="16"/>
              </w:rPr>
              <w:t>86</w:t>
            </w:r>
          </w:p>
        </w:tc>
      </w:tr>
    </w:tbl>
    <w:p w14:paraId="46049F79" w14:textId="77777777" w:rsidR="00EE6ED3" w:rsidRDefault="00EE6ED3" w:rsidP="009E0710">
      <w:pPr>
        <w:spacing w:after="120"/>
        <w:jc w:val="both"/>
        <w:rPr>
          <w:lang w:val="et-EE"/>
        </w:rPr>
      </w:pPr>
    </w:p>
    <w:p w14:paraId="32E78416" w14:textId="13B48042" w:rsidR="00C637E8" w:rsidRDefault="00C637E8" w:rsidP="009E0710">
      <w:pPr>
        <w:spacing w:after="120"/>
        <w:jc w:val="both"/>
        <w:rPr>
          <w:lang w:val="et-EE"/>
        </w:rPr>
      </w:pPr>
      <w:r w:rsidRPr="00C637E8">
        <w:rPr>
          <w:lang w:val="et-EE"/>
        </w:rPr>
        <w:t xml:space="preserve">Finantsinspektsioon ei lahenda </w:t>
      </w:r>
      <w:r w:rsidR="00631A34">
        <w:rPr>
          <w:lang w:val="et-EE"/>
        </w:rPr>
        <w:t>kaebusi</w:t>
      </w:r>
      <w:r>
        <w:rPr>
          <w:lang w:val="et-EE"/>
        </w:rPr>
        <w:t xml:space="preserve">, mis on tekkinud </w:t>
      </w:r>
      <w:r w:rsidRPr="00C637E8">
        <w:rPr>
          <w:lang w:val="et-EE"/>
        </w:rPr>
        <w:t>kliendi ja finantsteenuse osutaja v</w:t>
      </w:r>
      <w:r>
        <w:rPr>
          <w:lang w:val="et-EE"/>
        </w:rPr>
        <w:t>ahel ega anna konkreetsetes juhtumites</w:t>
      </w:r>
      <w:r w:rsidRPr="00C637E8">
        <w:rPr>
          <w:lang w:val="et-EE"/>
        </w:rPr>
        <w:t xml:space="preserve"> hinnangut</w:t>
      </w:r>
      <w:r>
        <w:rPr>
          <w:lang w:val="et-EE"/>
        </w:rPr>
        <w:t>, kas poolte</w:t>
      </w:r>
      <w:r w:rsidRPr="00C637E8">
        <w:rPr>
          <w:lang w:val="et-EE"/>
        </w:rPr>
        <w:t xml:space="preserve"> </w:t>
      </w:r>
      <w:r>
        <w:rPr>
          <w:lang w:val="et-EE"/>
        </w:rPr>
        <w:t>te</w:t>
      </w:r>
      <w:r w:rsidRPr="00C637E8">
        <w:rPr>
          <w:lang w:val="et-EE"/>
        </w:rPr>
        <w:t xml:space="preserve">gevus </w:t>
      </w:r>
      <w:r>
        <w:rPr>
          <w:lang w:val="et-EE"/>
        </w:rPr>
        <w:t xml:space="preserve">on </w:t>
      </w:r>
      <w:r w:rsidRPr="00C637E8">
        <w:rPr>
          <w:lang w:val="et-EE"/>
        </w:rPr>
        <w:t>õigus</w:t>
      </w:r>
      <w:r>
        <w:rPr>
          <w:lang w:val="et-EE"/>
        </w:rPr>
        <w:t>pärane</w:t>
      </w:r>
      <w:r w:rsidRPr="00C637E8">
        <w:rPr>
          <w:lang w:val="et-EE"/>
        </w:rPr>
        <w:t xml:space="preserve">. </w:t>
      </w:r>
      <w:r w:rsidR="000113AE">
        <w:rPr>
          <w:lang w:val="et-EE"/>
        </w:rPr>
        <w:t>Finantsi</w:t>
      </w:r>
      <w:r w:rsidRPr="00C637E8">
        <w:rPr>
          <w:lang w:val="et-EE"/>
        </w:rPr>
        <w:t xml:space="preserve">nspektsioon kasutab kaebustes esitatud </w:t>
      </w:r>
      <w:r>
        <w:rPr>
          <w:lang w:val="et-EE"/>
        </w:rPr>
        <w:t>etteheiteid</w:t>
      </w:r>
      <w:r w:rsidRPr="00C637E8">
        <w:rPr>
          <w:lang w:val="et-EE"/>
        </w:rPr>
        <w:t xml:space="preserve"> avalikes huvides tehtava järelevalve tarbeks. Kaebus</w:t>
      </w:r>
      <w:r>
        <w:rPr>
          <w:lang w:val="et-EE"/>
        </w:rPr>
        <w:t>i</w:t>
      </w:r>
      <w:r w:rsidRPr="00C637E8">
        <w:rPr>
          <w:lang w:val="et-EE"/>
        </w:rPr>
        <w:t xml:space="preserve"> lahenda</w:t>
      </w:r>
      <w:r>
        <w:rPr>
          <w:lang w:val="et-EE"/>
        </w:rPr>
        <w:t>b</w:t>
      </w:r>
      <w:r w:rsidRPr="00C637E8">
        <w:rPr>
          <w:lang w:val="et-EE"/>
        </w:rPr>
        <w:t xml:space="preserve"> </w:t>
      </w:r>
      <w:r>
        <w:rPr>
          <w:lang w:val="et-EE"/>
        </w:rPr>
        <w:t>kas koh</w:t>
      </w:r>
      <w:r w:rsidRPr="00C637E8">
        <w:rPr>
          <w:lang w:val="et-EE"/>
        </w:rPr>
        <w:t>u</w:t>
      </w:r>
      <w:r>
        <w:rPr>
          <w:lang w:val="et-EE"/>
        </w:rPr>
        <w:t>s</w:t>
      </w:r>
      <w:r w:rsidRPr="00C637E8">
        <w:rPr>
          <w:lang w:val="et-EE"/>
        </w:rPr>
        <w:t xml:space="preserve"> või </w:t>
      </w:r>
      <w:r w:rsidR="00E7735D">
        <w:rPr>
          <w:lang w:val="et-EE"/>
        </w:rPr>
        <w:t>oma pädevuse</w:t>
      </w:r>
      <w:r>
        <w:rPr>
          <w:lang w:val="et-EE"/>
        </w:rPr>
        <w:t xml:space="preserve"> pii</w:t>
      </w:r>
      <w:r w:rsidR="00E7735D">
        <w:rPr>
          <w:lang w:val="et-EE"/>
        </w:rPr>
        <w:t>re</w:t>
      </w:r>
      <w:r w:rsidR="00D75149">
        <w:rPr>
          <w:lang w:val="et-EE"/>
        </w:rPr>
        <w:t>s</w:t>
      </w:r>
      <w:r>
        <w:rPr>
          <w:lang w:val="et-EE"/>
        </w:rPr>
        <w:t xml:space="preserve"> </w:t>
      </w:r>
      <w:r w:rsidR="00D42137">
        <w:rPr>
          <w:lang w:val="et-EE"/>
        </w:rPr>
        <w:t>T</w:t>
      </w:r>
      <w:r w:rsidRPr="00C637E8">
        <w:rPr>
          <w:lang w:val="et-EE"/>
        </w:rPr>
        <w:t>arbijakaitseamet.</w:t>
      </w:r>
    </w:p>
    <w:p w14:paraId="76C30213" w14:textId="77777777" w:rsidR="0055680A" w:rsidRPr="0055680A" w:rsidRDefault="0055680A" w:rsidP="009E0710">
      <w:pPr>
        <w:spacing w:after="120"/>
        <w:jc w:val="both"/>
        <w:rPr>
          <w:lang w:val="et-EE"/>
        </w:rPr>
      </w:pPr>
      <w:r w:rsidRPr="0055680A">
        <w:rPr>
          <w:lang w:val="et-EE"/>
        </w:rPr>
        <w:t xml:space="preserve">Pangateenuste </w:t>
      </w:r>
      <w:r>
        <w:rPr>
          <w:lang w:val="et-EE"/>
        </w:rPr>
        <w:t>puhul</w:t>
      </w:r>
      <w:r w:rsidRPr="0055680A">
        <w:rPr>
          <w:lang w:val="et-EE"/>
        </w:rPr>
        <w:t xml:space="preserve"> </w:t>
      </w:r>
      <w:r w:rsidR="00E7735D">
        <w:rPr>
          <w:lang w:val="et-EE"/>
        </w:rPr>
        <w:t xml:space="preserve">esitati enim kaebusi arvelduste kohta, peamiselt oli probleeme maksetehingutega. Vaidlusteemana saab välja tuua ka erimeelsused, mis on tekkinud siis, </w:t>
      </w:r>
      <w:r>
        <w:rPr>
          <w:lang w:val="et-EE"/>
        </w:rPr>
        <w:t>kui</w:t>
      </w:r>
      <w:r w:rsidRPr="0055680A">
        <w:rPr>
          <w:lang w:val="et-EE"/>
        </w:rPr>
        <w:t xml:space="preserve"> </w:t>
      </w:r>
      <w:r>
        <w:rPr>
          <w:lang w:val="et-EE"/>
        </w:rPr>
        <w:t xml:space="preserve">muudetakse </w:t>
      </w:r>
      <w:r w:rsidRPr="0055680A">
        <w:rPr>
          <w:lang w:val="et-EE"/>
        </w:rPr>
        <w:t>teenuse tingimus</w:t>
      </w:r>
      <w:r>
        <w:rPr>
          <w:lang w:val="et-EE"/>
        </w:rPr>
        <w:t>i,</w:t>
      </w:r>
      <w:r w:rsidRPr="0055680A">
        <w:rPr>
          <w:lang w:val="et-EE"/>
        </w:rPr>
        <w:t xml:space="preserve"> </w:t>
      </w:r>
      <w:r>
        <w:rPr>
          <w:lang w:val="et-EE"/>
        </w:rPr>
        <w:t>näiteks</w:t>
      </w:r>
      <w:r w:rsidRPr="0055680A">
        <w:rPr>
          <w:lang w:val="et-EE"/>
        </w:rPr>
        <w:t xml:space="preserve"> hinnakir</w:t>
      </w:r>
      <w:r>
        <w:rPr>
          <w:lang w:val="et-EE"/>
        </w:rPr>
        <w:t>ja, intressimarginaali</w:t>
      </w:r>
      <w:r w:rsidR="00E7735D">
        <w:rPr>
          <w:lang w:val="et-EE"/>
        </w:rPr>
        <w:t xml:space="preserve"> </w:t>
      </w:r>
      <w:r>
        <w:rPr>
          <w:lang w:val="et-EE"/>
        </w:rPr>
        <w:t>jms</w:t>
      </w:r>
      <w:r w:rsidRPr="0055680A">
        <w:rPr>
          <w:lang w:val="et-EE"/>
        </w:rPr>
        <w:t xml:space="preserve">. </w:t>
      </w:r>
    </w:p>
    <w:p w14:paraId="32339B0C" w14:textId="77777777" w:rsidR="00AC1150" w:rsidRDefault="00AC1150" w:rsidP="009E0710">
      <w:pPr>
        <w:spacing w:after="120"/>
        <w:jc w:val="both"/>
        <w:rPr>
          <w:lang w:val="et-EE"/>
        </w:rPr>
      </w:pPr>
      <w:r w:rsidRPr="0055680A">
        <w:rPr>
          <w:lang w:val="et-EE"/>
        </w:rPr>
        <w:t xml:space="preserve">Krediidiandjate ja -vahendajate </w:t>
      </w:r>
      <w:r>
        <w:rPr>
          <w:lang w:val="et-EE"/>
        </w:rPr>
        <w:t xml:space="preserve">puhul tekkis </w:t>
      </w:r>
      <w:r w:rsidR="00E048DF">
        <w:rPr>
          <w:lang w:val="et-EE"/>
        </w:rPr>
        <w:t>enim</w:t>
      </w:r>
      <w:r>
        <w:rPr>
          <w:lang w:val="et-EE"/>
        </w:rPr>
        <w:t xml:space="preserve"> erimeelsusi </w:t>
      </w:r>
      <w:r w:rsidR="008814C8">
        <w:rPr>
          <w:lang w:val="et-EE"/>
        </w:rPr>
        <w:t xml:space="preserve">tarbija krediidivõimelisuse </w:t>
      </w:r>
      <w:r w:rsidRPr="0055680A">
        <w:rPr>
          <w:lang w:val="et-EE"/>
        </w:rPr>
        <w:t>hindamise</w:t>
      </w:r>
      <w:r w:rsidR="005F66AC">
        <w:rPr>
          <w:lang w:val="et-EE"/>
        </w:rPr>
        <w:t>, krediidi kulukuse määra suuruse, lepingu ennetähtaegse lõpetamise ja sissenõudmiskulude suuruse osas.</w:t>
      </w:r>
      <w:r w:rsidRPr="0055680A">
        <w:rPr>
          <w:lang w:val="et-EE"/>
        </w:rPr>
        <w:t xml:space="preserve"> </w:t>
      </w:r>
      <w:r>
        <w:rPr>
          <w:lang w:val="et-EE"/>
        </w:rPr>
        <w:t xml:space="preserve">Lisaks anti teada </w:t>
      </w:r>
      <w:r w:rsidR="005F66AC">
        <w:rPr>
          <w:lang w:val="et-EE"/>
        </w:rPr>
        <w:t xml:space="preserve">võimalikust tegevusloata tegutsemisest ning </w:t>
      </w:r>
      <w:r>
        <w:rPr>
          <w:lang w:val="et-EE"/>
        </w:rPr>
        <w:t>kahtlustest, et</w:t>
      </w:r>
      <w:r w:rsidRPr="0055680A">
        <w:rPr>
          <w:lang w:val="et-EE"/>
        </w:rPr>
        <w:t xml:space="preserve"> tarbijakrediidi reklaam </w:t>
      </w:r>
      <w:r>
        <w:rPr>
          <w:lang w:val="et-EE"/>
        </w:rPr>
        <w:t xml:space="preserve">ei vasta </w:t>
      </w:r>
      <w:r w:rsidRPr="0055680A">
        <w:rPr>
          <w:lang w:val="et-EE"/>
        </w:rPr>
        <w:t>nõuete</w:t>
      </w:r>
      <w:r>
        <w:rPr>
          <w:lang w:val="et-EE"/>
        </w:rPr>
        <w:t>le</w:t>
      </w:r>
      <w:r w:rsidRPr="0055680A">
        <w:rPr>
          <w:lang w:val="et-EE"/>
        </w:rPr>
        <w:t>.</w:t>
      </w:r>
    </w:p>
    <w:p w14:paraId="453DB45B" w14:textId="78D2C27A" w:rsidR="007826FA" w:rsidRPr="0055680A" w:rsidRDefault="0055680A" w:rsidP="00EE6ED3">
      <w:pPr>
        <w:spacing w:after="120"/>
        <w:jc w:val="both"/>
        <w:rPr>
          <w:lang w:val="et-EE"/>
        </w:rPr>
      </w:pPr>
      <w:r w:rsidRPr="0055680A">
        <w:rPr>
          <w:lang w:val="et-EE"/>
        </w:rPr>
        <w:t>Kindlustus</w:t>
      </w:r>
      <w:r>
        <w:rPr>
          <w:lang w:val="et-EE"/>
        </w:rPr>
        <w:t>e</w:t>
      </w:r>
      <w:r w:rsidR="00B32043">
        <w:rPr>
          <w:lang w:val="et-EE"/>
        </w:rPr>
        <w:t>s</w:t>
      </w:r>
      <w:r>
        <w:rPr>
          <w:lang w:val="et-EE"/>
        </w:rPr>
        <w:t xml:space="preserve"> </w:t>
      </w:r>
      <w:r w:rsidR="003C7694">
        <w:rPr>
          <w:lang w:val="et-EE"/>
        </w:rPr>
        <w:t>puudutasid kaebused</w:t>
      </w:r>
      <w:r>
        <w:rPr>
          <w:lang w:val="et-EE"/>
        </w:rPr>
        <w:t xml:space="preserve"> </w:t>
      </w:r>
      <w:r w:rsidR="00BE4BC4">
        <w:rPr>
          <w:lang w:val="et-EE"/>
        </w:rPr>
        <w:t>enamasti</w:t>
      </w:r>
      <w:r w:rsidR="00B311CA">
        <w:rPr>
          <w:lang w:val="et-EE"/>
        </w:rPr>
        <w:t xml:space="preserve"> </w:t>
      </w:r>
      <w:r w:rsidR="00BE4BC4" w:rsidRPr="0055680A">
        <w:rPr>
          <w:lang w:val="et-EE"/>
        </w:rPr>
        <w:t>kahjud</w:t>
      </w:r>
      <w:r w:rsidR="00BE4BC4">
        <w:rPr>
          <w:lang w:val="et-EE"/>
        </w:rPr>
        <w:t>e</w:t>
      </w:r>
      <w:r w:rsidR="00BE4BC4" w:rsidRPr="0055680A">
        <w:rPr>
          <w:lang w:val="et-EE"/>
        </w:rPr>
        <w:t xml:space="preserve"> hüvitam</w:t>
      </w:r>
      <w:r w:rsidR="00BE4BC4">
        <w:rPr>
          <w:lang w:val="et-EE"/>
        </w:rPr>
        <w:t>ise</w:t>
      </w:r>
      <w:r w:rsidR="003C7694">
        <w:rPr>
          <w:lang w:val="et-EE"/>
        </w:rPr>
        <w:t>st keeldumist</w:t>
      </w:r>
      <w:r w:rsidR="00BE4BC4">
        <w:rPr>
          <w:lang w:val="et-EE"/>
        </w:rPr>
        <w:t xml:space="preserve"> või hüvitise suurus</w:t>
      </w:r>
      <w:r w:rsidR="003C7694">
        <w:rPr>
          <w:lang w:val="et-EE"/>
        </w:rPr>
        <w:t>t</w:t>
      </w:r>
      <w:r w:rsidRPr="0055680A">
        <w:rPr>
          <w:lang w:val="et-EE"/>
        </w:rPr>
        <w:t xml:space="preserve">. </w:t>
      </w:r>
      <w:r>
        <w:rPr>
          <w:lang w:val="et-EE"/>
        </w:rPr>
        <w:t>Lisaks esitati</w:t>
      </w:r>
      <w:r w:rsidRPr="0055680A">
        <w:rPr>
          <w:lang w:val="et-EE"/>
        </w:rPr>
        <w:t xml:space="preserve"> kaebusi teenuse tingimuste muutmise </w:t>
      </w:r>
      <w:r>
        <w:rPr>
          <w:lang w:val="et-EE"/>
        </w:rPr>
        <w:t>kohta</w:t>
      </w:r>
      <w:r w:rsidRPr="0055680A">
        <w:rPr>
          <w:lang w:val="et-EE"/>
        </w:rPr>
        <w:t>.</w:t>
      </w:r>
    </w:p>
    <w:tbl>
      <w:tblPr>
        <w:tblStyle w:val="GridTable1Light-Accent11"/>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804"/>
        <w:gridCol w:w="2550"/>
      </w:tblGrid>
      <w:tr w:rsidR="0055680A" w:rsidRPr="00D42309" w14:paraId="1764CD86" w14:textId="77777777" w:rsidTr="00F23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il"/>
            </w:tcBorders>
            <w:shd w:val="clear" w:color="auto" w:fill="FFFFFF" w:themeFill="background1"/>
          </w:tcPr>
          <w:p w14:paraId="6B3CD283" w14:textId="77777777" w:rsidR="0055680A" w:rsidRPr="00F23CD8" w:rsidRDefault="0055680A" w:rsidP="004D67BA">
            <w:pPr>
              <w:spacing w:after="120"/>
              <w:rPr>
                <w:b w:val="0"/>
                <w:color w:val="500778"/>
                <w:sz w:val="16"/>
                <w:szCs w:val="16"/>
              </w:rPr>
            </w:pPr>
            <w:r w:rsidRPr="00F23CD8">
              <w:rPr>
                <w:b w:val="0"/>
                <w:color w:val="500778"/>
                <w:sz w:val="16"/>
                <w:szCs w:val="16"/>
              </w:rPr>
              <w:t>Finantsinspektsioonile 201</w:t>
            </w:r>
            <w:r w:rsidR="00E94012">
              <w:rPr>
                <w:b w:val="0"/>
                <w:color w:val="500778"/>
                <w:sz w:val="16"/>
                <w:szCs w:val="16"/>
              </w:rPr>
              <w:t>7</w:t>
            </w:r>
            <w:r w:rsidRPr="00F23CD8">
              <w:rPr>
                <w:b w:val="0"/>
                <w:color w:val="500778"/>
                <w:sz w:val="16"/>
                <w:szCs w:val="16"/>
              </w:rPr>
              <w:t>. aastal esitatud kaebuste arv teenuse liikide</w:t>
            </w:r>
            <w:r w:rsidR="003C7694">
              <w:rPr>
                <w:b w:val="0"/>
                <w:color w:val="500778"/>
                <w:sz w:val="16"/>
                <w:szCs w:val="16"/>
              </w:rPr>
              <w:t xml:space="preserve"> ja teenusepakkujate</w:t>
            </w:r>
            <w:r w:rsidRPr="00F23CD8">
              <w:rPr>
                <w:b w:val="0"/>
                <w:color w:val="500778"/>
                <w:sz w:val="16"/>
                <w:szCs w:val="16"/>
              </w:rPr>
              <w:t xml:space="preserve"> kaupa</w:t>
            </w:r>
          </w:p>
        </w:tc>
      </w:tr>
      <w:tr w:rsidR="0055680A" w:rsidRPr="00F23CD8" w14:paraId="3985468A" w14:textId="77777777" w:rsidTr="00F23CD8">
        <w:tc>
          <w:tcPr>
            <w:cnfStyle w:val="001000000000" w:firstRow="0" w:lastRow="0" w:firstColumn="1" w:lastColumn="0" w:oddVBand="0" w:evenVBand="0" w:oddHBand="0" w:evenHBand="0" w:firstRowFirstColumn="0" w:firstRowLastColumn="0" w:lastRowFirstColumn="0" w:lastRowLastColumn="0"/>
            <w:tcW w:w="3637" w:type="pct"/>
            <w:tcBorders>
              <w:top w:val="nil"/>
              <w:bottom w:val="nil"/>
            </w:tcBorders>
            <w:shd w:val="clear" w:color="auto" w:fill="500778"/>
            <w:hideMark/>
          </w:tcPr>
          <w:p w14:paraId="112D50BE" w14:textId="77777777" w:rsidR="0055680A" w:rsidRPr="00F23CD8" w:rsidRDefault="0055680A" w:rsidP="004D67BA">
            <w:pPr>
              <w:spacing w:after="120"/>
              <w:jc w:val="both"/>
              <w:rPr>
                <w:rFonts w:cs="Times New Roman"/>
                <w:b w:val="0"/>
                <w:color w:val="FFFFFF" w:themeColor="background1"/>
                <w:sz w:val="16"/>
                <w:szCs w:val="16"/>
              </w:rPr>
            </w:pPr>
          </w:p>
        </w:tc>
        <w:tc>
          <w:tcPr>
            <w:tcW w:w="1363" w:type="pct"/>
            <w:tcBorders>
              <w:top w:val="nil"/>
              <w:bottom w:val="nil"/>
            </w:tcBorders>
            <w:shd w:val="clear" w:color="auto" w:fill="500778"/>
            <w:hideMark/>
          </w:tcPr>
          <w:p w14:paraId="127F524E"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bCs/>
                <w:color w:val="FFFFFF" w:themeColor="background1"/>
                <w:sz w:val="16"/>
                <w:szCs w:val="16"/>
              </w:rPr>
            </w:pPr>
            <w:r w:rsidRPr="00F23CD8">
              <w:rPr>
                <w:rFonts w:cs="Times New Roman"/>
                <w:color w:val="FFFFFF" w:themeColor="background1"/>
                <w:sz w:val="16"/>
                <w:szCs w:val="16"/>
              </w:rPr>
              <w:t>Kaebuste arv</w:t>
            </w:r>
          </w:p>
        </w:tc>
      </w:tr>
      <w:tr w:rsidR="0055680A" w:rsidRPr="00F23CD8" w14:paraId="44610393" w14:textId="77777777" w:rsidTr="00F23CD8">
        <w:tc>
          <w:tcPr>
            <w:cnfStyle w:val="001000000000" w:firstRow="0" w:lastRow="0" w:firstColumn="1" w:lastColumn="0" w:oddVBand="0" w:evenVBand="0" w:oddHBand="0" w:evenHBand="0" w:firstRowFirstColumn="0" w:firstRowLastColumn="0" w:lastRowFirstColumn="0" w:lastRowLastColumn="0"/>
            <w:tcW w:w="3637" w:type="pct"/>
            <w:tcBorders>
              <w:top w:val="nil"/>
            </w:tcBorders>
            <w:noWrap/>
            <w:vAlign w:val="center"/>
            <w:hideMark/>
          </w:tcPr>
          <w:p w14:paraId="48EFEB8E" w14:textId="77777777" w:rsidR="0055680A" w:rsidRPr="00F23CD8" w:rsidRDefault="00E94012" w:rsidP="004D67BA">
            <w:pPr>
              <w:spacing w:after="120"/>
              <w:jc w:val="both"/>
              <w:rPr>
                <w:rFonts w:cs="Times New Roman"/>
                <w:b w:val="0"/>
                <w:sz w:val="16"/>
                <w:szCs w:val="16"/>
              </w:rPr>
            </w:pPr>
            <w:r>
              <w:rPr>
                <w:rFonts w:cs="Times New Roman"/>
                <w:b w:val="0"/>
                <w:sz w:val="16"/>
                <w:szCs w:val="16"/>
              </w:rPr>
              <w:t>Laen ja krediit</w:t>
            </w:r>
          </w:p>
        </w:tc>
        <w:tc>
          <w:tcPr>
            <w:tcW w:w="1363" w:type="pct"/>
            <w:tcBorders>
              <w:top w:val="nil"/>
            </w:tcBorders>
            <w:noWrap/>
            <w:vAlign w:val="center"/>
            <w:hideMark/>
          </w:tcPr>
          <w:p w14:paraId="372C951B"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bCs/>
                <w:sz w:val="16"/>
                <w:szCs w:val="16"/>
              </w:rPr>
              <w:t>80</w:t>
            </w:r>
          </w:p>
        </w:tc>
      </w:tr>
      <w:tr w:rsidR="0055680A" w:rsidRPr="00F23CD8" w14:paraId="34DD3488"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58D30547" w14:textId="77777777" w:rsidR="0055680A" w:rsidRPr="00F23CD8" w:rsidRDefault="00E94012" w:rsidP="004D67BA">
            <w:pPr>
              <w:spacing w:after="120"/>
              <w:jc w:val="both"/>
              <w:rPr>
                <w:rFonts w:cs="Times New Roman"/>
                <w:b w:val="0"/>
                <w:sz w:val="16"/>
                <w:szCs w:val="16"/>
              </w:rPr>
            </w:pPr>
            <w:r>
              <w:rPr>
                <w:rFonts w:cs="Times New Roman"/>
                <w:b w:val="0"/>
                <w:sz w:val="16"/>
                <w:szCs w:val="16"/>
              </w:rPr>
              <w:t>Arveldused</w:t>
            </w:r>
          </w:p>
        </w:tc>
        <w:tc>
          <w:tcPr>
            <w:tcW w:w="1363" w:type="pct"/>
            <w:noWrap/>
            <w:vAlign w:val="center"/>
            <w:hideMark/>
          </w:tcPr>
          <w:p w14:paraId="327E5DB2"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48</w:t>
            </w:r>
          </w:p>
        </w:tc>
      </w:tr>
      <w:tr w:rsidR="0055680A" w:rsidRPr="00F23CD8" w14:paraId="349EC820"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25350818" w14:textId="77777777" w:rsidR="0055680A" w:rsidRPr="00F23CD8" w:rsidRDefault="0055680A" w:rsidP="004D67BA">
            <w:pPr>
              <w:spacing w:after="120"/>
              <w:jc w:val="both"/>
              <w:rPr>
                <w:rFonts w:cs="Times New Roman"/>
                <w:b w:val="0"/>
                <w:sz w:val="16"/>
                <w:szCs w:val="16"/>
              </w:rPr>
            </w:pPr>
            <w:r w:rsidRPr="00F23CD8">
              <w:rPr>
                <w:rFonts w:cs="Arial"/>
                <w:b w:val="0"/>
                <w:sz w:val="16"/>
                <w:szCs w:val="16"/>
              </w:rPr>
              <w:t>Varakindlustus</w:t>
            </w:r>
          </w:p>
        </w:tc>
        <w:tc>
          <w:tcPr>
            <w:tcW w:w="1363" w:type="pct"/>
            <w:noWrap/>
            <w:vAlign w:val="center"/>
            <w:hideMark/>
          </w:tcPr>
          <w:p w14:paraId="7E844D84"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1</w:t>
            </w:r>
            <w:r w:rsidR="00E94012">
              <w:rPr>
                <w:rFonts w:cs="Arial"/>
                <w:sz w:val="16"/>
                <w:szCs w:val="16"/>
              </w:rPr>
              <w:t>1</w:t>
            </w:r>
          </w:p>
        </w:tc>
      </w:tr>
      <w:tr w:rsidR="0055680A" w:rsidRPr="00F23CD8" w14:paraId="2ADF643E"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4A70412D" w14:textId="77777777" w:rsidR="0055680A" w:rsidRPr="00F23CD8" w:rsidRDefault="00E94012" w:rsidP="004D67BA">
            <w:pPr>
              <w:spacing w:after="120"/>
              <w:jc w:val="both"/>
              <w:rPr>
                <w:rFonts w:cs="Times New Roman"/>
                <w:b w:val="0"/>
                <w:sz w:val="16"/>
                <w:szCs w:val="16"/>
              </w:rPr>
            </w:pPr>
            <w:r>
              <w:rPr>
                <w:rFonts w:cs="Arial"/>
                <w:b w:val="0"/>
                <w:sz w:val="16"/>
                <w:szCs w:val="16"/>
              </w:rPr>
              <w:t>Reisi</w:t>
            </w:r>
            <w:r w:rsidR="0055680A" w:rsidRPr="00F23CD8">
              <w:rPr>
                <w:rFonts w:cs="Arial"/>
                <w:b w:val="0"/>
                <w:sz w:val="16"/>
                <w:szCs w:val="16"/>
              </w:rPr>
              <w:t>kindlustus</w:t>
            </w:r>
          </w:p>
        </w:tc>
        <w:tc>
          <w:tcPr>
            <w:tcW w:w="1363" w:type="pct"/>
            <w:noWrap/>
            <w:vAlign w:val="center"/>
            <w:hideMark/>
          </w:tcPr>
          <w:p w14:paraId="4F81351C"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r>
      <w:tr w:rsidR="0055680A" w:rsidRPr="00F23CD8" w14:paraId="3C963384"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571555AB" w14:textId="77777777" w:rsidR="0055680A" w:rsidRPr="00F23CD8" w:rsidRDefault="00E94012" w:rsidP="004D67BA">
            <w:pPr>
              <w:spacing w:after="120"/>
              <w:jc w:val="both"/>
              <w:rPr>
                <w:rFonts w:cs="Times New Roman"/>
                <w:b w:val="0"/>
                <w:sz w:val="16"/>
                <w:szCs w:val="16"/>
              </w:rPr>
            </w:pPr>
            <w:r>
              <w:rPr>
                <w:rFonts w:cs="Times New Roman"/>
                <w:b w:val="0"/>
                <w:sz w:val="16"/>
                <w:szCs w:val="16"/>
              </w:rPr>
              <w:t>Vabatahtlik sõidukikindlustus</w:t>
            </w:r>
          </w:p>
        </w:tc>
        <w:tc>
          <w:tcPr>
            <w:tcW w:w="1363" w:type="pct"/>
            <w:noWrap/>
            <w:vAlign w:val="center"/>
            <w:hideMark/>
          </w:tcPr>
          <w:p w14:paraId="68847555"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r>
      <w:tr w:rsidR="0055680A" w:rsidRPr="00F23CD8" w14:paraId="3BE3AD6C"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69432F89" w14:textId="77777777" w:rsidR="0055680A" w:rsidRPr="00F23CD8" w:rsidRDefault="00E94012" w:rsidP="004D67BA">
            <w:pPr>
              <w:spacing w:after="120"/>
              <w:jc w:val="both"/>
              <w:rPr>
                <w:rFonts w:cs="Times New Roman"/>
                <w:b w:val="0"/>
                <w:sz w:val="16"/>
                <w:szCs w:val="16"/>
              </w:rPr>
            </w:pPr>
            <w:r>
              <w:rPr>
                <w:rFonts w:cs="Times New Roman"/>
                <w:b w:val="0"/>
                <w:sz w:val="16"/>
                <w:szCs w:val="16"/>
              </w:rPr>
              <w:t>Investeerimisteenus</w:t>
            </w:r>
          </w:p>
        </w:tc>
        <w:tc>
          <w:tcPr>
            <w:tcW w:w="1363" w:type="pct"/>
            <w:noWrap/>
            <w:vAlign w:val="center"/>
            <w:hideMark/>
          </w:tcPr>
          <w:p w14:paraId="518379C7"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Arial"/>
                <w:sz w:val="16"/>
                <w:szCs w:val="16"/>
              </w:rPr>
              <w:t>6</w:t>
            </w:r>
          </w:p>
        </w:tc>
      </w:tr>
      <w:tr w:rsidR="0055680A" w:rsidRPr="00F23CD8" w14:paraId="5B6B5284"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tcPr>
          <w:p w14:paraId="2880D1D1" w14:textId="77777777" w:rsidR="0055680A" w:rsidRPr="00F23CD8" w:rsidRDefault="00E94012" w:rsidP="004D67BA">
            <w:pPr>
              <w:spacing w:after="120"/>
              <w:jc w:val="both"/>
              <w:rPr>
                <w:rFonts w:cs="Times New Roman"/>
                <w:b w:val="0"/>
                <w:sz w:val="16"/>
                <w:szCs w:val="16"/>
              </w:rPr>
            </w:pPr>
            <w:r>
              <w:rPr>
                <w:rFonts w:cs="Arial"/>
                <w:b w:val="0"/>
                <w:sz w:val="16"/>
                <w:szCs w:val="16"/>
              </w:rPr>
              <w:t>Liikluskindlustus</w:t>
            </w:r>
          </w:p>
        </w:tc>
        <w:tc>
          <w:tcPr>
            <w:tcW w:w="1363" w:type="pct"/>
            <w:noWrap/>
            <w:vAlign w:val="center"/>
          </w:tcPr>
          <w:p w14:paraId="70FE00A3"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Arial"/>
                <w:sz w:val="16"/>
                <w:szCs w:val="16"/>
              </w:rPr>
              <w:t>3</w:t>
            </w:r>
          </w:p>
        </w:tc>
      </w:tr>
      <w:tr w:rsidR="0055680A" w:rsidRPr="00F23CD8" w14:paraId="1FEE7DE6"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3F4981F9" w14:textId="77777777" w:rsidR="0055680A" w:rsidRPr="00F23CD8" w:rsidRDefault="00E94012" w:rsidP="004D67BA">
            <w:pPr>
              <w:spacing w:after="120"/>
              <w:jc w:val="both"/>
              <w:rPr>
                <w:rFonts w:cs="Times New Roman"/>
                <w:b w:val="0"/>
                <w:sz w:val="16"/>
                <w:szCs w:val="16"/>
              </w:rPr>
            </w:pPr>
            <w:r>
              <w:rPr>
                <w:rFonts w:cs="Arial"/>
                <w:b w:val="0"/>
                <w:sz w:val="16"/>
                <w:szCs w:val="16"/>
              </w:rPr>
              <w:t>Elukindlustus</w:t>
            </w:r>
          </w:p>
        </w:tc>
        <w:tc>
          <w:tcPr>
            <w:tcW w:w="1363" w:type="pct"/>
            <w:noWrap/>
            <w:vAlign w:val="center"/>
            <w:hideMark/>
          </w:tcPr>
          <w:p w14:paraId="020BF624"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Arial"/>
                <w:sz w:val="16"/>
                <w:szCs w:val="16"/>
              </w:rPr>
              <w:t>3</w:t>
            </w:r>
          </w:p>
        </w:tc>
      </w:tr>
      <w:tr w:rsidR="0055680A" w:rsidRPr="00F23CD8" w14:paraId="6827A88A"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tcPr>
          <w:p w14:paraId="1B60AA97" w14:textId="77777777" w:rsidR="0055680A" w:rsidRPr="00F23CD8" w:rsidRDefault="0055680A" w:rsidP="004D67BA">
            <w:pPr>
              <w:spacing w:after="120"/>
              <w:jc w:val="both"/>
              <w:rPr>
                <w:rFonts w:cs="Times New Roman"/>
                <w:b w:val="0"/>
                <w:sz w:val="16"/>
                <w:szCs w:val="16"/>
              </w:rPr>
            </w:pPr>
            <w:r w:rsidRPr="00F23CD8">
              <w:rPr>
                <w:rFonts w:cs="Arial"/>
                <w:b w:val="0"/>
                <w:sz w:val="16"/>
                <w:szCs w:val="16"/>
              </w:rPr>
              <w:t>Vastutuskindlustus</w:t>
            </w:r>
          </w:p>
        </w:tc>
        <w:tc>
          <w:tcPr>
            <w:tcW w:w="1363" w:type="pct"/>
            <w:noWrap/>
            <w:vAlign w:val="center"/>
          </w:tcPr>
          <w:p w14:paraId="667D18A7"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2</w:t>
            </w:r>
          </w:p>
        </w:tc>
      </w:tr>
      <w:tr w:rsidR="0055680A" w:rsidRPr="00F23CD8" w14:paraId="5B09D188"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5479A939" w14:textId="77777777" w:rsidR="0055680A" w:rsidRPr="00F23CD8" w:rsidRDefault="00E94012" w:rsidP="007B3661">
            <w:pPr>
              <w:spacing w:after="120"/>
              <w:jc w:val="both"/>
              <w:rPr>
                <w:rFonts w:cs="Times New Roman"/>
                <w:b w:val="0"/>
                <w:sz w:val="16"/>
                <w:szCs w:val="16"/>
              </w:rPr>
            </w:pPr>
            <w:r>
              <w:rPr>
                <w:rFonts w:cs="Arial"/>
                <w:b w:val="0"/>
                <w:sz w:val="16"/>
                <w:szCs w:val="16"/>
              </w:rPr>
              <w:lastRenderedPageBreak/>
              <w:t>Pensioni II ja III sammas</w:t>
            </w:r>
          </w:p>
        </w:tc>
        <w:tc>
          <w:tcPr>
            <w:tcW w:w="1363" w:type="pct"/>
            <w:noWrap/>
            <w:vAlign w:val="center"/>
            <w:hideMark/>
          </w:tcPr>
          <w:p w14:paraId="5A5DC98B"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Arial"/>
                <w:sz w:val="16"/>
                <w:szCs w:val="16"/>
              </w:rPr>
              <w:t>2</w:t>
            </w:r>
          </w:p>
        </w:tc>
      </w:tr>
      <w:tr w:rsidR="0055680A" w:rsidRPr="00F23CD8" w14:paraId="3A7D2DFF"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22B827CC" w14:textId="77777777" w:rsidR="0055680A" w:rsidRPr="00F23CD8" w:rsidRDefault="00E94012" w:rsidP="007B3661">
            <w:pPr>
              <w:spacing w:after="120"/>
              <w:jc w:val="both"/>
              <w:rPr>
                <w:rFonts w:cs="Times New Roman"/>
                <w:b w:val="0"/>
                <w:sz w:val="16"/>
                <w:szCs w:val="16"/>
              </w:rPr>
            </w:pPr>
            <w:r>
              <w:rPr>
                <w:rFonts w:cs="Arial"/>
                <w:b w:val="0"/>
                <w:sz w:val="16"/>
                <w:szCs w:val="16"/>
              </w:rPr>
              <w:t>Makseteenus</w:t>
            </w:r>
          </w:p>
        </w:tc>
        <w:tc>
          <w:tcPr>
            <w:tcW w:w="1363" w:type="pct"/>
            <w:noWrap/>
            <w:vAlign w:val="center"/>
            <w:hideMark/>
          </w:tcPr>
          <w:p w14:paraId="0DDB8B57" w14:textId="77777777" w:rsidR="0055680A"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Arial"/>
                <w:sz w:val="16"/>
                <w:szCs w:val="16"/>
              </w:rPr>
              <w:t>2</w:t>
            </w:r>
          </w:p>
        </w:tc>
      </w:tr>
      <w:tr w:rsidR="0055680A" w:rsidRPr="00F23CD8" w14:paraId="66D3E9F7"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6F5A5B9D" w14:textId="77777777" w:rsidR="0055680A" w:rsidRPr="00F23CD8" w:rsidRDefault="00E94012" w:rsidP="007B3661">
            <w:pPr>
              <w:spacing w:after="120"/>
              <w:jc w:val="both"/>
              <w:rPr>
                <w:rFonts w:cs="Times New Roman"/>
                <w:b w:val="0"/>
                <w:sz w:val="16"/>
                <w:szCs w:val="16"/>
              </w:rPr>
            </w:pPr>
            <w:r>
              <w:rPr>
                <w:rFonts w:cs="Arial"/>
                <w:b w:val="0"/>
                <w:sz w:val="16"/>
                <w:szCs w:val="16"/>
              </w:rPr>
              <w:t>Õnnetusjuhtumikindlustus</w:t>
            </w:r>
          </w:p>
        </w:tc>
        <w:tc>
          <w:tcPr>
            <w:tcW w:w="1363" w:type="pct"/>
            <w:noWrap/>
            <w:vAlign w:val="center"/>
            <w:hideMark/>
          </w:tcPr>
          <w:p w14:paraId="787976EA"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1</w:t>
            </w:r>
          </w:p>
        </w:tc>
      </w:tr>
      <w:tr w:rsidR="0055680A" w:rsidRPr="00F23CD8" w14:paraId="241D935B"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6AC3856A" w14:textId="77777777" w:rsidR="0055680A" w:rsidRPr="00F23CD8" w:rsidRDefault="00E94012" w:rsidP="007B3661">
            <w:pPr>
              <w:spacing w:after="120"/>
              <w:jc w:val="both"/>
              <w:rPr>
                <w:rFonts w:cs="Times New Roman"/>
                <w:b w:val="0"/>
                <w:sz w:val="16"/>
                <w:szCs w:val="16"/>
              </w:rPr>
            </w:pPr>
            <w:r>
              <w:rPr>
                <w:rFonts w:cs="Arial"/>
                <w:b w:val="0"/>
                <w:sz w:val="16"/>
                <w:szCs w:val="16"/>
              </w:rPr>
              <w:t>Ehituskindlustus</w:t>
            </w:r>
          </w:p>
        </w:tc>
        <w:tc>
          <w:tcPr>
            <w:tcW w:w="1363" w:type="pct"/>
            <w:noWrap/>
            <w:vAlign w:val="center"/>
            <w:hideMark/>
          </w:tcPr>
          <w:p w14:paraId="69E227CB"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1</w:t>
            </w:r>
          </w:p>
        </w:tc>
      </w:tr>
      <w:tr w:rsidR="0055680A" w:rsidRPr="00F23CD8" w14:paraId="58A8FC9D"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1DAAC029" w14:textId="77777777" w:rsidR="0055680A" w:rsidRPr="00F23CD8" w:rsidRDefault="00E94012" w:rsidP="007B3661">
            <w:pPr>
              <w:spacing w:after="120"/>
              <w:jc w:val="both"/>
              <w:rPr>
                <w:rFonts w:cs="Times New Roman"/>
                <w:b w:val="0"/>
                <w:sz w:val="16"/>
                <w:szCs w:val="16"/>
              </w:rPr>
            </w:pPr>
            <w:r>
              <w:rPr>
                <w:rFonts w:cs="Arial"/>
                <w:b w:val="0"/>
                <w:sz w:val="16"/>
                <w:szCs w:val="16"/>
              </w:rPr>
              <w:t>Hoius</w:t>
            </w:r>
          </w:p>
        </w:tc>
        <w:tc>
          <w:tcPr>
            <w:tcW w:w="1363" w:type="pct"/>
            <w:noWrap/>
            <w:vAlign w:val="center"/>
            <w:hideMark/>
          </w:tcPr>
          <w:p w14:paraId="3A9A9DEA"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1</w:t>
            </w:r>
          </w:p>
        </w:tc>
      </w:tr>
      <w:tr w:rsidR="0055680A" w:rsidRPr="00F23CD8" w14:paraId="39B72E90"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hideMark/>
          </w:tcPr>
          <w:p w14:paraId="65EFEE5F" w14:textId="77777777" w:rsidR="0055680A" w:rsidRPr="00F23CD8" w:rsidRDefault="00E94012" w:rsidP="007B3661">
            <w:pPr>
              <w:spacing w:after="120"/>
              <w:jc w:val="both"/>
              <w:rPr>
                <w:rFonts w:cs="Times New Roman"/>
                <w:b w:val="0"/>
                <w:sz w:val="16"/>
                <w:szCs w:val="16"/>
              </w:rPr>
            </w:pPr>
            <w:r>
              <w:rPr>
                <w:rFonts w:cs="Arial"/>
                <w:b w:val="0"/>
                <w:sz w:val="16"/>
                <w:szCs w:val="16"/>
              </w:rPr>
              <w:t>Pankrotihalduri kutsetegevuse kindlustus</w:t>
            </w:r>
          </w:p>
        </w:tc>
        <w:tc>
          <w:tcPr>
            <w:tcW w:w="1363" w:type="pct"/>
            <w:noWrap/>
            <w:vAlign w:val="center"/>
            <w:hideMark/>
          </w:tcPr>
          <w:p w14:paraId="40989C76" w14:textId="77777777" w:rsidR="0055680A" w:rsidRPr="00F23CD8" w:rsidRDefault="0055680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Arial"/>
                <w:sz w:val="16"/>
                <w:szCs w:val="16"/>
              </w:rPr>
              <w:t>1</w:t>
            </w:r>
          </w:p>
        </w:tc>
      </w:tr>
      <w:tr w:rsidR="00E94012" w:rsidRPr="00F23CD8" w14:paraId="76ABFA81" w14:textId="77777777" w:rsidTr="00F23CD8">
        <w:tc>
          <w:tcPr>
            <w:cnfStyle w:val="001000000000" w:firstRow="0" w:lastRow="0" w:firstColumn="1" w:lastColumn="0" w:oddVBand="0" w:evenVBand="0" w:oddHBand="0" w:evenHBand="0" w:firstRowFirstColumn="0" w:firstRowLastColumn="0" w:lastRowFirstColumn="0" w:lastRowLastColumn="0"/>
            <w:tcW w:w="3637" w:type="pct"/>
            <w:noWrap/>
            <w:vAlign w:val="center"/>
          </w:tcPr>
          <w:p w14:paraId="43822008" w14:textId="77777777" w:rsidR="00E94012" w:rsidRDefault="00E94012" w:rsidP="007B3661">
            <w:pPr>
              <w:spacing w:after="120"/>
              <w:jc w:val="both"/>
              <w:rPr>
                <w:rFonts w:cs="Arial"/>
                <w:b w:val="0"/>
                <w:sz w:val="16"/>
                <w:szCs w:val="16"/>
              </w:rPr>
            </w:pPr>
            <w:r>
              <w:rPr>
                <w:rFonts w:cs="Arial"/>
                <w:b w:val="0"/>
                <w:sz w:val="16"/>
                <w:szCs w:val="16"/>
              </w:rPr>
              <w:t>Rahasiire</w:t>
            </w:r>
          </w:p>
        </w:tc>
        <w:tc>
          <w:tcPr>
            <w:tcW w:w="1363" w:type="pct"/>
            <w:noWrap/>
            <w:vAlign w:val="center"/>
          </w:tcPr>
          <w:p w14:paraId="7213A4F3" w14:textId="77777777" w:rsidR="00E94012" w:rsidRPr="00F23CD8" w:rsidRDefault="00E94012" w:rsidP="004D67BA">
            <w:pPr>
              <w:spacing w:after="12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w:t>
            </w:r>
          </w:p>
        </w:tc>
      </w:tr>
    </w:tbl>
    <w:p w14:paraId="3EB62D5C" w14:textId="77777777" w:rsidR="0055680A" w:rsidRDefault="0055680A" w:rsidP="004D67BA">
      <w:pPr>
        <w:spacing w:after="120"/>
        <w:rPr>
          <w:lang w:val="et-EE"/>
        </w:rPr>
      </w:pPr>
    </w:p>
    <w:tbl>
      <w:tblPr>
        <w:tblStyle w:val="GridTable1Light-Accent12"/>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679"/>
        <w:gridCol w:w="1558"/>
        <w:gridCol w:w="1560"/>
        <w:gridCol w:w="1557"/>
      </w:tblGrid>
      <w:tr w:rsidR="00F74AC5" w:rsidRPr="00D42309" w14:paraId="377D64E9" w14:textId="77777777" w:rsidTr="007B3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tcPr>
          <w:p w14:paraId="6DF6FE0F" w14:textId="77777777" w:rsidR="00F74AC5" w:rsidRPr="00F23CD8" w:rsidRDefault="00F74AC5" w:rsidP="004D67BA">
            <w:pPr>
              <w:spacing w:after="120"/>
              <w:jc w:val="both"/>
              <w:rPr>
                <w:b w:val="0"/>
                <w:color w:val="500778"/>
                <w:sz w:val="16"/>
                <w:szCs w:val="16"/>
              </w:rPr>
            </w:pPr>
            <w:r w:rsidRPr="00F23CD8">
              <w:rPr>
                <w:b w:val="0"/>
                <w:color w:val="500778"/>
                <w:sz w:val="16"/>
                <w:szCs w:val="16"/>
              </w:rPr>
              <w:t>Finantsinspektsioonile esitatud kaebuste arv teenusepakkujate kaupa</w:t>
            </w:r>
          </w:p>
        </w:tc>
      </w:tr>
      <w:tr w:rsidR="00F74AC5" w:rsidRPr="00F23CD8" w14:paraId="1FEACD3C" w14:textId="77777777" w:rsidTr="007B3661">
        <w:tc>
          <w:tcPr>
            <w:cnfStyle w:val="001000000000" w:firstRow="0" w:lastRow="0" w:firstColumn="1" w:lastColumn="0" w:oddVBand="0" w:evenVBand="0" w:oddHBand="0" w:evenHBand="0" w:firstRowFirstColumn="0" w:firstRowLastColumn="0" w:lastRowFirstColumn="0" w:lastRowLastColumn="0"/>
            <w:tcW w:w="2501" w:type="pct"/>
            <w:tcBorders>
              <w:top w:val="nil"/>
              <w:bottom w:val="nil"/>
            </w:tcBorders>
            <w:shd w:val="clear" w:color="auto" w:fill="500778"/>
            <w:hideMark/>
          </w:tcPr>
          <w:p w14:paraId="60950201" w14:textId="77777777" w:rsidR="00F74AC5" w:rsidRPr="00F23CD8" w:rsidRDefault="00F74AC5" w:rsidP="004D67BA">
            <w:pPr>
              <w:spacing w:after="120"/>
              <w:jc w:val="both"/>
              <w:rPr>
                <w:rFonts w:cs="Times New Roman"/>
                <w:b w:val="0"/>
                <w:color w:val="FFFFFF" w:themeColor="background1"/>
                <w:sz w:val="16"/>
                <w:szCs w:val="16"/>
              </w:rPr>
            </w:pPr>
          </w:p>
        </w:tc>
        <w:tc>
          <w:tcPr>
            <w:tcW w:w="833" w:type="pct"/>
            <w:tcBorders>
              <w:top w:val="nil"/>
              <w:bottom w:val="nil"/>
            </w:tcBorders>
            <w:shd w:val="clear" w:color="auto" w:fill="500778"/>
          </w:tcPr>
          <w:p w14:paraId="4F7AC584" w14:textId="77777777" w:rsidR="00F74AC5" w:rsidRPr="00F23CD8" w:rsidRDefault="000A181B"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 xml:space="preserve">Kaebuste arv </w:t>
            </w:r>
            <w:r w:rsidR="00F23CD8">
              <w:rPr>
                <w:rFonts w:cs="Times New Roman"/>
                <w:color w:val="FFFFFF" w:themeColor="background1"/>
                <w:sz w:val="16"/>
                <w:szCs w:val="16"/>
              </w:rPr>
              <w:br/>
            </w:r>
            <w:r w:rsidR="00F74AC5" w:rsidRPr="00F23CD8">
              <w:rPr>
                <w:rFonts w:cs="Times New Roman"/>
                <w:color w:val="FFFFFF" w:themeColor="background1"/>
                <w:sz w:val="16"/>
                <w:szCs w:val="16"/>
              </w:rPr>
              <w:t>201</w:t>
            </w:r>
            <w:r w:rsidR="00E94012">
              <w:rPr>
                <w:rFonts w:cs="Times New Roman"/>
                <w:color w:val="FFFFFF" w:themeColor="background1"/>
                <w:sz w:val="16"/>
                <w:szCs w:val="16"/>
              </w:rPr>
              <w:t>6</w:t>
            </w:r>
            <w:r w:rsidR="00F74AC5" w:rsidRPr="00F23CD8">
              <w:rPr>
                <w:rFonts w:cs="Times New Roman"/>
                <w:color w:val="FFFFFF" w:themeColor="background1"/>
                <w:sz w:val="16"/>
                <w:szCs w:val="16"/>
              </w:rPr>
              <w:t>. aastal</w:t>
            </w:r>
          </w:p>
        </w:tc>
        <w:tc>
          <w:tcPr>
            <w:tcW w:w="834" w:type="pct"/>
            <w:tcBorders>
              <w:top w:val="nil"/>
              <w:bottom w:val="nil"/>
            </w:tcBorders>
            <w:shd w:val="clear" w:color="auto" w:fill="500778"/>
            <w:hideMark/>
          </w:tcPr>
          <w:p w14:paraId="33F83B09" w14:textId="77777777" w:rsidR="00F74AC5" w:rsidRPr="00F23CD8" w:rsidRDefault="000A181B"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 xml:space="preserve">Kaebuste arv </w:t>
            </w:r>
            <w:r w:rsidR="00F74AC5" w:rsidRPr="00F23CD8">
              <w:rPr>
                <w:rFonts w:cs="Times New Roman"/>
                <w:color w:val="FFFFFF" w:themeColor="background1"/>
                <w:sz w:val="16"/>
                <w:szCs w:val="16"/>
              </w:rPr>
              <w:t>201</w:t>
            </w:r>
            <w:r w:rsidR="00E94012">
              <w:rPr>
                <w:rFonts w:cs="Times New Roman"/>
                <w:color w:val="FFFFFF" w:themeColor="background1"/>
                <w:sz w:val="16"/>
                <w:szCs w:val="16"/>
              </w:rPr>
              <w:t>7</w:t>
            </w:r>
            <w:r w:rsidR="00F74AC5" w:rsidRPr="00F23CD8">
              <w:rPr>
                <w:rFonts w:cs="Times New Roman"/>
                <w:color w:val="FFFFFF" w:themeColor="background1"/>
                <w:sz w:val="16"/>
                <w:szCs w:val="16"/>
              </w:rPr>
              <w:t>. aastal</w:t>
            </w:r>
          </w:p>
        </w:tc>
        <w:tc>
          <w:tcPr>
            <w:tcW w:w="832" w:type="pct"/>
            <w:tcBorders>
              <w:top w:val="nil"/>
              <w:bottom w:val="nil"/>
            </w:tcBorders>
            <w:shd w:val="clear" w:color="auto" w:fill="500778"/>
          </w:tcPr>
          <w:p w14:paraId="54FD9931" w14:textId="77777777" w:rsidR="00F74AC5" w:rsidRPr="00F23CD8" w:rsidRDefault="00F74AC5" w:rsidP="004D67BA">
            <w:pPr>
              <w:spacing w:after="120"/>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 w:val="16"/>
                <w:szCs w:val="16"/>
              </w:rPr>
            </w:pPr>
            <w:r w:rsidRPr="00F23CD8">
              <w:rPr>
                <w:rFonts w:cs="Times New Roman"/>
                <w:color w:val="FFFFFF" w:themeColor="background1"/>
                <w:sz w:val="16"/>
                <w:szCs w:val="16"/>
              </w:rPr>
              <w:t>Turuosa oma sektoris</w:t>
            </w:r>
            <w:r w:rsidR="000A181B" w:rsidRPr="00F23CD8">
              <w:rPr>
                <w:rStyle w:val="FootnoteReference"/>
                <w:rFonts w:cs="Times New Roman"/>
                <w:color w:val="FFFFFF" w:themeColor="background1"/>
                <w:sz w:val="16"/>
                <w:szCs w:val="16"/>
              </w:rPr>
              <w:footnoteReference w:id="2"/>
            </w:r>
          </w:p>
        </w:tc>
      </w:tr>
      <w:tr w:rsidR="00E5561E" w:rsidRPr="00F23CD8" w14:paraId="5E354AA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DD047DF" w14:textId="77777777" w:rsidR="00E5561E" w:rsidRPr="00F23CD8" w:rsidRDefault="00E5561E" w:rsidP="004D67BA">
            <w:pPr>
              <w:spacing w:after="120"/>
              <w:jc w:val="both"/>
              <w:rPr>
                <w:rFonts w:cs="Times New Roman"/>
                <w:b w:val="0"/>
                <w:sz w:val="16"/>
                <w:szCs w:val="16"/>
              </w:rPr>
            </w:pPr>
            <w:r w:rsidRPr="00F23CD8">
              <w:rPr>
                <w:rFonts w:cs="Times New Roman"/>
                <w:b w:val="0"/>
                <w:sz w:val="16"/>
                <w:szCs w:val="16"/>
              </w:rPr>
              <w:t>Swedbank AS</w:t>
            </w:r>
          </w:p>
        </w:tc>
        <w:tc>
          <w:tcPr>
            <w:tcW w:w="833" w:type="pct"/>
          </w:tcPr>
          <w:p w14:paraId="0A61FE05"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22</w:t>
            </w:r>
          </w:p>
        </w:tc>
        <w:tc>
          <w:tcPr>
            <w:tcW w:w="834" w:type="pct"/>
            <w:noWrap/>
          </w:tcPr>
          <w:p w14:paraId="6C5ACEA5"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r>
              <w:rPr>
                <w:rFonts w:cs="Times New Roman"/>
                <w:sz w:val="16"/>
                <w:szCs w:val="16"/>
              </w:rPr>
              <w:t>6</w:t>
            </w:r>
          </w:p>
        </w:tc>
        <w:tc>
          <w:tcPr>
            <w:tcW w:w="832" w:type="pct"/>
          </w:tcPr>
          <w:p w14:paraId="72B67F0F"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4</w:t>
            </w:r>
            <w:r>
              <w:rPr>
                <w:rFonts w:cs="Times New Roman"/>
                <w:sz w:val="16"/>
                <w:szCs w:val="16"/>
              </w:rPr>
              <w:t>7</w:t>
            </w:r>
            <w:r w:rsidRPr="00F23CD8">
              <w:rPr>
                <w:rFonts w:cs="Times New Roman"/>
                <w:sz w:val="16"/>
                <w:szCs w:val="16"/>
              </w:rPr>
              <w:t>%</w:t>
            </w:r>
          </w:p>
        </w:tc>
      </w:tr>
      <w:tr w:rsidR="00E5561E" w:rsidRPr="00F23CD8" w14:paraId="448A22EB" w14:textId="77777777" w:rsidTr="007B3661">
        <w:tc>
          <w:tcPr>
            <w:cnfStyle w:val="001000000000" w:firstRow="0" w:lastRow="0" w:firstColumn="1" w:lastColumn="0" w:oddVBand="0" w:evenVBand="0" w:oddHBand="0" w:evenHBand="0" w:firstRowFirstColumn="0" w:firstRowLastColumn="0" w:lastRowFirstColumn="0" w:lastRowLastColumn="0"/>
            <w:tcW w:w="2501" w:type="pct"/>
            <w:tcBorders>
              <w:top w:val="nil"/>
            </w:tcBorders>
            <w:noWrap/>
          </w:tcPr>
          <w:p w14:paraId="3D7E9BCD" w14:textId="77777777" w:rsidR="00E5561E" w:rsidRPr="00F23CD8" w:rsidRDefault="00E5561E" w:rsidP="004D67BA">
            <w:pPr>
              <w:spacing w:after="120"/>
              <w:jc w:val="both"/>
              <w:rPr>
                <w:rFonts w:cs="Times New Roman"/>
                <w:b w:val="0"/>
                <w:sz w:val="16"/>
                <w:szCs w:val="16"/>
              </w:rPr>
            </w:pPr>
            <w:r w:rsidRPr="00F23CD8">
              <w:rPr>
                <w:rFonts w:cs="Times New Roman"/>
                <w:b w:val="0"/>
                <w:sz w:val="16"/>
                <w:szCs w:val="16"/>
              </w:rPr>
              <w:t>AS SEB Pank</w:t>
            </w:r>
          </w:p>
        </w:tc>
        <w:tc>
          <w:tcPr>
            <w:tcW w:w="833" w:type="pct"/>
            <w:tcBorders>
              <w:top w:val="nil"/>
            </w:tcBorders>
          </w:tcPr>
          <w:p w14:paraId="3D2BCFDB" w14:textId="77777777" w:rsidR="00E5561E"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28</w:t>
            </w:r>
          </w:p>
        </w:tc>
        <w:tc>
          <w:tcPr>
            <w:tcW w:w="834" w:type="pct"/>
            <w:tcBorders>
              <w:top w:val="nil"/>
            </w:tcBorders>
            <w:noWrap/>
          </w:tcPr>
          <w:p w14:paraId="54D1C9DE" w14:textId="77777777" w:rsidR="00E5561E"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16</w:t>
            </w:r>
          </w:p>
        </w:tc>
        <w:tc>
          <w:tcPr>
            <w:tcW w:w="832" w:type="pct"/>
            <w:tcBorders>
              <w:top w:val="nil"/>
            </w:tcBorders>
          </w:tcPr>
          <w:p w14:paraId="0F3A242A"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r>
              <w:rPr>
                <w:rFonts w:cs="Times New Roman"/>
                <w:sz w:val="16"/>
                <w:szCs w:val="16"/>
              </w:rPr>
              <w:t>2</w:t>
            </w:r>
            <w:r w:rsidRPr="00F23CD8">
              <w:rPr>
                <w:rFonts w:cs="Times New Roman"/>
                <w:sz w:val="16"/>
                <w:szCs w:val="16"/>
              </w:rPr>
              <w:t>%</w:t>
            </w:r>
          </w:p>
        </w:tc>
      </w:tr>
      <w:tr w:rsidR="00E5561E" w:rsidRPr="00F23CD8" w14:paraId="48744924" w14:textId="77777777" w:rsidTr="007B3661">
        <w:tc>
          <w:tcPr>
            <w:cnfStyle w:val="001000000000" w:firstRow="0" w:lastRow="0" w:firstColumn="1" w:lastColumn="0" w:oddVBand="0" w:evenVBand="0" w:oddHBand="0" w:evenHBand="0" w:firstRowFirstColumn="0" w:firstRowLastColumn="0" w:lastRowFirstColumn="0" w:lastRowLastColumn="0"/>
            <w:tcW w:w="2501" w:type="pct"/>
            <w:tcBorders>
              <w:top w:val="nil"/>
            </w:tcBorders>
            <w:noWrap/>
          </w:tcPr>
          <w:p w14:paraId="026A6C0A" w14:textId="77777777" w:rsidR="00E5561E" w:rsidRPr="00F23CD8" w:rsidRDefault="00E5561E" w:rsidP="004D67BA">
            <w:pPr>
              <w:spacing w:after="120"/>
              <w:jc w:val="both"/>
              <w:rPr>
                <w:rFonts w:cs="Times New Roman"/>
                <w:b w:val="0"/>
                <w:sz w:val="16"/>
                <w:szCs w:val="16"/>
              </w:rPr>
            </w:pPr>
            <w:r w:rsidRPr="00F23CD8">
              <w:rPr>
                <w:rFonts w:cs="Times New Roman"/>
                <w:b w:val="0"/>
                <w:sz w:val="16"/>
                <w:szCs w:val="16"/>
              </w:rPr>
              <w:t>AS LHV Pank</w:t>
            </w:r>
          </w:p>
        </w:tc>
        <w:tc>
          <w:tcPr>
            <w:tcW w:w="833" w:type="pct"/>
            <w:tcBorders>
              <w:top w:val="nil"/>
            </w:tcBorders>
          </w:tcPr>
          <w:p w14:paraId="47BF66DE" w14:textId="77777777" w:rsidR="00E5561E"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4" w:type="pct"/>
            <w:tcBorders>
              <w:top w:val="nil"/>
            </w:tcBorders>
            <w:noWrap/>
          </w:tcPr>
          <w:p w14:paraId="14DA2513" w14:textId="77777777" w:rsidR="00E5561E"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832" w:type="pct"/>
            <w:tcBorders>
              <w:top w:val="nil"/>
            </w:tcBorders>
          </w:tcPr>
          <w:p w14:paraId="0FCD0CE4"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r w:rsidRPr="00F23CD8">
              <w:rPr>
                <w:rFonts w:cs="Times New Roman"/>
                <w:sz w:val="16"/>
                <w:szCs w:val="16"/>
              </w:rPr>
              <w:t>%</w:t>
            </w:r>
          </w:p>
        </w:tc>
      </w:tr>
      <w:tr w:rsidR="00E5561E" w:rsidRPr="00F23CD8" w14:paraId="39E2F6B1"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hideMark/>
          </w:tcPr>
          <w:p w14:paraId="3026BA67" w14:textId="77777777" w:rsidR="00E5561E" w:rsidRPr="00F23CD8" w:rsidRDefault="00E5561E" w:rsidP="004D67BA">
            <w:pPr>
              <w:spacing w:after="120"/>
              <w:jc w:val="both"/>
              <w:rPr>
                <w:rFonts w:cs="Times New Roman"/>
                <w:b w:val="0"/>
                <w:sz w:val="16"/>
                <w:szCs w:val="16"/>
              </w:rPr>
            </w:pPr>
            <w:r w:rsidRPr="00F23CD8">
              <w:rPr>
                <w:rFonts w:cs="Times New Roman"/>
                <w:b w:val="0"/>
                <w:sz w:val="16"/>
                <w:szCs w:val="16"/>
              </w:rPr>
              <w:t>Nordea Bank AB Eesti filiaal</w:t>
            </w:r>
          </w:p>
        </w:tc>
        <w:tc>
          <w:tcPr>
            <w:tcW w:w="833" w:type="pct"/>
          </w:tcPr>
          <w:p w14:paraId="58C9D077"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w:t>
            </w:r>
          </w:p>
        </w:tc>
        <w:tc>
          <w:tcPr>
            <w:tcW w:w="834" w:type="pct"/>
            <w:noWrap/>
            <w:hideMark/>
          </w:tcPr>
          <w:p w14:paraId="514F5745" w14:textId="77777777" w:rsidR="00E5561E" w:rsidRPr="00F23CD8" w:rsidRDefault="00E5561E"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p>
        </w:tc>
        <w:tc>
          <w:tcPr>
            <w:tcW w:w="832" w:type="pct"/>
          </w:tcPr>
          <w:p w14:paraId="6BD3DD70" w14:textId="77777777" w:rsidR="00E5561E" w:rsidRPr="00F23CD8"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32556A" w:rsidRPr="00F23CD8" w14:paraId="19AE160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531EB872"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AB Kreditex AS</w:t>
            </w:r>
          </w:p>
        </w:tc>
        <w:tc>
          <w:tcPr>
            <w:tcW w:w="833" w:type="pct"/>
          </w:tcPr>
          <w:p w14:paraId="5C96C694"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1F4CFB74"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832" w:type="pct"/>
          </w:tcPr>
          <w:p w14:paraId="675742E4"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r>
      <w:tr w:rsidR="0032556A" w:rsidRPr="00F23CD8" w14:paraId="2A51D820"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46908F71"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Bigbank AS</w:t>
            </w:r>
          </w:p>
        </w:tc>
        <w:tc>
          <w:tcPr>
            <w:tcW w:w="833" w:type="pct"/>
          </w:tcPr>
          <w:p w14:paraId="32DBCE06"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4" w:type="pct"/>
            <w:noWrap/>
          </w:tcPr>
          <w:p w14:paraId="357B8C34"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p>
        </w:tc>
        <w:tc>
          <w:tcPr>
            <w:tcW w:w="832" w:type="pct"/>
          </w:tcPr>
          <w:p w14:paraId="5FBE806E"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r>
      <w:tr w:rsidR="0032556A" w:rsidRPr="00F23CD8" w14:paraId="46D989E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20DD0723"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Bondora AS</w:t>
            </w:r>
          </w:p>
        </w:tc>
        <w:tc>
          <w:tcPr>
            <w:tcW w:w="833" w:type="pct"/>
          </w:tcPr>
          <w:p w14:paraId="5A679671"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4" w:type="pct"/>
            <w:noWrap/>
          </w:tcPr>
          <w:p w14:paraId="530346E4"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p>
        </w:tc>
        <w:tc>
          <w:tcPr>
            <w:tcW w:w="832" w:type="pct"/>
          </w:tcPr>
          <w:p w14:paraId="3FC36A80"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0%</w:t>
            </w:r>
          </w:p>
        </w:tc>
      </w:tr>
      <w:tr w:rsidR="0032556A" w:rsidRPr="00F23CD8" w14:paraId="22155A1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228BBE0E"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AB ’Lietuvos draudimas’ Eesti filiaal</w:t>
            </w:r>
          </w:p>
        </w:tc>
        <w:tc>
          <w:tcPr>
            <w:tcW w:w="833" w:type="pct"/>
          </w:tcPr>
          <w:p w14:paraId="6606EAD6"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834" w:type="pct"/>
            <w:noWrap/>
          </w:tcPr>
          <w:p w14:paraId="326C0615"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p>
        </w:tc>
        <w:tc>
          <w:tcPr>
            <w:tcW w:w="832" w:type="pct"/>
          </w:tcPr>
          <w:p w14:paraId="75323482"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r>
              <w:rPr>
                <w:rFonts w:cs="Times New Roman"/>
                <w:sz w:val="16"/>
                <w:szCs w:val="16"/>
              </w:rPr>
              <w:t>6</w:t>
            </w:r>
            <w:r w:rsidRPr="00F23CD8">
              <w:rPr>
                <w:rFonts w:cs="Times New Roman"/>
                <w:sz w:val="16"/>
                <w:szCs w:val="16"/>
              </w:rPr>
              <w:t>%</w:t>
            </w:r>
          </w:p>
        </w:tc>
      </w:tr>
      <w:tr w:rsidR="0032556A" w:rsidRPr="00F23CD8" w14:paraId="53A1877B"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hideMark/>
          </w:tcPr>
          <w:p w14:paraId="282EB9D1"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If P&amp;C Insurance AS</w:t>
            </w:r>
          </w:p>
        </w:tc>
        <w:tc>
          <w:tcPr>
            <w:tcW w:w="833" w:type="pct"/>
          </w:tcPr>
          <w:p w14:paraId="239B5202"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w:t>
            </w:r>
          </w:p>
        </w:tc>
        <w:tc>
          <w:tcPr>
            <w:tcW w:w="834" w:type="pct"/>
            <w:noWrap/>
            <w:hideMark/>
          </w:tcPr>
          <w:p w14:paraId="18A5CA5B"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832" w:type="pct"/>
          </w:tcPr>
          <w:p w14:paraId="2B50BE4E"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r>
              <w:rPr>
                <w:rFonts w:cs="Times New Roman"/>
                <w:sz w:val="16"/>
                <w:szCs w:val="16"/>
              </w:rPr>
              <w:t>1</w:t>
            </w:r>
            <w:r w:rsidRPr="00F23CD8">
              <w:rPr>
                <w:rFonts w:cs="Times New Roman"/>
                <w:sz w:val="16"/>
                <w:szCs w:val="16"/>
              </w:rPr>
              <w:t>%</w:t>
            </w:r>
          </w:p>
        </w:tc>
      </w:tr>
      <w:tr w:rsidR="0032556A" w:rsidRPr="00F23CD8" w14:paraId="7B559368"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6D76F05"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Swedbank P&amp;C Insurance AS</w:t>
            </w:r>
          </w:p>
        </w:tc>
        <w:tc>
          <w:tcPr>
            <w:tcW w:w="833" w:type="pct"/>
          </w:tcPr>
          <w:p w14:paraId="41CAFDE4"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834" w:type="pct"/>
            <w:noWrap/>
          </w:tcPr>
          <w:p w14:paraId="237ADD09"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5</w:t>
            </w:r>
          </w:p>
        </w:tc>
        <w:tc>
          <w:tcPr>
            <w:tcW w:w="832" w:type="pct"/>
          </w:tcPr>
          <w:p w14:paraId="3B7E6781"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16%</w:t>
            </w:r>
          </w:p>
        </w:tc>
      </w:tr>
      <w:tr w:rsidR="0032556A" w:rsidRPr="00F23CD8" w14:paraId="59DE1CE9"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1D04EAEE"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AAS BTA Baltic Insurance Company Eesti filiaal</w:t>
            </w:r>
          </w:p>
        </w:tc>
        <w:tc>
          <w:tcPr>
            <w:tcW w:w="833" w:type="pct"/>
          </w:tcPr>
          <w:p w14:paraId="60B56089"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tcPr>
          <w:p w14:paraId="29454AD4"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832" w:type="pct"/>
          </w:tcPr>
          <w:p w14:paraId="62545F6F"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6%</w:t>
            </w:r>
          </w:p>
        </w:tc>
      </w:tr>
      <w:tr w:rsidR="0032556A" w:rsidRPr="00F23CD8" w14:paraId="7665D687"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907EC97"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Danske Bank A/S Eesti filiaal</w:t>
            </w:r>
          </w:p>
        </w:tc>
        <w:tc>
          <w:tcPr>
            <w:tcW w:w="833" w:type="pct"/>
          </w:tcPr>
          <w:p w14:paraId="000C1D73"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834" w:type="pct"/>
            <w:noWrap/>
          </w:tcPr>
          <w:p w14:paraId="6BD267EB"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01E9837C"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Pr="00F23CD8">
              <w:rPr>
                <w:rFonts w:cs="Times New Roman"/>
                <w:sz w:val="16"/>
                <w:szCs w:val="16"/>
              </w:rPr>
              <w:t>%</w:t>
            </w:r>
          </w:p>
        </w:tc>
      </w:tr>
      <w:tr w:rsidR="0032556A" w:rsidRPr="00F23CD8" w14:paraId="44C76DBD"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hideMark/>
          </w:tcPr>
          <w:p w14:paraId="3BE3F8E0"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ERGO Insurance SE</w:t>
            </w:r>
          </w:p>
        </w:tc>
        <w:tc>
          <w:tcPr>
            <w:tcW w:w="833" w:type="pct"/>
          </w:tcPr>
          <w:p w14:paraId="33CF6F49"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p>
        </w:tc>
        <w:tc>
          <w:tcPr>
            <w:tcW w:w="834" w:type="pct"/>
            <w:noWrap/>
            <w:hideMark/>
          </w:tcPr>
          <w:p w14:paraId="37ED090E"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1B812725"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17%</w:t>
            </w:r>
          </w:p>
        </w:tc>
      </w:tr>
      <w:tr w:rsidR="0032556A" w:rsidRPr="00F23CD8" w14:paraId="10DAEBF2"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1C9C773"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AS Inbank</w:t>
            </w:r>
          </w:p>
        </w:tc>
        <w:tc>
          <w:tcPr>
            <w:tcW w:w="833" w:type="pct"/>
          </w:tcPr>
          <w:p w14:paraId="24F54DD0"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tcPr>
          <w:p w14:paraId="71B6DF87"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0FAA3C60"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Pr="00F23CD8">
              <w:rPr>
                <w:rFonts w:cs="Times New Roman"/>
                <w:sz w:val="16"/>
                <w:szCs w:val="16"/>
              </w:rPr>
              <w:t>%</w:t>
            </w:r>
          </w:p>
        </w:tc>
      </w:tr>
      <w:tr w:rsidR="0032556A" w:rsidRPr="00F23CD8" w14:paraId="1C870E5A"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99A57D0"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IPF Digital Estonia OÜ</w:t>
            </w:r>
          </w:p>
        </w:tc>
        <w:tc>
          <w:tcPr>
            <w:tcW w:w="833" w:type="pct"/>
          </w:tcPr>
          <w:p w14:paraId="7127A98A"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4" w:type="pct"/>
            <w:noWrap/>
          </w:tcPr>
          <w:p w14:paraId="19A01151"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2CC4FF68"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3%</w:t>
            </w:r>
          </w:p>
        </w:tc>
      </w:tr>
      <w:tr w:rsidR="0032556A" w:rsidRPr="00F23CD8" w14:paraId="606210AF"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43E56CF" w14:textId="77777777" w:rsidR="0032556A" w:rsidRPr="00F23CD8" w:rsidRDefault="0032556A" w:rsidP="004D67BA">
            <w:pPr>
              <w:spacing w:after="120"/>
              <w:jc w:val="both"/>
              <w:rPr>
                <w:rFonts w:cs="Times New Roman"/>
                <w:b w:val="0"/>
                <w:sz w:val="16"/>
                <w:szCs w:val="16"/>
              </w:rPr>
            </w:pPr>
            <w:r>
              <w:rPr>
                <w:rFonts w:cs="Times New Roman"/>
                <w:b w:val="0"/>
                <w:sz w:val="16"/>
                <w:szCs w:val="16"/>
              </w:rPr>
              <w:t>Invest in OÜ</w:t>
            </w:r>
          </w:p>
        </w:tc>
        <w:tc>
          <w:tcPr>
            <w:tcW w:w="833" w:type="pct"/>
          </w:tcPr>
          <w:p w14:paraId="6694FAF2"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7C6BF525"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54A88779"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w:t>
            </w:r>
          </w:p>
        </w:tc>
      </w:tr>
      <w:tr w:rsidR="0032556A" w:rsidRPr="00F23CD8" w14:paraId="547C8F83"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2D2700B6"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Seesam Insurance AS</w:t>
            </w:r>
          </w:p>
        </w:tc>
        <w:tc>
          <w:tcPr>
            <w:tcW w:w="833" w:type="pct"/>
          </w:tcPr>
          <w:p w14:paraId="4C53189D"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tcPr>
          <w:p w14:paraId="2AE4185A"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p>
        </w:tc>
        <w:tc>
          <w:tcPr>
            <w:tcW w:w="832" w:type="pct"/>
          </w:tcPr>
          <w:p w14:paraId="0B86FBF5"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10%</w:t>
            </w:r>
          </w:p>
        </w:tc>
      </w:tr>
      <w:tr w:rsidR="0032556A" w:rsidRPr="00F23CD8" w14:paraId="04E59D53"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247AC10" w14:textId="77777777" w:rsidR="007B3661" w:rsidRDefault="0032556A" w:rsidP="007B3661">
            <w:pPr>
              <w:spacing w:after="120"/>
              <w:jc w:val="both"/>
              <w:rPr>
                <w:rFonts w:cs="Times New Roman"/>
                <w:b w:val="0"/>
                <w:sz w:val="16"/>
                <w:szCs w:val="16"/>
              </w:rPr>
            </w:pPr>
            <w:r>
              <w:rPr>
                <w:rFonts w:cs="Times New Roman"/>
                <w:b w:val="0"/>
                <w:sz w:val="16"/>
                <w:szCs w:val="16"/>
              </w:rPr>
              <w:t xml:space="preserve">Coop Pank aktsiaselts </w:t>
            </w:r>
          </w:p>
          <w:p w14:paraId="499A868E" w14:textId="4A5ECF68" w:rsidR="0032556A" w:rsidRPr="00F23CD8" w:rsidRDefault="0032556A" w:rsidP="007B3661">
            <w:pPr>
              <w:spacing w:after="120"/>
              <w:jc w:val="both"/>
              <w:rPr>
                <w:rFonts w:cs="Times New Roman"/>
                <w:b w:val="0"/>
                <w:sz w:val="16"/>
                <w:szCs w:val="16"/>
              </w:rPr>
            </w:pPr>
            <w:r>
              <w:rPr>
                <w:rFonts w:cs="Times New Roman"/>
                <w:b w:val="0"/>
                <w:sz w:val="16"/>
                <w:szCs w:val="16"/>
              </w:rPr>
              <w:t xml:space="preserve">(endise nimega </w:t>
            </w:r>
            <w:r w:rsidRPr="00F23CD8">
              <w:rPr>
                <w:rFonts w:cs="Times New Roman"/>
                <w:b w:val="0"/>
                <w:sz w:val="16"/>
                <w:szCs w:val="16"/>
              </w:rPr>
              <w:t>Eesti Krediidipank</w:t>
            </w:r>
            <w:r w:rsidR="007B3661">
              <w:rPr>
                <w:rFonts w:cs="Times New Roman"/>
                <w:b w:val="0"/>
                <w:sz w:val="16"/>
                <w:szCs w:val="16"/>
              </w:rPr>
              <w:t> </w:t>
            </w:r>
            <w:r>
              <w:rPr>
                <w:rFonts w:cs="Times New Roman"/>
                <w:b w:val="0"/>
                <w:sz w:val="16"/>
                <w:szCs w:val="16"/>
              </w:rPr>
              <w:t>AS)</w:t>
            </w:r>
          </w:p>
        </w:tc>
        <w:tc>
          <w:tcPr>
            <w:tcW w:w="833" w:type="pct"/>
          </w:tcPr>
          <w:p w14:paraId="4828D9FD"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623FA808"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2" w:type="pct"/>
          </w:tcPr>
          <w:p w14:paraId="3F1E350A"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r>
      <w:tr w:rsidR="0032556A" w:rsidRPr="00F23CD8" w14:paraId="680F2B5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7D120B6" w14:textId="77777777" w:rsidR="0032556A" w:rsidRPr="00F23CD8" w:rsidRDefault="0032556A" w:rsidP="007B3661">
            <w:pPr>
              <w:spacing w:after="120"/>
              <w:jc w:val="both"/>
              <w:rPr>
                <w:rFonts w:cs="Times New Roman"/>
                <w:b w:val="0"/>
                <w:sz w:val="16"/>
                <w:szCs w:val="16"/>
              </w:rPr>
            </w:pPr>
            <w:r>
              <w:rPr>
                <w:rFonts w:cs="Times New Roman"/>
                <w:b w:val="0"/>
                <w:sz w:val="16"/>
                <w:szCs w:val="16"/>
              </w:rPr>
              <w:t>OÜ Citadele Leasing &amp; Factoring</w:t>
            </w:r>
          </w:p>
        </w:tc>
        <w:tc>
          <w:tcPr>
            <w:tcW w:w="833" w:type="pct"/>
          </w:tcPr>
          <w:p w14:paraId="2CE0E2B9"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4A66AFBE"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2" w:type="pct"/>
          </w:tcPr>
          <w:p w14:paraId="6070F260"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r>
      <w:tr w:rsidR="0032556A" w:rsidRPr="00F23CD8" w14:paraId="23F764B3"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hideMark/>
          </w:tcPr>
          <w:p w14:paraId="28FF4423"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PLACET GROUP OÜ</w:t>
            </w:r>
          </w:p>
        </w:tc>
        <w:tc>
          <w:tcPr>
            <w:tcW w:w="833" w:type="pct"/>
          </w:tcPr>
          <w:p w14:paraId="63E5B2C7"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hideMark/>
          </w:tcPr>
          <w:p w14:paraId="7E0861BE"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2" w:type="pct"/>
          </w:tcPr>
          <w:p w14:paraId="229AB3FB"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r>
      <w:tr w:rsidR="0032556A" w:rsidRPr="00F23CD8" w14:paraId="0117B230"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64DEE990" w14:textId="77777777" w:rsidR="0032556A" w:rsidRPr="00F23CD8" w:rsidRDefault="0032556A" w:rsidP="004D67BA">
            <w:pPr>
              <w:spacing w:after="120"/>
              <w:jc w:val="both"/>
              <w:rPr>
                <w:rFonts w:cs="Times New Roman"/>
                <w:b w:val="0"/>
                <w:sz w:val="16"/>
                <w:szCs w:val="16"/>
              </w:rPr>
            </w:pPr>
            <w:r>
              <w:rPr>
                <w:rFonts w:cs="Times New Roman"/>
                <w:b w:val="0"/>
                <w:sz w:val="16"/>
                <w:szCs w:val="16"/>
              </w:rPr>
              <w:t>Väikeliising Eesti OÜ (Inbank AS krediidiagent)</w:t>
            </w:r>
          </w:p>
        </w:tc>
        <w:tc>
          <w:tcPr>
            <w:tcW w:w="833" w:type="pct"/>
          </w:tcPr>
          <w:p w14:paraId="56B31E8A"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30A77D2F"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2" w:type="pct"/>
          </w:tcPr>
          <w:p w14:paraId="247A40E1" w14:textId="77777777" w:rsidR="0032556A" w:rsidRPr="00F23CD8"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32556A" w:rsidRPr="00F23CD8" w14:paraId="7DDE6ED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51B82A1"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Salva Kindlustuse AS</w:t>
            </w:r>
          </w:p>
        </w:tc>
        <w:tc>
          <w:tcPr>
            <w:tcW w:w="833" w:type="pct"/>
          </w:tcPr>
          <w:p w14:paraId="0B6F0DE5"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c>
          <w:tcPr>
            <w:tcW w:w="834" w:type="pct"/>
            <w:noWrap/>
          </w:tcPr>
          <w:p w14:paraId="3E74BA07"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c>
          <w:tcPr>
            <w:tcW w:w="832" w:type="pct"/>
          </w:tcPr>
          <w:p w14:paraId="1F118315"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6%</w:t>
            </w:r>
          </w:p>
        </w:tc>
      </w:tr>
      <w:tr w:rsidR="0032556A" w:rsidRPr="00F23CD8" w14:paraId="007970C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594EAFAE"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lastRenderedPageBreak/>
              <w:t>TALLINNA ÄRIPANGA AS</w:t>
            </w:r>
          </w:p>
        </w:tc>
        <w:tc>
          <w:tcPr>
            <w:tcW w:w="833" w:type="pct"/>
          </w:tcPr>
          <w:p w14:paraId="3AB67902"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tcPr>
          <w:p w14:paraId="054D108E"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c>
          <w:tcPr>
            <w:tcW w:w="832" w:type="pct"/>
          </w:tcPr>
          <w:p w14:paraId="7880CE5B"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r>
      <w:tr w:rsidR="0032556A" w:rsidRPr="00F23CD8" w14:paraId="71A19B5A"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4DE8FFC6"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Folkefinans AS Eesti filiaal</w:t>
            </w:r>
          </w:p>
        </w:tc>
        <w:tc>
          <w:tcPr>
            <w:tcW w:w="833" w:type="pct"/>
          </w:tcPr>
          <w:p w14:paraId="7EA93B93"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3D5F6A3E"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107B9F79" w14:textId="77777777" w:rsidR="0032556A" w:rsidRPr="00F23CD8"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32556A" w:rsidRPr="00F23CD8" w14:paraId="113A1953"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5FD1C6F3" w14:textId="77777777" w:rsidR="0032556A" w:rsidRDefault="0032556A" w:rsidP="004D67BA">
            <w:pPr>
              <w:spacing w:after="120"/>
              <w:jc w:val="both"/>
              <w:rPr>
                <w:rFonts w:cs="Times New Roman"/>
                <w:b w:val="0"/>
                <w:sz w:val="16"/>
                <w:szCs w:val="16"/>
              </w:rPr>
            </w:pPr>
            <w:r>
              <w:rPr>
                <w:rFonts w:cs="Times New Roman"/>
                <w:b w:val="0"/>
                <w:sz w:val="16"/>
                <w:szCs w:val="16"/>
              </w:rPr>
              <w:t xml:space="preserve">BB Finance OÜ </w:t>
            </w:r>
          </w:p>
        </w:tc>
        <w:tc>
          <w:tcPr>
            <w:tcW w:w="833" w:type="pct"/>
          </w:tcPr>
          <w:p w14:paraId="0DCA50D7"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258C058C"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07BDA39B"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r>
      <w:tr w:rsidR="0032556A" w:rsidRPr="00F23CD8" w14:paraId="47B3A267"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CEA387A"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Creditstar Estonia AS</w:t>
            </w:r>
          </w:p>
        </w:tc>
        <w:tc>
          <w:tcPr>
            <w:tcW w:w="833" w:type="pct"/>
          </w:tcPr>
          <w:p w14:paraId="40858A6B"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4" w:type="pct"/>
            <w:noWrap/>
          </w:tcPr>
          <w:p w14:paraId="5E1C0C80"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c>
          <w:tcPr>
            <w:tcW w:w="832" w:type="pct"/>
          </w:tcPr>
          <w:p w14:paraId="75187E56"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p>
        </w:tc>
      </w:tr>
      <w:tr w:rsidR="0032556A" w:rsidRPr="00F23CD8" w14:paraId="3DB2B19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516A1851" w14:textId="77777777" w:rsidR="0032556A" w:rsidRDefault="0032556A" w:rsidP="004D67BA">
            <w:pPr>
              <w:spacing w:after="120"/>
              <w:jc w:val="both"/>
              <w:rPr>
                <w:rFonts w:cs="Times New Roman"/>
                <w:b w:val="0"/>
                <w:sz w:val="16"/>
                <w:szCs w:val="16"/>
              </w:rPr>
            </w:pPr>
            <w:r>
              <w:rPr>
                <w:rFonts w:cs="Times New Roman"/>
                <w:b w:val="0"/>
                <w:sz w:val="16"/>
                <w:szCs w:val="16"/>
              </w:rPr>
              <w:t>Telia Eesti AS</w:t>
            </w:r>
          </w:p>
        </w:tc>
        <w:tc>
          <w:tcPr>
            <w:tcW w:w="833" w:type="pct"/>
          </w:tcPr>
          <w:p w14:paraId="6E33BF87"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24791A8"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1EABBE5D"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r>
      <w:tr w:rsidR="0032556A" w:rsidRPr="00F23CD8" w14:paraId="22F0DEA6"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B5352A9" w14:textId="77777777" w:rsidR="0032556A" w:rsidRDefault="0032556A" w:rsidP="004D67BA">
            <w:pPr>
              <w:spacing w:after="120"/>
              <w:jc w:val="both"/>
              <w:rPr>
                <w:rFonts w:cs="Times New Roman"/>
                <w:b w:val="0"/>
                <w:sz w:val="16"/>
                <w:szCs w:val="16"/>
              </w:rPr>
            </w:pPr>
            <w:r w:rsidRPr="00F23CD8">
              <w:rPr>
                <w:rFonts w:cs="Times New Roman"/>
                <w:b w:val="0"/>
                <w:sz w:val="16"/>
                <w:szCs w:val="16"/>
              </w:rPr>
              <w:t>Koduliising</w:t>
            </w:r>
            <w:r>
              <w:rPr>
                <w:rFonts w:cs="Times New Roman"/>
                <w:b w:val="0"/>
                <w:sz w:val="16"/>
                <w:szCs w:val="16"/>
              </w:rPr>
              <w:t xml:space="preserve"> AS</w:t>
            </w:r>
          </w:p>
        </w:tc>
        <w:tc>
          <w:tcPr>
            <w:tcW w:w="833" w:type="pct"/>
          </w:tcPr>
          <w:p w14:paraId="1696D359"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3336A86B"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52E7D55B"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3%</w:t>
            </w:r>
          </w:p>
        </w:tc>
      </w:tr>
      <w:tr w:rsidR="0032556A" w:rsidRPr="00F23CD8" w14:paraId="25A6A7D1"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D9A50F0" w14:textId="77777777" w:rsidR="0032556A" w:rsidRPr="00F23CD8" w:rsidRDefault="0032556A" w:rsidP="004D67BA">
            <w:pPr>
              <w:spacing w:after="120"/>
              <w:jc w:val="both"/>
              <w:rPr>
                <w:rFonts w:cs="Times New Roman"/>
                <w:b w:val="0"/>
                <w:sz w:val="16"/>
                <w:szCs w:val="16"/>
              </w:rPr>
            </w:pPr>
            <w:r w:rsidRPr="00F23CD8">
              <w:rPr>
                <w:rFonts w:cs="Times New Roman"/>
                <w:b w:val="0"/>
                <w:sz w:val="16"/>
                <w:szCs w:val="16"/>
              </w:rPr>
              <w:t>AS SEB Liising</w:t>
            </w:r>
          </w:p>
        </w:tc>
        <w:tc>
          <w:tcPr>
            <w:tcW w:w="833" w:type="pct"/>
          </w:tcPr>
          <w:p w14:paraId="741FB75D"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7FCA631E"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12496B50" w14:textId="77777777" w:rsidR="0032556A" w:rsidRPr="00F23CD8"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20%</w:t>
            </w:r>
          </w:p>
        </w:tc>
      </w:tr>
      <w:tr w:rsidR="0032556A" w:rsidRPr="00F23CD8" w14:paraId="4530DD73"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580C8E8" w14:textId="77777777" w:rsidR="0032556A" w:rsidRDefault="0032556A" w:rsidP="004D67BA">
            <w:pPr>
              <w:spacing w:after="120"/>
              <w:jc w:val="both"/>
              <w:rPr>
                <w:rFonts w:cs="Times New Roman"/>
                <w:b w:val="0"/>
                <w:sz w:val="16"/>
                <w:szCs w:val="16"/>
              </w:rPr>
            </w:pPr>
            <w:r>
              <w:rPr>
                <w:rFonts w:cs="Times New Roman"/>
                <w:b w:val="0"/>
                <w:sz w:val="16"/>
                <w:szCs w:val="16"/>
              </w:rPr>
              <w:t xml:space="preserve">Coop Finants AS </w:t>
            </w:r>
          </w:p>
        </w:tc>
        <w:tc>
          <w:tcPr>
            <w:tcW w:w="833" w:type="pct"/>
          </w:tcPr>
          <w:p w14:paraId="38A826CD"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25E55AFE"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c>
          <w:tcPr>
            <w:tcW w:w="832" w:type="pct"/>
          </w:tcPr>
          <w:p w14:paraId="6AE097EA"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p>
        </w:tc>
      </w:tr>
      <w:tr w:rsidR="0032556A" w:rsidRPr="00F23CD8" w14:paraId="4EEF5119"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EAC5EEA" w14:textId="38DF69E4" w:rsidR="0032556A" w:rsidRDefault="0032556A" w:rsidP="004D67BA">
            <w:pPr>
              <w:spacing w:after="120"/>
              <w:jc w:val="both"/>
              <w:rPr>
                <w:rFonts w:cs="Times New Roman"/>
                <w:b w:val="0"/>
                <w:sz w:val="16"/>
                <w:szCs w:val="16"/>
              </w:rPr>
            </w:pPr>
            <w:r>
              <w:rPr>
                <w:rFonts w:cs="Times New Roman"/>
                <w:b w:val="0"/>
                <w:sz w:val="16"/>
                <w:szCs w:val="16"/>
              </w:rPr>
              <w:t>Luminor Bank</w:t>
            </w:r>
            <w:r w:rsidR="00430099">
              <w:rPr>
                <w:rFonts w:cs="Times New Roman"/>
                <w:b w:val="0"/>
                <w:sz w:val="16"/>
                <w:szCs w:val="16"/>
              </w:rPr>
              <w:t xml:space="preserve"> AS</w:t>
            </w:r>
            <w:r>
              <w:rPr>
                <w:rFonts w:cs="Times New Roman"/>
                <w:b w:val="0"/>
                <w:sz w:val="16"/>
                <w:szCs w:val="16"/>
              </w:rPr>
              <w:t xml:space="preserve"> </w:t>
            </w:r>
          </w:p>
        </w:tc>
        <w:tc>
          <w:tcPr>
            <w:tcW w:w="833" w:type="pct"/>
          </w:tcPr>
          <w:p w14:paraId="35C2248E"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740124A3"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6AE7853C" w14:textId="77777777" w:rsidR="0032556A" w:rsidRDefault="0032556A"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r>
      <w:tr w:rsidR="00F5323F" w:rsidRPr="00F23CD8" w14:paraId="52BF20A0"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4E070120" w14:textId="77777777" w:rsidR="00F5323F" w:rsidRDefault="00F5323F" w:rsidP="004D67BA">
            <w:pPr>
              <w:spacing w:after="120"/>
              <w:jc w:val="both"/>
              <w:rPr>
                <w:rFonts w:cs="Times New Roman"/>
                <w:b w:val="0"/>
                <w:sz w:val="16"/>
                <w:szCs w:val="16"/>
              </w:rPr>
            </w:pPr>
            <w:r>
              <w:rPr>
                <w:rFonts w:cs="Times New Roman"/>
                <w:b w:val="0"/>
                <w:sz w:val="16"/>
                <w:szCs w:val="16"/>
              </w:rPr>
              <w:t>Best Capital OÜ</w:t>
            </w:r>
          </w:p>
        </w:tc>
        <w:tc>
          <w:tcPr>
            <w:tcW w:w="833" w:type="pct"/>
          </w:tcPr>
          <w:p w14:paraId="7DC308AE"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3E30F62B"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7760AC4E"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w:t>
            </w:r>
          </w:p>
        </w:tc>
      </w:tr>
      <w:tr w:rsidR="00F5323F" w:rsidRPr="00F23CD8" w14:paraId="3555FAA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953705F" w14:textId="77777777" w:rsidR="00F5323F" w:rsidRDefault="00F5323F" w:rsidP="004D67BA">
            <w:pPr>
              <w:spacing w:after="120"/>
              <w:jc w:val="both"/>
              <w:rPr>
                <w:rFonts w:cs="Times New Roman"/>
                <w:b w:val="0"/>
                <w:sz w:val="16"/>
                <w:szCs w:val="16"/>
              </w:rPr>
            </w:pPr>
            <w:r>
              <w:rPr>
                <w:rFonts w:cs="Times New Roman"/>
                <w:b w:val="0"/>
                <w:sz w:val="16"/>
                <w:szCs w:val="16"/>
              </w:rPr>
              <w:t>Hüpoteeklaen AS</w:t>
            </w:r>
          </w:p>
        </w:tc>
        <w:tc>
          <w:tcPr>
            <w:tcW w:w="833" w:type="pct"/>
          </w:tcPr>
          <w:p w14:paraId="610AA29C"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700D1A0E"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41AD6DB1"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r>
      <w:tr w:rsidR="00F5323F" w:rsidRPr="00F23CD8" w14:paraId="035F4577"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E7D292A" w14:textId="77777777" w:rsidR="00F5323F" w:rsidRDefault="00F5323F" w:rsidP="004D67BA">
            <w:pPr>
              <w:spacing w:after="120"/>
              <w:jc w:val="both"/>
              <w:rPr>
                <w:rFonts w:cs="Times New Roman"/>
                <w:b w:val="0"/>
                <w:sz w:val="16"/>
                <w:szCs w:val="16"/>
              </w:rPr>
            </w:pPr>
            <w:r>
              <w:rPr>
                <w:rFonts w:cs="Times New Roman"/>
                <w:b w:val="0"/>
                <w:sz w:val="16"/>
                <w:szCs w:val="16"/>
              </w:rPr>
              <w:t xml:space="preserve">mogo OÜ </w:t>
            </w:r>
          </w:p>
        </w:tc>
        <w:tc>
          <w:tcPr>
            <w:tcW w:w="833" w:type="pct"/>
          </w:tcPr>
          <w:p w14:paraId="62A103F3"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6217D5C"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5DD30478"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p>
        </w:tc>
      </w:tr>
      <w:tr w:rsidR="00F5323F" w:rsidRPr="00F23CD8" w14:paraId="11C97A99"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8F89FD9" w14:textId="77777777" w:rsidR="00F5323F" w:rsidRDefault="00F5323F" w:rsidP="004D67BA">
            <w:pPr>
              <w:spacing w:after="120"/>
              <w:jc w:val="both"/>
              <w:rPr>
                <w:rFonts w:cs="Times New Roman"/>
                <w:b w:val="0"/>
                <w:sz w:val="16"/>
                <w:szCs w:val="16"/>
              </w:rPr>
            </w:pPr>
            <w:r w:rsidRPr="00F23CD8">
              <w:rPr>
                <w:rFonts w:cs="Times New Roman"/>
                <w:b w:val="0"/>
                <w:sz w:val="16"/>
                <w:szCs w:val="16"/>
              </w:rPr>
              <w:t>aktsiaselts Krediidipank Finants</w:t>
            </w:r>
          </w:p>
        </w:tc>
        <w:tc>
          <w:tcPr>
            <w:tcW w:w="833" w:type="pct"/>
          </w:tcPr>
          <w:p w14:paraId="75193BD1"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6418C805"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25BE54D7"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w:t>
            </w:r>
            <w:r w:rsidRPr="00F23CD8">
              <w:rPr>
                <w:rFonts w:cs="Times New Roman"/>
                <w:sz w:val="16"/>
                <w:szCs w:val="16"/>
              </w:rPr>
              <w:t>%</w:t>
            </w:r>
          </w:p>
        </w:tc>
      </w:tr>
      <w:tr w:rsidR="00F5323F" w:rsidRPr="00F23CD8" w14:paraId="01CAF911"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97105C9" w14:textId="77777777" w:rsidR="00F5323F" w:rsidRPr="00F23CD8" w:rsidRDefault="00F5323F" w:rsidP="004D67BA">
            <w:pPr>
              <w:spacing w:after="120"/>
              <w:jc w:val="both"/>
              <w:rPr>
                <w:rFonts w:cs="Times New Roman"/>
                <w:b w:val="0"/>
                <w:sz w:val="16"/>
                <w:szCs w:val="16"/>
              </w:rPr>
            </w:pPr>
            <w:r w:rsidRPr="00F23CD8">
              <w:rPr>
                <w:rFonts w:cs="Times New Roman"/>
                <w:b w:val="0"/>
                <w:sz w:val="16"/>
                <w:szCs w:val="16"/>
              </w:rPr>
              <w:t>SEB Elu- ja Pensionikindlustus</w:t>
            </w:r>
          </w:p>
        </w:tc>
        <w:tc>
          <w:tcPr>
            <w:tcW w:w="833" w:type="pct"/>
          </w:tcPr>
          <w:p w14:paraId="7FF7F7C9"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66E9DF51"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352905A9"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25%</w:t>
            </w:r>
          </w:p>
        </w:tc>
      </w:tr>
      <w:tr w:rsidR="00F5323F" w:rsidRPr="00F23CD8" w14:paraId="5CA6568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62C1BE64" w14:textId="77777777" w:rsidR="00F5323F" w:rsidRPr="00F23CD8" w:rsidRDefault="00F5323F" w:rsidP="004D67BA">
            <w:pPr>
              <w:spacing w:after="120"/>
              <w:jc w:val="both"/>
              <w:rPr>
                <w:rFonts w:cs="Times New Roman"/>
                <w:b w:val="0"/>
                <w:sz w:val="16"/>
                <w:szCs w:val="16"/>
              </w:rPr>
            </w:pPr>
            <w:r w:rsidRPr="00F23CD8">
              <w:rPr>
                <w:rFonts w:cs="Times New Roman"/>
                <w:b w:val="0"/>
                <w:sz w:val="16"/>
                <w:szCs w:val="16"/>
              </w:rPr>
              <w:t>Compensa Life Vienna Insurance Group SE</w:t>
            </w:r>
          </w:p>
        </w:tc>
        <w:tc>
          <w:tcPr>
            <w:tcW w:w="833" w:type="pct"/>
          </w:tcPr>
          <w:p w14:paraId="3DB1EB88"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4" w:type="pct"/>
            <w:noWrap/>
          </w:tcPr>
          <w:p w14:paraId="6DA58BC8"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02F06D86"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r>
              <w:rPr>
                <w:rFonts w:cs="Times New Roman"/>
                <w:sz w:val="16"/>
                <w:szCs w:val="16"/>
              </w:rPr>
              <w:t>1</w:t>
            </w:r>
            <w:r w:rsidRPr="00F23CD8">
              <w:rPr>
                <w:rFonts w:cs="Times New Roman"/>
                <w:sz w:val="16"/>
                <w:szCs w:val="16"/>
              </w:rPr>
              <w:t>%</w:t>
            </w:r>
          </w:p>
        </w:tc>
      </w:tr>
      <w:tr w:rsidR="00F5323F" w:rsidRPr="00F23CD8" w14:paraId="2C452C5A"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451DF91" w14:textId="77777777" w:rsidR="00F5323F" w:rsidRPr="00F23CD8" w:rsidRDefault="00F5323F" w:rsidP="004D67BA">
            <w:pPr>
              <w:spacing w:after="120"/>
              <w:jc w:val="both"/>
              <w:rPr>
                <w:rFonts w:cs="Times New Roman"/>
                <w:b w:val="0"/>
                <w:sz w:val="16"/>
                <w:szCs w:val="16"/>
              </w:rPr>
            </w:pPr>
            <w:r w:rsidRPr="00F23CD8">
              <w:rPr>
                <w:rFonts w:cs="Times New Roman"/>
                <w:b w:val="0"/>
                <w:sz w:val="16"/>
                <w:szCs w:val="16"/>
              </w:rPr>
              <w:t>IIZI Kindlustusmaakler Aktsiaselts</w:t>
            </w:r>
          </w:p>
        </w:tc>
        <w:tc>
          <w:tcPr>
            <w:tcW w:w="833" w:type="pct"/>
          </w:tcPr>
          <w:p w14:paraId="03FAB7D0"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446A5D09"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3F7FFE22"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3</w:t>
            </w:r>
            <w:r>
              <w:rPr>
                <w:rFonts w:cs="Times New Roman"/>
                <w:sz w:val="16"/>
                <w:szCs w:val="16"/>
              </w:rPr>
              <w:t>1</w:t>
            </w:r>
            <w:r w:rsidRPr="00F23CD8">
              <w:rPr>
                <w:rFonts w:cs="Times New Roman"/>
                <w:sz w:val="16"/>
                <w:szCs w:val="16"/>
              </w:rPr>
              <w:t>%</w:t>
            </w:r>
          </w:p>
        </w:tc>
      </w:tr>
      <w:tr w:rsidR="00F5323F" w:rsidRPr="00F23CD8" w14:paraId="102C150B"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4C355E7" w14:textId="77777777" w:rsidR="00F5323F" w:rsidRPr="00F23CD8" w:rsidRDefault="00F5323F" w:rsidP="004D67BA">
            <w:pPr>
              <w:spacing w:after="120"/>
              <w:jc w:val="both"/>
              <w:rPr>
                <w:rFonts w:cs="Times New Roman"/>
                <w:b w:val="0"/>
                <w:sz w:val="16"/>
                <w:szCs w:val="16"/>
              </w:rPr>
            </w:pPr>
            <w:r>
              <w:rPr>
                <w:rFonts w:cs="Times New Roman"/>
                <w:b w:val="0"/>
                <w:sz w:val="16"/>
                <w:szCs w:val="16"/>
              </w:rPr>
              <w:t xml:space="preserve">Versobank AS </w:t>
            </w:r>
          </w:p>
        </w:tc>
        <w:tc>
          <w:tcPr>
            <w:tcW w:w="833" w:type="pct"/>
          </w:tcPr>
          <w:p w14:paraId="04C37DA0"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AB71C98"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3DD0D946"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r>
      <w:tr w:rsidR="00F5323F" w:rsidRPr="00F23CD8" w14:paraId="36DA57A1"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6300CD5" w14:textId="77777777" w:rsidR="00F5323F" w:rsidRDefault="00F5323F" w:rsidP="004D67BA">
            <w:pPr>
              <w:spacing w:after="120"/>
              <w:jc w:val="both"/>
              <w:rPr>
                <w:rFonts w:cs="Times New Roman"/>
                <w:b w:val="0"/>
                <w:sz w:val="16"/>
                <w:szCs w:val="16"/>
              </w:rPr>
            </w:pPr>
            <w:r>
              <w:rPr>
                <w:rFonts w:cs="Times New Roman"/>
                <w:b w:val="0"/>
                <w:sz w:val="16"/>
                <w:szCs w:val="16"/>
              </w:rPr>
              <w:t>AS Maksekeskus</w:t>
            </w:r>
          </w:p>
        </w:tc>
        <w:tc>
          <w:tcPr>
            <w:tcW w:w="833" w:type="pct"/>
          </w:tcPr>
          <w:p w14:paraId="7C6905F1"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6415E217"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368F69CB" w14:textId="77777777" w:rsidR="00F5323F"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F5323F" w:rsidRPr="00F23CD8" w14:paraId="06BAAA8C"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1608EE1" w14:textId="77777777" w:rsidR="00F5323F" w:rsidRDefault="00F5323F" w:rsidP="004D67BA">
            <w:pPr>
              <w:spacing w:after="120"/>
              <w:jc w:val="both"/>
              <w:rPr>
                <w:rFonts w:cs="Times New Roman"/>
                <w:b w:val="0"/>
                <w:sz w:val="16"/>
                <w:szCs w:val="16"/>
              </w:rPr>
            </w:pPr>
            <w:r w:rsidRPr="00F23CD8">
              <w:rPr>
                <w:rFonts w:cs="Times New Roman"/>
                <w:b w:val="0"/>
                <w:sz w:val="16"/>
                <w:szCs w:val="16"/>
              </w:rPr>
              <w:t>Aktsiaselts LHV Varahaldus</w:t>
            </w:r>
          </w:p>
        </w:tc>
        <w:tc>
          <w:tcPr>
            <w:tcW w:w="833" w:type="pct"/>
          </w:tcPr>
          <w:p w14:paraId="20565450"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2AED3D3B"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6A52D4CD"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2</w:t>
            </w:r>
            <w:r>
              <w:rPr>
                <w:rFonts w:cs="Times New Roman"/>
                <w:sz w:val="16"/>
                <w:szCs w:val="16"/>
              </w:rPr>
              <w:t>5</w:t>
            </w:r>
            <w:r w:rsidRPr="00F23CD8">
              <w:rPr>
                <w:rFonts w:cs="Times New Roman"/>
                <w:sz w:val="16"/>
                <w:szCs w:val="16"/>
              </w:rPr>
              <w:t>%</w:t>
            </w:r>
          </w:p>
        </w:tc>
      </w:tr>
      <w:tr w:rsidR="00F5323F" w:rsidRPr="00F23CD8" w14:paraId="74B66DCE"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422D69D1" w14:textId="77777777" w:rsidR="00F5323F" w:rsidRPr="00F23CD8" w:rsidRDefault="00F5323F" w:rsidP="004D67BA">
            <w:pPr>
              <w:spacing w:after="120"/>
              <w:jc w:val="both"/>
              <w:rPr>
                <w:rFonts w:cs="Times New Roman"/>
                <w:b w:val="0"/>
                <w:sz w:val="16"/>
                <w:szCs w:val="16"/>
              </w:rPr>
            </w:pPr>
            <w:r>
              <w:rPr>
                <w:rFonts w:cs="Times New Roman"/>
                <w:b w:val="0"/>
                <w:sz w:val="16"/>
                <w:szCs w:val="16"/>
              </w:rPr>
              <w:t>Ferratum Bank plc</w:t>
            </w:r>
          </w:p>
        </w:tc>
        <w:tc>
          <w:tcPr>
            <w:tcW w:w="833" w:type="pct"/>
          </w:tcPr>
          <w:p w14:paraId="6341502A"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BAD41E9"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20C65BA4" w14:textId="77777777" w:rsidR="00F5323F" w:rsidRPr="00F23CD8"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F5323F" w:rsidRPr="00F23CD8" w14:paraId="06CD1184"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159F5FC4" w14:textId="77777777" w:rsidR="00F5323F" w:rsidRDefault="00F5323F" w:rsidP="004D67BA">
            <w:pPr>
              <w:spacing w:after="120"/>
              <w:jc w:val="both"/>
              <w:rPr>
                <w:rFonts w:cs="Times New Roman"/>
                <w:b w:val="0"/>
                <w:sz w:val="16"/>
                <w:szCs w:val="16"/>
              </w:rPr>
            </w:pPr>
            <w:r>
              <w:rPr>
                <w:rFonts w:cs="Times New Roman"/>
                <w:b w:val="0"/>
                <w:sz w:val="16"/>
                <w:szCs w:val="16"/>
              </w:rPr>
              <w:t>Balti Kindlustusmaakler OÜ</w:t>
            </w:r>
          </w:p>
        </w:tc>
        <w:tc>
          <w:tcPr>
            <w:tcW w:w="833" w:type="pct"/>
          </w:tcPr>
          <w:p w14:paraId="1E299349"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3C040A06"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02014BFE" w14:textId="77777777" w:rsidR="00F5323F"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F5323F" w:rsidRPr="00F23CD8" w14:paraId="3078FDAF"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042597F3" w14:textId="77777777" w:rsidR="00F5323F" w:rsidRDefault="00F5323F" w:rsidP="004D67BA">
            <w:pPr>
              <w:spacing w:after="120"/>
              <w:jc w:val="both"/>
              <w:rPr>
                <w:rFonts w:cs="Times New Roman"/>
                <w:b w:val="0"/>
                <w:sz w:val="16"/>
                <w:szCs w:val="16"/>
              </w:rPr>
            </w:pPr>
            <w:r>
              <w:rPr>
                <w:rFonts w:cs="Times New Roman"/>
                <w:b w:val="0"/>
                <w:sz w:val="16"/>
                <w:szCs w:val="16"/>
              </w:rPr>
              <w:t>ERGO Life Insurance SE Eesti filiaal</w:t>
            </w:r>
          </w:p>
        </w:tc>
        <w:tc>
          <w:tcPr>
            <w:tcW w:w="833" w:type="pct"/>
          </w:tcPr>
          <w:p w14:paraId="31430914"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73C01D9B"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2C3CB859"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p>
        </w:tc>
      </w:tr>
      <w:tr w:rsidR="00F5323F" w:rsidRPr="00F23CD8" w14:paraId="41643ED6"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2CA8E3C3" w14:textId="77777777" w:rsidR="00F5323F" w:rsidRDefault="00F5323F" w:rsidP="004D67BA">
            <w:pPr>
              <w:spacing w:after="120"/>
              <w:jc w:val="both"/>
              <w:rPr>
                <w:rFonts w:cs="Times New Roman"/>
                <w:b w:val="0"/>
                <w:sz w:val="16"/>
                <w:szCs w:val="16"/>
              </w:rPr>
            </w:pPr>
            <w:r>
              <w:rPr>
                <w:rFonts w:cs="Times New Roman"/>
                <w:b w:val="0"/>
                <w:sz w:val="16"/>
                <w:szCs w:val="16"/>
              </w:rPr>
              <w:t>AIG Europe Limited Soome filiaal</w:t>
            </w:r>
          </w:p>
        </w:tc>
        <w:tc>
          <w:tcPr>
            <w:tcW w:w="833" w:type="pct"/>
          </w:tcPr>
          <w:p w14:paraId="66368ABA"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574E812"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00F7E6F7" w14:textId="77777777" w:rsidR="00F5323F"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F5323F" w:rsidRPr="00F23CD8" w14:paraId="77B0AB0B"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3DCB7EEC" w14:textId="77777777" w:rsidR="00F5323F" w:rsidRPr="00F23CD8" w:rsidRDefault="00F5323F" w:rsidP="004D67BA">
            <w:pPr>
              <w:spacing w:after="120"/>
              <w:jc w:val="both"/>
              <w:rPr>
                <w:rFonts w:cs="Times New Roman"/>
                <w:b w:val="0"/>
                <w:sz w:val="16"/>
                <w:szCs w:val="16"/>
              </w:rPr>
            </w:pPr>
            <w:r w:rsidRPr="00F23CD8">
              <w:rPr>
                <w:rFonts w:cs="Times New Roman"/>
                <w:b w:val="0"/>
                <w:sz w:val="16"/>
                <w:szCs w:val="16"/>
              </w:rPr>
              <w:t>Akciné draudimo bendrové ’Gjensidige’ Eesti filiaal</w:t>
            </w:r>
          </w:p>
        </w:tc>
        <w:tc>
          <w:tcPr>
            <w:tcW w:w="833" w:type="pct"/>
          </w:tcPr>
          <w:p w14:paraId="42D0E73F"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4" w:type="pct"/>
            <w:noWrap/>
          </w:tcPr>
          <w:p w14:paraId="6344289D"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1</w:t>
            </w:r>
          </w:p>
        </w:tc>
        <w:tc>
          <w:tcPr>
            <w:tcW w:w="832" w:type="pct"/>
          </w:tcPr>
          <w:p w14:paraId="48D6E8E0"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3%</w:t>
            </w:r>
          </w:p>
        </w:tc>
      </w:tr>
      <w:tr w:rsidR="00F5323F" w:rsidRPr="00F23CD8" w14:paraId="65B21652"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4F9EC4C0" w14:textId="77777777" w:rsidR="00F5323F" w:rsidRPr="00F23CD8" w:rsidRDefault="00F5323F" w:rsidP="004D67BA">
            <w:pPr>
              <w:spacing w:after="120"/>
              <w:jc w:val="both"/>
              <w:rPr>
                <w:rFonts w:cs="Times New Roman"/>
                <w:b w:val="0"/>
                <w:sz w:val="16"/>
                <w:szCs w:val="16"/>
              </w:rPr>
            </w:pPr>
            <w:r>
              <w:rPr>
                <w:rFonts w:cs="Times New Roman"/>
                <w:b w:val="0"/>
                <w:sz w:val="16"/>
                <w:szCs w:val="16"/>
              </w:rPr>
              <w:t>TavexWise AS</w:t>
            </w:r>
          </w:p>
        </w:tc>
        <w:tc>
          <w:tcPr>
            <w:tcW w:w="833" w:type="pct"/>
          </w:tcPr>
          <w:p w14:paraId="18EEC80E"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1B7D6D72"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35DC7645"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43%</w:t>
            </w:r>
          </w:p>
        </w:tc>
      </w:tr>
      <w:tr w:rsidR="00F5323F" w:rsidRPr="00F23CD8" w14:paraId="4F64E165"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7C0F3F26" w14:textId="77777777" w:rsidR="00F5323F" w:rsidRDefault="00F5323F" w:rsidP="004D67BA">
            <w:pPr>
              <w:spacing w:after="120"/>
              <w:jc w:val="both"/>
              <w:rPr>
                <w:rFonts w:cs="Times New Roman"/>
                <w:b w:val="0"/>
                <w:sz w:val="16"/>
                <w:szCs w:val="16"/>
              </w:rPr>
            </w:pPr>
            <w:r>
              <w:rPr>
                <w:rFonts w:cs="Times New Roman"/>
                <w:b w:val="0"/>
                <w:sz w:val="16"/>
                <w:szCs w:val="16"/>
              </w:rPr>
              <w:t>InterRisk Vienna Insurance Group IJSC</w:t>
            </w:r>
          </w:p>
        </w:tc>
        <w:tc>
          <w:tcPr>
            <w:tcW w:w="833" w:type="pct"/>
          </w:tcPr>
          <w:p w14:paraId="6FF67C34"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834" w:type="pct"/>
            <w:noWrap/>
          </w:tcPr>
          <w:p w14:paraId="5E07CA34" w14:textId="77777777" w:rsidR="00F5323F"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p>
        </w:tc>
        <w:tc>
          <w:tcPr>
            <w:tcW w:w="832" w:type="pct"/>
          </w:tcPr>
          <w:p w14:paraId="6BE51BB5" w14:textId="77777777" w:rsidR="00F5323F" w:rsidRDefault="00C17DE8"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r w:rsidR="00F5323F" w:rsidRPr="00F23CD8" w14:paraId="56504E46" w14:textId="77777777" w:rsidTr="007B3661">
        <w:tc>
          <w:tcPr>
            <w:cnfStyle w:val="001000000000" w:firstRow="0" w:lastRow="0" w:firstColumn="1" w:lastColumn="0" w:oddVBand="0" w:evenVBand="0" w:oddHBand="0" w:evenHBand="0" w:firstRowFirstColumn="0" w:firstRowLastColumn="0" w:lastRowFirstColumn="0" w:lastRowLastColumn="0"/>
            <w:tcW w:w="2501" w:type="pct"/>
            <w:noWrap/>
          </w:tcPr>
          <w:p w14:paraId="6C27B63B" w14:textId="77777777" w:rsidR="00F5323F" w:rsidRPr="00F23CD8" w:rsidRDefault="00F5323F" w:rsidP="004D67BA">
            <w:pPr>
              <w:spacing w:after="120"/>
              <w:jc w:val="both"/>
              <w:rPr>
                <w:rFonts w:cs="Times New Roman"/>
                <w:b w:val="0"/>
                <w:sz w:val="16"/>
                <w:szCs w:val="16"/>
              </w:rPr>
            </w:pPr>
            <w:r w:rsidRPr="00F23CD8">
              <w:rPr>
                <w:rFonts w:cs="Times New Roman"/>
                <w:b w:val="0"/>
                <w:sz w:val="16"/>
                <w:szCs w:val="16"/>
              </w:rPr>
              <w:t>Teenusepakkuja nimetamata</w:t>
            </w:r>
          </w:p>
        </w:tc>
        <w:tc>
          <w:tcPr>
            <w:tcW w:w="833" w:type="pct"/>
          </w:tcPr>
          <w:p w14:paraId="4A86EDC5"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834" w:type="pct"/>
            <w:noWrap/>
          </w:tcPr>
          <w:p w14:paraId="355C6D9E"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w:t>
            </w:r>
          </w:p>
        </w:tc>
        <w:tc>
          <w:tcPr>
            <w:tcW w:w="832" w:type="pct"/>
          </w:tcPr>
          <w:p w14:paraId="35E61214" w14:textId="77777777" w:rsidR="00F5323F" w:rsidRPr="00F23CD8" w:rsidRDefault="00F5323F" w:rsidP="004D67BA">
            <w:pPr>
              <w:spacing w:after="120"/>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F23CD8">
              <w:rPr>
                <w:rFonts w:cs="Times New Roman"/>
                <w:sz w:val="16"/>
                <w:szCs w:val="16"/>
              </w:rPr>
              <w:t>–</w:t>
            </w:r>
          </w:p>
        </w:tc>
      </w:tr>
    </w:tbl>
    <w:p w14:paraId="61D7B86E" w14:textId="77777777" w:rsidR="005C2248" w:rsidRDefault="005C2248" w:rsidP="004D67BA">
      <w:pPr>
        <w:spacing w:after="120"/>
        <w:rPr>
          <w:lang w:val="et-EE"/>
        </w:rPr>
      </w:pPr>
    </w:p>
    <w:p w14:paraId="2BCB4E78" w14:textId="77777777" w:rsidR="00782C76" w:rsidRDefault="00782C76" w:rsidP="004D67BA">
      <w:pPr>
        <w:spacing w:after="120"/>
        <w:rPr>
          <w:lang w:val="et-EE"/>
        </w:rPr>
      </w:pPr>
      <w:r>
        <w:rPr>
          <w:lang w:val="et-EE"/>
        </w:rPr>
        <w:br w:type="page"/>
      </w:r>
    </w:p>
    <w:p w14:paraId="318E2AC2" w14:textId="77777777" w:rsidR="00F8149D" w:rsidRDefault="00F8149D" w:rsidP="004D67BA">
      <w:pPr>
        <w:pStyle w:val="Heading1"/>
        <w:spacing w:before="0"/>
        <w:rPr>
          <w:lang w:val="et-EE"/>
        </w:rPr>
      </w:pPr>
      <w:bookmarkStart w:id="8" w:name="_Toc508637933"/>
      <w:r>
        <w:rPr>
          <w:lang w:val="et-EE"/>
        </w:rPr>
        <w:lastRenderedPageBreak/>
        <w:t>Kriisilahendus</w:t>
      </w:r>
      <w:bookmarkEnd w:id="8"/>
    </w:p>
    <w:p w14:paraId="360B3429" w14:textId="77777777" w:rsidR="001018A1" w:rsidRPr="001018A1" w:rsidRDefault="001018A1" w:rsidP="004D67BA">
      <w:pPr>
        <w:spacing w:after="120"/>
        <w:rPr>
          <w:lang w:val="et-EE"/>
        </w:rPr>
      </w:pPr>
    </w:p>
    <w:p w14:paraId="66DCE102" w14:textId="17402CD2" w:rsidR="00BB6E7E" w:rsidRDefault="001E121C" w:rsidP="004D67BA">
      <w:pPr>
        <w:shd w:val="clear" w:color="auto" w:fill="FFFFFF"/>
        <w:spacing w:after="120"/>
        <w:jc w:val="both"/>
        <w:rPr>
          <w:rFonts w:eastAsia="Times New Roman" w:cs="Times New Roman"/>
          <w:color w:val="000000"/>
          <w:szCs w:val="18"/>
          <w:lang w:val="et-EE" w:eastAsia="et-EE"/>
        </w:rPr>
      </w:pPr>
      <w:r w:rsidRPr="001E121C">
        <w:rPr>
          <w:rFonts w:eastAsia="Times New Roman" w:cs="Times New Roman"/>
          <w:color w:val="000000"/>
          <w:szCs w:val="18"/>
          <w:lang w:val="et-EE" w:eastAsia="et-EE"/>
        </w:rPr>
        <w:t>Alates 2015. aastast täidab Finantsinspekts</w:t>
      </w:r>
      <w:r w:rsidR="00AE3570">
        <w:rPr>
          <w:rFonts w:eastAsia="Times New Roman" w:cs="Times New Roman"/>
          <w:color w:val="000000"/>
          <w:szCs w:val="18"/>
          <w:lang w:val="et-EE" w:eastAsia="et-EE"/>
        </w:rPr>
        <w:t>ioon lisaks järelevalveasutuse funktsioonile</w:t>
      </w:r>
      <w:r w:rsidRPr="001E121C">
        <w:rPr>
          <w:rFonts w:eastAsia="Times New Roman" w:cs="Times New Roman"/>
          <w:color w:val="000000"/>
          <w:szCs w:val="18"/>
          <w:lang w:val="et-EE" w:eastAsia="et-EE"/>
        </w:rPr>
        <w:t xml:space="preserve"> ka kriisilahendusasutuse ülesandeid. Kriisilahenduse funktsiooni peamine eesmärk on vältida krediidiasutuste võimalikust maksejõuetusest tulenev</w:t>
      </w:r>
      <w:r w:rsidR="00F95EF0">
        <w:rPr>
          <w:rFonts w:eastAsia="Times New Roman" w:cs="Times New Roman"/>
          <w:color w:val="000000"/>
          <w:szCs w:val="18"/>
          <w:lang w:val="et-EE" w:eastAsia="et-EE"/>
        </w:rPr>
        <w:t xml:space="preserve">aid negatiivseid </w:t>
      </w:r>
      <w:r w:rsidRPr="001E121C">
        <w:rPr>
          <w:rFonts w:eastAsia="Times New Roman" w:cs="Times New Roman"/>
          <w:color w:val="000000"/>
          <w:szCs w:val="18"/>
          <w:lang w:val="et-EE" w:eastAsia="et-EE"/>
        </w:rPr>
        <w:t>mõjusid finantsstabiilsusele, kaitstes ühtlasi avaliku sektori, hoiustajate, investorite ja teiste klientide vahendeid</w:t>
      </w:r>
      <w:r w:rsidR="00FF5246">
        <w:rPr>
          <w:rFonts w:eastAsia="Times New Roman" w:cs="Times New Roman"/>
          <w:color w:val="000000"/>
          <w:szCs w:val="18"/>
          <w:lang w:val="et-EE" w:eastAsia="et-EE"/>
        </w:rPr>
        <w:t>.</w:t>
      </w:r>
    </w:p>
    <w:p w14:paraId="42B0FAF2" w14:textId="77777777" w:rsidR="001A4FFA" w:rsidRPr="00B326BF" w:rsidRDefault="001A4FFA" w:rsidP="004D67BA">
      <w:pPr>
        <w:shd w:val="clear" w:color="auto" w:fill="FFFFFF"/>
        <w:spacing w:after="120"/>
        <w:jc w:val="both"/>
        <w:rPr>
          <w:b/>
          <w:color w:val="500778"/>
          <w:szCs w:val="18"/>
          <w:lang w:val="et-EE"/>
        </w:rPr>
      </w:pPr>
      <w:r w:rsidRPr="00B326BF">
        <w:rPr>
          <w:b/>
          <w:color w:val="500778"/>
          <w:szCs w:val="18"/>
          <w:lang w:val="et-EE"/>
        </w:rPr>
        <w:t>Kriisilahenduskavade koostamine</w:t>
      </w:r>
    </w:p>
    <w:p w14:paraId="1A97DB00" w14:textId="0B8E4AB6" w:rsidR="00D72048" w:rsidRPr="00B326BF" w:rsidRDefault="00007397" w:rsidP="004D67BA">
      <w:pPr>
        <w:spacing w:after="120"/>
        <w:jc w:val="both"/>
        <w:rPr>
          <w:szCs w:val="18"/>
          <w:lang w:val="et-EE"/>
        </w:rPr>
      </w:pPr>
      <w:r w:rsidRPr="00B326BF">
        <w:rPr>
          <w:szCs w:val="18"/>
          <w:lang w:val="et-EE"/>
        </w:rPr>
        <w:t>2017. aastal oli k</w:t>
      </w:r>
      <w:r w:rsidR="000D1BCD" w:rsidRPr="00B326BF">
        <w:rPr>
          <w:szCs w:val="18"/>
          <w:lang w:val="et-EE"/>
        </w:rPr>
        <w:t xml:space="preserve">riisilahenduse keskmes </w:t>
      </w:r>
      <w:r w:rsidRPr="00B326BF">
        <w:rPr>
          <w:szCs w:val="18"/>
          <w:lang w:val="et-EE"/>
        </w:rPr>
        <w:t>E</w:t>
      </w:r>
      <w:r w:rsidR="006D5758" w:rsidRPr="00B326BF">
        <w:rPr>
          <w:szCs w:val="18"/>
          <w:lang w:val="et-EE"/>
        </w:rPr>
        <w:t>esti</w:t>
      </w:r>
      <w:r w:rsidR="000D1BCD" w:rsidRPr="00B326BF">
        <w:rPr>
          <w:szCs w:val="18"/>
          <w:lang w:val="et-EE"/>
        </w:rPr>
        <w:t>s tegutsevate</w:t>
      </w:r>
      <w:r w:rsidR="00295E1D" w:rsidRPr="00B326BF">
        <w:rPr>
          <w:szCs w:val="18"/>
          <w:lang w:val="et-EE"/>
        </w:rPr>
        <w:t>le</w:t>
      </w:r>
      <w:r w:rsidR="006D5758" w:rsidRPr="00B326BF">
        <w:rPr>
          <w:szCs w:val="18"/>
          <w:lang w:val="et-EE"/>
        </w:rPr>
        <w:t xml:space="preserve"> oluliste</w:t>
      </w:r>
      <w:r w:rsidR="00295E1D" w:rsidRPr="00B326BF">
        <w:rPr>
          <w:szCs w:val="18"/>
          <w:lang w:val="et-EE"/>
        </w:rPr>
        <w:t>le</w:t>
      </w:r>
      <w:r w:rsidR="006D5758" w:rsidRPr="00B326BF">
        <w:rPr>
          <w:szCs w:val="18"/>
          <w:lang w:val="et-EE"/>
        </w:rPr>
        <w:t xml:space="preserve"> </w:t>
      </w:r>
      <w:r w:rsidR="00E07F0B" w:rsidRPr="00B326BF">
        <w:rPr>
          <w:szCs w:val="18"/>
          <w:lang w:val="et-EE"/>
        </w:rPr>
        <w:t>krediidiasutustele</w:t>
      </w:r>
      <w:r w:rsidR="003C3445" w:rsidRPr="00B326BF">
        <w:rPr>
          <w:szCs w:val="18"/>
          <w:lang w:val="et-EE"/>
        </w:rPr>
        <w:t xml:space="preserve"> </w:t>
      </w:r>
      <w:r w:rsidRPr="00B326BF">
        <w:rPr>
          <w:szCs w:val="18"/>
          <w:lang w:val="et-EE"/>
        </w:rPr>
        <w:t>valminud kriisilahenduskavade täiendamine ja ajakohastamine</w:t>
      </w:r>
      <w:r w:rsidR="004C0041" w:rsidRPr="00B326BF">
        <w:rPr>
          <w:szCs w:val="18"/>
          <w:lang w:val="et-EE"/>
        </w:rPr>
        <w:t xml:space="preserve">. </w:t>
      </w:r>
      <w:r w:rsidRPr="00B326BF">
        <w:rPr>
          <w:szCs w:val="18"/>
          <w:lang w:val="et-EE"/>
        </w:rPr>
        <w:t>Saneerimisosakond tegi selleks rahvusvahelist koostööd nii teiste riikide kriisilahe</w:t>
      </w:r>
      <w:r w:rsidR="006B1406">
        <w:rPr>
          <w:szCs w:val="18"/>
          <w:lang w:val="et-EE"/>
        </w:rPr>
        <w:t>ndusasutuste kui ka järelevalve</w:t>
      </w:r>
      <w:r w:rsidRPr="00B326BF">
        <w:rPr>
          <w:szCs w:val="18"/>
          <w:lang w:val="et-EE"/>
        </w:rPr>
        <w:t>asutustega, osa</w:t>
      </w:r>
      <w:r w:rsidR="00220E4A">
        <w:rPr>
          <w:szCs w:val="18"/>
          <w:lang w:val="et-EE"/>
        </w:rPr>
        <w:t>ledes kriisilahenduskolleegiumid</w:t>
      </w:r>
      <w:r w:rsidRPr="00B326BF">
        <w:rPr>
          <w:szCs w:val="18"/>
          <w:lang w:val="et-EE"/>
        </w:rPr>
        <w:t xml:space="preserve">es </w:t>
      </w:r>
      <w:r w:rsidR="00E31961" w:rsidRPr="00B326BF">
        <w:rPr>
          <w:szCs w:val="18"/>
          <w:lang w:val="et-EE"/>
        </w:rPr>
        <w:t>ning</w:t>
      </w:r>
      <w:r w:rsidRPr="00B326BF">
        <w:rPr>
          <w:szCs w:val="18"/>
          <w:lang w:val="et-EE"/>
        </w:rPr>
        <w:t xml:space="preserve"> sisemistes kriisilahendusmeeskonna töödes. </w:t>
      </w:r>
    </w:p>
    <w:p w14:paraId="4EB9549C" w14:textId="42280BAE" w:rsidR="00BB6E7E" w:rsidRDefault="00320B3F" w:rsidP="004D67BA">
      <w:pPr>
        <w:spacing w:after="120"/>
        <w:jc w:val="both"/>
        <w:rPr>
          <w:szCs w:val="18"/>
          <w:lang w:val="et-EE"/>
        </w:rPr>
      </w:pPr>
      <w:r>
        <w:rPr>
          <w:szCs w:val="18"/>
          <w:lang w:val="et-EE"/>
        </w:rPr>
        <w:t>Siseriiklikult</w:t>
      </w:r>
      <w:r w:rsidR="00007397" w:rsidRPr="00B326BF">
        <w:rPr>
          <w:szCs w:val="18"/>
          <w:lang w:val="et-EE"/>
        </w:rPr>
        <w:t xml:space="preserve"> oli strateegiliseks eesmärgiks alustada Eestis tegutsevatele vähem olulistele krediidiasutustele kriisilahenduskavade koostamisega. Aastaraamatu avaldamise seisuga on saneerimisosakond koostanud </w:t>
      </w:r>
      <w:r w:rsidR="00E31961" w:rsidRPr="00B326BF">
        <w:rPr>
          <w:szCs w:val="18"/>
          <w:lang w:val="et-EE"/>
        </w:rPr>
        <w:t xml:space="preserve">kavad </w:t>
      </w:r>
      <w:r w:rsidR="00007397" w:rsidRPr="00B326BF">
        <w:rPr>
          <w:szCs w:val="18"/>
          <w:lang w:val="et-EE"/>
        </w:rPr>
        <w:t>enamikele Eestis tegutsevatele vähem olulistele krediidia</w:t>
      </w:r>
      <w:r>
        <w:rPr>
          <w:szCs w:val="18"/>
          <w:lang w:val="et-EE"/>
        </w:rPr>
        <w:t xml:space="preserve">sutustele ning seadnud neile ka </w:t>
      </w:r>
      <w:r w:rsidR="00007397" w:rsidRPr="00B326BF">
        <w:rPr>
          <w:szCs w:val="18"/>
          <w:lang w:val="et-EE"/>
        </w:rPr>
        <w:t>omavahendite ja kõlblike kohustuste miinimumnõuded.</w:t>
      </w:r>
    </w:p>
    <w:p w14:paraId="36EFB4B2" w14:textId="77777777" w:rsidR="00FF0FB6" w:rsidRPr="00BB6E7E" w:rsidRDefault="00FF0FB6" w:rsidP="004D67BA">
      <w:pPr>
        <w:spacing w:after="120"/>
        <w:jc w:val="both"/>
        <w:rPr>
          <w:szCs w:val="18"/>
          <w:lang w:val="et-EE"/>
        </w:rPr>
      </w:pPr>
      <w:r w:rsidRPr="00B326BF">
        <w:rPr>
          <w:b/>
          <w:color w:val="500778"/>
          <w:szCs w:val="18"/>
          <w:lang w:val="et-EE"/>
        </w:rPr>
        <w:t>Koostöökokkulepe</w:t>
      </w:r>
    </w:p>
    <w:p w14:paraId="24F3EA35" w14:textId="77777777" w:rsidR="00BB6E7E" w:rsidRDefault="00007397" w:rsidP="004D67BA">
      <w:pPr>
        <w:spacing w:after="120"/>
        <w:jc w:val="both"/>
        <w:rPr>
          <w:rFonts w:cstheme="minorHAnsi"/>
          <w:szCs w:val="18"/>
          <w:lang w:val="fi-FI"/>
        </w:rPr>
      </w:pPr>
      <w:r w:rsidRPr="00B326BF">
        <w:rPr>
          <w:rFonts w:cstheme="minorHAnsi"/>
          <w:szCs w:val="18"/>
          <w:lang w:val="et-EE"/>
        </w:rPr>
        <w:t xml:space="preserve">2017. aastal ajakohastasid </w:t>
      </w:r>
      <w:r w:rsidRPr="00B326BF">
        <w:rPr>
          <w:rFonts w:eastAsia="Times New Roman" w:cstheme="minorHAnsi"/>
          <w:szCs w:val="18"/>
          <w:lang w:val="et-EE"/>
        </w:rPr>
        <w:t>Põhjamaade ja Balti riikide ministeeriumid, keskpangad, finantsjärelevalveasutused ning kriisilahendusasutused vastastikuse mõistmise koostöölepet piiriülese finantsstabiilsusalase koostöö korraldamise kohta. Leppe eesmärgiks on täiendavalt kinnitada</w:t>
      </w:r>
      <w:r w:rsidR="00E31961" w:rsidRPr="00B326BF">
        <w:rPr>
          <w:rFonts w:eastAsia="Times New Roman" w:cstheme="minorHAnsi"/>
          <w:szCs w:val="18"/>
          <w:lang w:val="et-EE"/>
        </w:rPr>
        <w:t xml:space="preserve"> valmisolekut finantsstabiilsus</w:t>
      </w:r>
      <w:r w:rsidRPr="00B326BF">
        <w:rPr>
          <w:rFonts w:eastAsia="Times New Roman" w:cstheme="minorHAnsi"/>
          <w:szCs w:val="18"/>
          <w:lang w:val="et-EE"/>
        </w:rPr>
        <w:t>alase</w:t>
      </w:r>
      <w:r w:rsidR="00E31961" w:rsidRPr="00B326BF">
        <w:rPr>
          <w:rFonts w:eastAsia="Times New Roman" w:cstheme="minorHAnsi"/>
          <w:szCs w:val="18"/>
          <w:lang w:val="et-EE"/>
        </w:rPr>
        <w:t>ks</w:t>
      </w:r>
      <w:r w:rsidRPr="00B326BF">
        <w:rPr>
          <w:rFonts w:eastAsia="Times New Roman" w:cstheme="minorHAnsi"/>
          <w:szCs w:val="18"/>
          <w:lang w:val="et-EE"/>
        </w:rPr>
        <w:t xml:space="preserve"> koostöö</w:t>
      </w:r>
      <w:r w:rsidR="00E31961" w:rsidRPr="00B326BF">
        <w:rPr>
          <w:rFonts w:eastAsia="Times New Roman" w:cstheme="minorHAnsi"/>
          <w:szCs w:val="18"/>
          <w:lang w:val="et-EE"/>
        </w:rPr>
        <w:t>ks</w:t>
      </w:r>
      <w:r w:rsidRPr="00B326BF">
        <w:rPr>
          <w:rFonts w:eastAsia="Times New Roman" w:cstheme="minorHAnsi"/>
          <w:szCs w:val="18"/>
          <w:lang w:val="et-EE"/>
        </w:rPr>
        <w:t xml:space="preserve"> Põhja-Balti regioonis, kuna pangandus on siinsete riikide vahel </w:t>
      </w:r>
      <w:r w:rsidR="00E31961" w:rsidRPr="00B326BF">
        <w:rPr>
          <w:rFonts w:eastAsia="Times New Roman" w:cstheme="minorHAnsi"/>
          <w:szCs w:val="18"/>
          <w:lang w:val="et-EE"/>
        </w:rPr>
        <w:t xml:space="preserve">tihedalt </w:t>
      </w:r>
      <w:r w:rsidRPr="00B326BF">
        <w:rPr>
          <w:rFonts w:eastAsia="Times New Roman" w:cstheme="minorHAnsi"/>
          <w:szCs w:val="18"/>
          <w:lang w:val="et-EE"/>
        </w:rPr>
        <w:t>seotud.</w:t>
      </w:r>
      <w:r w:rsidRPr="00B326BF">
        <w:rPr>
          <w:rFonts w:eastAsia="Times New Roman" w:cstheme="minorHAnsi"/>
          <w:szCs w:val="18"/>
          <w:lang w:val="et-EE"/>
        </w:rPr>
        <w:br/>
      </w:r>
      <w:r w:rsidRPr="00B326BF">
        <w:rPr>
          <w:rFonts w:cstheme="minorHAnsi"/>
          <w:szCs w:val="18"/>
          <w:lang w:val="fi-FI"/>
        </w:rPr>
        <w:t xml:space="preserve">Nimetatud kokkuleppe </w:t>
      </w:r>
      <w:r w:rsidRPr="00B326BF">
        <w:rPr>
          <w:rFonts w:eastAsia="Times New Roman" w:cstheme="minorHAnsi"/>
          <w:szCs w:val="18"/>
          <w:lang w:val="fi-FI"/>
        </w:rPr>
        <w:t>osapooled on Eesti, Läti, Leedu, Soome, Rootsi, Taani, Norra ja Island.</w:t>
      </w:r>
      <w:r w:rsidR="00BB6E7E">
        <w:rPr>
          <w:rFonts w:cstheme="minorHAnsi"/>
          <w:szCs w:val="18"/>
          <w:lang w:val="fi-FI"/>
        </w:rPr>
        <w:t xml:space="preserve"> </w:t>
      </w:r>
    </w:p>
    <w:p w14:paraId="3C6CA90E" w14:textId="77777777" w:rsidR="00392DB3" w:rsidRPr="00BB6E7E" w:rsidRDefault="00392DB3" w:rsidP="004D67BA">
      <w:pPr>
        <w:spacing w:after="120"/>
        <w:jc w:val="both"/>
        <w:rPr>
          <w:rFonts w:cstheme="minorHAnsi"/>
          <w:szCs w:val="18"/>
          <w:lang w:val="fi-FI"/>
        </w:rPr>
      </w:pPr>
      <w:r w:rsidRPr="00B326BF">
        <w:rPr>
          <w:b/>
          <w:color w:val="500778"/>
          <w:szCs w:val="18"/>
          <w:lang w:val="et-EE"/>
        </w:rPr>
        <w:t>Ühtne kriisilahendusfond</w:t>
      </w:r>
    </w:p>
    <w:p w14:paraId="2F9E4199" w14:textId="77DE2A22" w:rsidR="001D437E" w:rsidRPr="00BF4455" w:rsidRDefault="006D5758" w:rsidP="009E0710">
      <w:pPr>
        <w:spacing w:after="120"/>
        <w:jc w:val="both"/>
        <w:rPr>
          <w:szCs w:val="18"/>
          <w:lang w:val="et-EE"/>
        </w:rPr>
      </w:pPr>
      <w:r w:rsidRPr="00BF4455">
        <w:rPr>
          <w:szCs w:val="18"/>
          <w:lang w:val="et-EE"/>
        </w:rPr>
        <w:t>Kriisilahend</w:t>
      </w:r>
      <w:r w:rsidR="009A52AE" w:rsidRPr="00BF4455">
        <w:rPr>
          <w:szCs w:val="18"/>
          <w:lang w:val="et-EE"/>
        </w:rPr>
        <w:t>ami</w:t>
      </w:r>
      <w:r w:rsidRPr="00BF4455">
        <w:rPr>
          <w:szCs w:val="18"/>
          <w:lang w:val="et-EE"/>
        </w:rPr>
        <w:t xml:space="preserve">se </w:t>
      </w:r>
      <w:r w:rsidR="00392DB3" w:rsidRPr="00BF4455">
        <w:rPr>
          <w:szCs w:val="18"/>
          <w:lang w:val="et-EE"/>
        </w:rPr>
        <w:t>rahastamiseks</w:t>
      </w:r>
      <w:r w:rsidRPr="00BF4455">
        <w:rPr>
          <w:szCs w:val="18"/>
          <w:lang w:val="et-EE"/>
        </w:rPr>
        <w:t xml:space="preserve"> on </w:t>
      </w:r>
      <w:r w:rsidR="00392DB3" w:rsidRPr="00BF4455">
        <w:rPr>
          <w:szCs w:val="18"/>
          <w:lang w:val="et-EE"/>
        </w:rPr>
        <w:t xml:space="preserve">loodud </w:t>
      </w:r>
      <w:r w:rsidRPr="00BF4455">
        <w:rPr>
          <w:szCs w:val="18"/>
          <w:lang w:val="et-EE"/>
        </w:rPr>
        <w:t>Tagatisfondi juurde kriisilahenduse osafond</w:t>
      </w:r>
      <w:r w:rsidR="00392DB3" w:rsidRPr="00BF4455">
        <w:rPr>
          <w:szCs w:val="18"/>
          <w:lang w:val="et-EE"/>
        </w:rPr>
        <w:t>.</w:t>
      </w:r>
      <w:r w:rsidRPr="00BF4455">
        <w:rPr>
          <w:szCs w:val="18"/>
          <w:lang w:val="et-EE"/>
        </w:rPr>
        <w:t xml:space="preserve"> </w:t>
      </w:r>
      <w:r w:rsidR="00D23D0F" w:rsidRPr="00BF4455">
        <w:rPr>
          <w:szCs w:val="18"/>
          <w:lang w:val="et-EE"/>
        </w:rPr>
        <w:t>Eestis tegutsevad k</w:t>
      </w:r>
      <w:r w:rsidRPr="00BF4455">
        <w:rPr>
          <w:szCs w:val="18"/>
          <w:lang w:val="et-EE"/>
        </w:rPr>
        <w:t xml:space="preserve">rediidiasutused teevad </w:t>
      </w:r>
      <w:r w:rsidR="00445969" w:rsidRPr="00BF4455">
        <w:rPr>
          <w:szCs w:val="18"/>
          <w:lang w:val="et-EE"/>
        </w:rPr>
        <w:t>nimetatud</w:t>
      </w:r>
      <w:r w:rsidR="00392DB3" w:rsidRPr="00BF4455">
        <w:rPr>
          <w:szCs w:val="18"/>
          <w:lang w:val="et-EE"/>
        </w:rPr>
        <w:t xml:space="preserve"> osafondi </w:t>
      </w:r>
      <w:r w:rsidRPr="00BF4455">
        <w:rPr>
          <w:szCs w:val="18"/>
          <w:lang w:val="et-EE"/>
        </w:rPr>
        <w:t>regulaarseid sissemakseid</w:t>
      </w:r>
      <w:r w:rsidR="00445969" w:rsidRPr="00BF4455">
        <w:rPr>
          <w:szCs w:val="18"/>
          <w:lang w:val="et-EE"/>
        </w:rPr>
        <w:t>, mille Tagatisfond kannab Euroopa tasandil loodud ühtsesse kriisilahendusfondi</w:t>
      </w:r>
      <w:r w:rsidR="001D437E" w:rsidRPr="00BF4455">
        <w:rPr>
          <w:szCs w:val="18"/>
          <w:lang w:val="et-EE"/>
        </w:rPr>
        <w:t>.</w:t>
      </w:r>
      <w:r w:rsidRPr="00BF4455">
        <w:rPr>
          <w:szCs w:val="18"/>
          <w:lang w:val="et-EE"/>
        </w:rPr>
        <w:t xml:space="preserve"> </w:t>
      </w:r>
      <w:r w:rsidR="00445969" w:rsidRPr="00BF4455">
        <w:rPr>
          <w:szCs w:val="18"/>
          <w:lang w:val="et-EE"/>
        </w:rPr>
        <w:t>Viimast</w:t>
      </w:r>
      <w:r w:rsidRPr="00BF4455">
        <w:rPr>
          <w:szCs w:val="18"/>
          <w:lang w:val="et-EE"/>
        </w:rPr>
        <w:t xml:space="preserve"> halda</w:t>
      </w:r>
      <w:r w:rsidR="00392DB3" w:rsidRPr="00BF4455">
        <w:rPr>
          <w:szCs w:val="18"/>
          <w:lang w:val="et-EE"/>
        </w:rPr>
        <w:t xml:space="preserve">b </w:t>
      </w:r>
      <w:r w:rsidR="00BF4455" w:rsidRPr="00BF4455">
        <w:rPr>
          <w:szCs w:val="18"/>
          <w:lang w:val="et-EE"/>
        </w:rPr>
        <w:t xml:space="preserve">Euroopa </w:t>
      </w:r>
      <w:r w:rsidR="002451E8" w:rsidRPr="00BF4455">
        <w:rPr>
          <w:szCs w:val="18"/>
          <w:lang w:val="et-EE"/>
        </w:rPr>
        <w:t>ühtne k</w:t>
      </w:r>
      <w:r w:rsidR="00074A3E" w:rsidRPr="00BF4455">
        <w:rPr>
          <w:szCs w:val="18"/>
          <w:lang w:val="et-EE"/>
        </w:rPr>
        <w:t>riisilahendusnõukogu.</w:t>
      </w:r>
    </w:p>
    <w:p w14:paraId="6547574F" w14:textId="7749CEFC" w:rsidR="00074A3E" w:rsidRPr="00B326BF" w:rsidRDefault="002451E8" w:rsidP="009E0710">
      <w:pPr>
        <w:spacing w:after="120"/>
        <w:jc w:val="both"/>
        <w:rPr>
          <w:szCs w:val="18"/>
          <w:lang w:val="et-EE"/>
        </w:rPr>
      </w:pPr>
      <w:r>
        <w:rPr>
          <w:szCs w:val="18"/>
          <w:lang w:val="et-EE"/>
        </w:rPr>
        <w:t xml:space="preserve">Ühtsesse </w:t>
      </w:r>
      <w:r w:rsidR="00074A3E" w:rsidRPr="00B326BF">
        <w:rPr>
          <w:szCs w:val="18"/>
          <w:lang w:val="et-EE"/>
        </w:rPr>
        <w:t>kriisilahendusfondi koguti 201</w:t>
      </w:r>
      <w:r w:rsidR="003506CA" w:rsidRPr="00B326BF">
        <w:rPr>
          <w:szCs w:val="18"/>
          <w:lang w:val="et-EE"/>
        </w:rPr>
        <w:t>7</w:t>
      </w:r>
      <w:r w:rsidR="00074A3E" w:rsidRPr="00B326BF">
        <w:rPr>
          <w:szCs w:val="18"/>
          <w:lang w:val="et-EE"/>
        </w:rPr>
        <w:t>. aasta</w:t>
      </w:r>
      <w:r w:rsidR="003506CA" w:rsidRPr="00B326BF">
        <w:rPr>
          <w:szCs w:val="18"/>
          <w:lang w:val="et-EE"/>
        </w:rPr>
        <w:t>l</w:t>
      </w:r>
      <w:r w:rsidR="00074A3E" w:rsidRPr="00B326BF">
        <w:rPr>
          <w:szCs w:val="18"/>
          <w:lang w:val="et-EE"/>
        </w:rPr>
        <w:t xml:space="preserve"> </w:t>
      </w:r>
      <w:r w:rsidR="003506CA" w:rsidRPr="00B326BF">
        <w:rPr>
          <w:szCs w:val="18"/>
          <w:lang w:val="et-EE"/>
        </w:rPr>
        <w:t>enam kui 3500</w:t>
      </w:r>
      <w:r w:rsidR="00074A3E" w:rsidRPr="00B326BF">
        <w:rPr>
          <w:szCs w:val="18"/>
          <w:lang w:val="et-EE"/>
        </w:rPr>
        <w:t xml:space="preserve"> </w:t>
      </w:r>
      <w:r w:rsidR="00FB3653" w:rsidRPr="00B326BF">
        <w:rPr>
          <w:szCs w:val="18"/>
          <w:lang w:val="et-EE"/>
        </w:rPr>
        <w:t xml:space="preserve">Euroopa </w:t>
      </w:r>
      <w:r w:rsidR="00E07F0B" w:rsidRPr="00B326BF">
        <w:rPr>
          <w:szCs w:val="18"/>
          <w:lang w:val="et-EE"/>
        </w:rPr>
        <w:t>krediidiasutuselt</w:t>
      </w:r>
      <w:r w:rsidR="00074A3E" w:rsidRPr="00B326BF">
        <w:rPr>
          <w:szCs w:val="18"/>
          <w:lang w:val="et-EE"/>
        </w:rPr>
        <w:t xml:space="preserve"> ja investeerimisühingult </w:t>
      </w:r>
      <w:r w:rsidR="003506CA" w:rsidRPr="00B326BF">
        <w:rPr>
          <w:szCs w:val="18"/>
          <w:lang w:val="et-EE"/>
        </w:rPr>
        <w:t>ligi 6,6 miljardit</w:t>
      </w:r>
      <w:r w:rsidR="00074A3E" w:rsidRPr="00B326BF">
        <w:rPr>
          <w:szCs w:val="18"/>
          <w:lang w:val="et-EE"/>
        </w:rPr>
        <w:t xml:space="preserve"> euro</w:t>
      </w:r>
      <w:r w:rsidR="003506CA" w:rsidRPr="00B326BF">
        <w:rPr>
          <w:szCs w:val="18"/>
          <w:lang w:val="et-EE"/>
        </w:rPr>
        <w:t>t, millest Eesti osa moodustas 0,07%</w:t>
      </w:r>
      <w:r w:rsidR="00074A3E" w:rsidRPr="00B326BF">
        <w:rPr>
          <w:szCs w:val="18"/>
          <w:lang w:val="et-EE"/>
        </w:rPr>
        <w:t>.</w:t>
      </w:r>
      <w:r w:rsidR="003506CA" w:rsidRPr="00B326BF">
        <w:rPr>
          <w:szCs w:val="18"/>
          <w:lang w:val="et-EE"/>
        </w:rPr>
        <w:t xml:space="preserve"> Fondi koguti osamakseid teist aastat järjest ning 2017. aasta lõpuks oli kriisilahendamise rahastamiseks kogunenud </w:t>
      </w:r>
      <w:r w:rsidR="00E31961" w:rsidRPr="00B326BF">
        <w:rPr>
          <w:szCs w:val="18"/>
          <w:lang w:val="et-EE"/>
        </w:rPr>
        <w:t xml:space="preserve">kokku </w:t>
      </w:r>
      <w:r w:rsidR="003506CA" w:rsidRPr="00B326BF">
        <w:rPr>
          <w:szCs w:val="18"/>
          <w:lang w:val="et-EE"/>
        </w:rPr>
        <w:t>17,4 miljardit eurot.</w:t>
      </w:r>
    </w:p>
    <w:p w14:paraId="7CED4B89" w14:textId="77777777" w:rsidR="00E31961" w:rsidRDefault="009A0A39" w:rsidP="009E0710">
      <w:pPr>
        <w:spacing w:after="120"/>
        <w:jc w:val="both"/>
        <w:rPr>
          <w:szCs w:val="18"/>
          <w:lang w:val="et-EE"/>
        </w:rPr>
      </w:pPr>
      <w:r w:rsidRPr="00B326BF">
        <w:rPr>
          <w:szCs w:val="18"/>
          <w:lang w:val="et-EE"/>
        </w:rPr>
        <w:t xml:space="preserve">2023. aastaks on </w:t>
      </w:r>
      <w:r w:rsidR="00392DB3" w:rsidRPr="00B326BF">
        <w:rPr>
          <w:szCs w:val="18"/>
          <w:lang w:val="et-EE"/>
        </w:rPr>
        <w:t>plaanit</w:t>
      </w:r>
      <w:r w:rsidR="00F67C95" w:rsidRPr="00B326BF">
        <w:rPr>
          <w:szCs w:val="18"/>
          <w:lang w:val="et-EE"/>
        </w:rPr>
        <w:t>ud</w:t>
      </w:r>
      <w:r w:rsidR="006D5758" w:rsidRPr="00B326BF">
        <w:rPr>
          <w:szCs w:val="18"/>
          <w:lang w:val="et-EE"/>
        </w:rPr>
        <w:t xml:space="preserve"> </w:t>
      </w:r>
      <w:r w:rsidR="00F67C95" w:rsidRPr="00B326BF">
        <w:rPr>
          <w:szCs w:val="18"/>
          <w:lang w:val="et-EE"/>
        </w:rPr>
        <w:t xml:space="preserve">ühtsesse </w:t>
      </w:r>
      <w:r w:rsidR="006D5758" w:rsidRPr="00B326BF">
        <w:rPr>
          <w:szCs w:val="18"/>
          <w:lang w:val="et-EE"/>
        </w:rPr>
        <w:t xml:space="preserve">kriisilahendusfondi </w:t>
      </w:r>
      <w:r w:rsidR="00392DB3" w:rsidRPr="00B326BF">
        <w:rPr>
          <w:szCs w:val="18"/>
          <w:lang w:val="et-EE"/>
        </w:rPr>
        <w:t xml:space="preserve">koguda </w:t>
      </w:r>
      <w:r w:rsidR="006D5758" w:rsidRPr="00B326BF">
        <w:rPr>
          <w:szCs w:val="18"/>
          <w:lang w:val="et-EE"/>
        </w:rPr>
        <w:t xml:space="preserve">vähemalt 1% </w:t>
      </w:r>
      <w:r w:rsidR="00392DB3" w:rsidRPr="00B326BF">
        <w:rPr>
          <w:szCs w:val="18"/>
          <w:lang w:val="et-EE"/>
        </w:rPr>
        <w:t xml:space="preserve">tagatud hoiuste </w:t>
      </w:r>
      <w:r w:rsidR="001D437E" w:rsidRPr="00B326BF">
        <w:rPr>
          <w:szCs w:val="18"/>
          <w:lang w:val="et-EE"/>
        </w:rPr>
        <w:t>mahust</w:t>
      </w:r>
      <w:r w:rsidR="00392DB3" w:rsidRPr="00B326BF">
        <w:rPr>
          <w:szCs w:val="18"/>
          <w:lang w:val="et-EE"/>
        </w:rPr>
        <w:t xml:space="preserve">, mida hoitakse </w:t>
      </w:r>
      <w:r w:rsidR="00E31961" w:rsidRPr="00B326BF">
        <w:rPr>
          <w:szCs w:val="18"/>
          <w:lang w:val="et-EE"/>
        </w:rPr>
        <w:t>p</w:t>
      </w:r>
      <w:r w:rsidR="006D5758" w:rsidRPr="00B326BF">
        <w:rPr>
          <w:szCs w:val="18"/>
          <w:lang w:val="et-EE"/>
        </w:rPr>
        <w:t>angandusliitu kuuluvate liikmesriikide krediidiasutuste</w:t>
      </w:r>
      <w:r w:rsidR="00392DB3" w:rsidRPr="00B326BF">
        <w:rPr>
          <w:szCs w:val="18"/>
          <w:lang w:val="et-EE"/>
        </w:rPr>
        <w:t>s</w:t>
      </w:r>
      <w:r w:rsidR="006D5758" w:rsidRPr="00B326BF">
        <w:rPr>
          <w:szCs w:val="18"/>
          <w:lang w:val="et-EE"/>
        </w:rPr>
        <w:t>.</w:t>
      </w:r>
      <w:r w:rsidR="001D437E" w:rsidRPr="00B326BF">
        <w:rPr>
          <w:szCs w:val="18"/>
          <w:lang w:val="et-EE"/>
        </w:rPr>
        <w:t xml:space="preserve"> Ühtse kriisilahendusnõukogu hinnangul kujuneb selleks summaks umbes 55 miljardit eurot.</w:t>
      </w:r>
    </w:p>
    <w:p w14:paraId="3677BECE" w14:textId="77777777" w:rsidR="00BB6E7E" w:rsidRPr="000B7868" w:rsidRDefault="000B7868" w:rsidP="009E0710">
      <w:pPr>
        <w:spacing w:after="120"/>
        <w:jc w:val="both"/>
        <w:rPr>
          <w:rFonts w:eastAsiaTheme="majorEastAsia" w:cstheme="majorBidi"/>
          <w:color w:val="500778"/>
          <w:szCs w:val="18"/>
          <w:lang w:val="et-EE"/>
        </w:rPr>
      </w:pPr>
      <w:r w:rsidRPr="000B7868">
        <w:rPr>
          <w:color w:val="000000"/>
          <w:szCs w:val="18"/>
          <w:shd w:val="clear" w:color="auto" w:fill="FFFFFF"/>
          <w:lang w:val="et-EE"/>
        </w:rPr>
        <w:t>Tagatisfondi strateegiliste</w:t>
      </w:r>
      <w:r w:rsidR="00EF07BF">
        <w:rPr>
          <w:color w:val="000000"/>
          <w:szCs w:val="18"/>
          <w:shd w:val="clear" w:color="auto" w:fill="FFFFFF"/>
          <w:lang w:val="et-EE"/>
        </w:rPr>
        <w:t>st</w:t>
      </w:r>
      <w:r w:rsidRPr="000B7868">
        <w:rPr>
          <w:color w:val="000000"/>
          <w:szCs w:val="18"/>
          <w:shd w:val="clear" w:color="auto" w:fill="FFFFFF"/>
          <w:lang w:val="et-EE"/>
        </w:rPr>
        <w:t xml:space="preserve"> eesmärkide</w:t>
      </w:r>
      <w:r w:rsidR="00EF07BF">
        <w:rPr>
          <w:color w:val="000000"/>
          <w:szCs w:val="18"/>
          <w:shd w:val="clear" w:color="auto" w:fill="FFFFFF"/>
          <w:lang w:val="et-EE"/>
        </w:rPr>
        <w:t>st</w:t>
      </w:r>
      <w:r w:rsidRPr="000B7868">
        <w:rPr>
          <w:color w:val="000000"/>
          <w:szCs w:val="18"/>
          <w:shd w:val="clear" w:color="auto" w:fill="FFFFFF"/>
          <w:lang w:val="et-EE"/>
        </w:rPr>
        <w:t xml:space="preserve"> prioriteetsemad on </w:t>
      </w:r>
      <w:r w:rsidR="00EF07BF">
        <w:rPr>
          <w:color w:val="000000"/>
          <w:szCs w:val="18"/>
          <w:shd w:val="clear" w:color="auto" w:fill="FFFFFF"/>
          <w:lang w:val="et-EE"/>
        </w:rPr>
        <w:t>k</w:t>
      </w:r>
      <w:r w:rsidRPr="000B7868">
        <w:rPr>
          <w:color w:val="000000"/>
          <w:szCs w:val="18"/>
          <w:shd w:val="clear" w:color="auto" w:fill="FFFFFF"/>
          <w:lang w:val="et-EE"/>
        </w:rPr>
        <w:t>onsolideerimisprotsessi käivitamine, senisest veelgi enam rahvusvahelisele koostööle keskendumine ning tagatissüsteemi üldise toimimise testimine ja tõhustamine stressitestidega, mida asuvad lähiajal üleeuroopaliselt läbi viima kõik tagatisskeemid</w:t>
      </w:r>
      <w:r w:rsidR="00EF07BF">
        <w:rPr>
          <w:color w:val="000000"/>
          <w:szCs w:val="18"/>
          <w:shd w:val="clear" w:color="auto" w:fill="FFFFFF"/>
          <w:lang w:val="et-EE"/>
        </w:rPr>
        <w:t>.</w:t>
      </w:r>
      <w:r w:rsidRPr="000B7868">
        <w:rPr>
          <w:szCs w:val="18"/>
          <w:lang w:val="et-EE"/>
        </w:rPr>
        <w:t xml:space="preserve"> </w:t>
      </w:r>
      <w:r w:rsidR="00BB6E7E" w:rsidRPr="000B7868">
        <w:rPr>
          <w:szCs w:val="18"/>
          <w:lang w:val="et-EE"/>
        </w:rPr>
        <w:br w:type="page"/>
      </w:r>
    </w:p>
    <w:p w14:paraId="2ADFBE60" w14:textId="77777777" w:rsidR="00195799" w:rsidRDefault="00195799" w:rsidP="004D67BA">
      <w:pPr>
        <w:pStyle w:val="Heading1"/>
        <w:spacing w:before="0"/>
        <w:rPr>
          <w:lang w:val="et-EE"/>
        </w:rPr>
      </w:pPr>
      <w:bookmarkStart w:id="9" w:name="_Toc508637934"/>
      <w:r>
        <w:rPr>
          <w:lang w:val="et-EE"/>
        </w:rPr>
        <w:lastRenderedPageBreak/>
        <w:t>Elanike teadlikkuse edendamine</w:t>
      </w:r>
      <w:bookmarkEnd w:id="9"/>
    </w:p>
    <w:p w14:paraId="64974509" w14:textId="77777777" w:rsidR="00195799" w:rsidRPr="001018A1" w:rsidRDefault="00195799" w:rsidP="004D67BA">
      <w:pPr>
        <w:spacing w:after="120"/>
        <w:rPr>
          <w:lang w:val="et-EE"/>
        </w:rPr>
      </w:pPr>
    </w:p>
    <w:p w14:paraId="1A405425" w14:textId="77777777" w:rsidR="0078136B" w:rsidRDefault="00195799" w:rsidP="004D67BA">
      <w:pPr>
        <w:spacing w:after="120"/>
        <w:jc w:val="both"/>
        <w:rPr>
          <w:lang w:val="et-EE"/>
        </w:rPr>
      </w:pPr>
      <w:r w:rsidRPr="00F02304">
        <w:rPr>
          <w:lang w:val="et-EE"/>
        </w:rPr>
        <w:t xml:space="preserve">Finantsinspektsiooni üks strateegilisi eesmärke on </w:t>
      </w:r>
      <w:r w:rsidR="005A414C">
        <w:rPr>
          <w:lang w:val="et-EE"/>
        </w:rPr>
        <w:t xml:space="preserve">tõsta elanike teadlikkust finantsteenustest ja –toodetest. </w:t>
      </w:r>
    </w:p>
    <w:p w14:paraId="30E8DC2B" w14:textId="77777777" w:rsidR="00195799" w:rsidRPr="00F02304" w:rsidRDefault="00195799" w:rsidP="004D67BA">
      <w:pPr>
        <w:spacing w:after="120"/>
        <w:jc w:val="both"/>
        <w:rPr>
          <w:lang w:val="et-EE"/>
        </w:rPr>
      </w:pPr>
      <w:r w:rsidRPr="00F02304">
        <w:rPr>
          <w:lang w:val="et-EE"/>
        </w:rPr>
        <w:t>Finantsteenuste turule tekib pidevalt juurde uusi tooteid ja teenuseid, mis on omavahel põimunud ning mille tarbimine on kaasajal vältimatu. Inimeste oskus teha teadlikke valikuid ja eeltööd enne finantsteenuste ostmist</w:t>
      </w:r>
      <w:r w:rsidR="007826FA">
        <w:rPr>
          <w:lang w:val="et-EE"/>
        </w:rPr>
        <w:t>,</w:t>
      </w:r>
      <w:r w:rsidRPr="00F02304">
        <w:rPr>
          <w:lang w:val="et-EE"/>
        </w:rPr>
        <w:t xml:space="preserve"> on suur lisaväärtus turu efektiivse toimimise tagamisel. Finantsinspektsioon on Eesti elanike finantskirjaoskuse arengule kaasa aidanud juba üle kümne aasta.</w:t>
      </w:r>
    </w:p>
    <w:p w14:paraId="70533775" w14:textId="6790EBBE" w:rsidR="00195799" w:rsidRPr="00F02304" w:rsidRDefault="00195799" w:rsidP="004D67BA">
      <w:pPr>
        <w:spacing w:after="120"/>
        <w:jc w:val="both"/>
        <w:rPr>
          <w:lang w:val="et-EE"/>
        </w:rPr>
      </w:pPr>
      <w:r w:rsidRPr="00F02304">
        <w:rPr>
          <w:lang w:val="et-EE"/>
        </w:rPr>
        <w:t xml:space="preserve">2017. aastal jätkas Finantsinspektsioon rahaasjade käsiraamatu </w:t>
      </w:r>
      <w:r w:rsidR="00986526">
        <w:rPr>
          <w:lang w:val="et-EE"/>
        </w:rPr>
        <w:t>„</w:t>
      </w:r>
      <w:r w:rsidRPr="00F02304">
        <w:rPr>
          <w:lang w:val="et-EE"/>
        </w:rPr>
        <w:t>Finantsaabits</w:t>
      </w:r>
      <w:r w:rsidR="00986526">
        <w:rPr>
          <w:lang w:val="et-EE"/>
        </w:rPr>
        <w:t>“</w:t>
      </w:r>
      <w:r w:rsidRPr="00F02304">
        <w:rPr>
          <w:lang w:val="et-EE"/>
        </w:rPr>
        <w:t xml:space="preserve"> tasuta jaotamist erinevate partnerite ja võrgustike kaudu. Aabitsaid jagasid näiteks </w:t>
      </w:r>
      <w:r w:rsidR="00523FD8">
        <w:rPr>
          <w:lang w:val="et-EE"/>
        </w:rPr>
        <w:t>k</w:t>
      </w:r>
      <w:r w:rsidR="00523FD8" w:rsidRPr="00F02304">
        <w:rPr>
          <w:lang w:val="et-EE"/>
        </w:rPr>
        <w:t xml:space="preserve">aitseväe </w:t>
      </w:r>
      <w:r w:rsidR="00523FD8">
        <w:rPr>
          <w:lang w:val="et-EE"/>
        </w:rPr>
        <w:t>t</w:t>
      </w:r>
      <w:r w:rsidR="00523FD8" w:rsidRPr="00F02304">
        <w:rPr>
          <w:lang w:val="et-EE"/>
        </w:rPr>
        <w:t xml:space="preserve">oetusteenuste </w:t>
      </w:r>
      <w:r w:rsidR="00523FD8">
        <w:rPr>
          <w:lang w:val="et-EE"/>
        </w:rPr>
        <w:t xml:space="preserve">keskus, Eesti </w:t>
      </w:r>
      <w:r w:rsidRPr="00F02304">
        <w:rPr>
          <w:lang w:val="et-EE"/>
        </w:rPr>
        <w:t>Võlanõustajat</w:t>
      </w:r>
      <w:r w:rsidR="00523FD8">
        <w:rPr>
          <w:lang w:val="et-EE"/>
        </w:rPr>
        <w:t>e Liit, Eesti T</w:t>
      </w:r>
      <w:r w:rsidRPr="00F02304">
        <w:rPr>
          <w:lang w:val="et-EE"/>
        </w:rPr>
        <w:t>öötukassa, SA Saaremaa Arend</w:t>
      </w:r>
      <w:r w:rsidR="007826FA">
        <w:rPr>
          <w:lang w:val="et-EE"/>
        </w:rPr>
        <w:t>uskeskus, Tallinna Sotsiaaltöö K</w:t>
      </w:r>
      <w:r w:rsidRPr="00F02304">
        <w:rPr>
          <w:lang w:val="et-EE"/>
        </w:rPr>
        <w:t xml:space="preserve">eskus ning Eesti Panga muuseum. </w:t>
      </w:r>
    </w:p>
    <w:p w14:paraId="43837B8A" w14:textId="5D51B181" w:rsidR="00195799" w:rsidRPr="00F02304" w:rsidRDefault="00195799" w:rsidP="004D67BA">
      <w:pPr>
        <w:spacing w:after="120"/>
        <w:jc w:val="both"/>
        <w:rPr>
          <w:lang w:val="et-EE"/>
        </w:rPr>
      </w:pPr>
      <w:r w:rsidRPr="00F02304">
        <w:rPr>
          <w:lang w:val="et-EE"/>
        </w:rPr>
        <w:t>Fi</w:t>
      </w:r>
      <w:r w:rsidR="00986526">
        <w:rPr>
          <w:lang w:val="et-EE"/>
        </w:rPr>
        <w:t>nantsinspektsiooni tarbijaveebis m</w:t>
      </w:r>
      <w:r w:rsidRPr="00F02304">
        <w:rPr>
          <w:lang w:val="et-EE"/>
        </w:rPr>
        <w:t xml:space="preserve">inuraha.ee avaldati 2017. aastal artikleid mitmesugustel päevakajalistel teemadel. Minuraha.ee vahendusel selgitati erisusi hoiu-laenuühistutes ja pankades hoiustatud raha suhtes; räägiti lahti, mis on ICOd; juhendati, mida teha valeraha avastamisel ning kirjutati </w:t>
      </w:r>
      <w:r w:rsidR="007826FA">
        <w:rPr>
          <w:lang w:val="et-EE"/>
        </w:rPr>
        <w:t xml:space="preserve">ka </w:t>
      </w:r>
      <w:r w:rsidRPr="00F02304">
        <w:rPr>
          <w:lang w:val="et-EE"/>
        </w:rPr>
        <w:t>sellest, kuidas vältida pärimisel finantsasjades tekkivaid probleeme. Samuti avaldati tarbijaveebis teavitustekste ühisrahastuse riskidest ning anti soovitusi investeerimispettustest hoidumiseks. Suurendamaks tarbijaveebis avaldatud info mõjusust</w:t>
      </w:r>
      <w:r w:rsidR="00986526">
        <w:rPr>
          <w:lang w:val="et-EE"/>
        </w:rPr>
        <w:t>,</w:t>
      </w:r>
      <w:r w:rsidRPr="00F02304">
        <w:rPr>
          <w:lang w:val="et-EE"/>
        </w:rPr>
        <w:t xml:space="preserve"> jagati teavet ka läbi </w:t>
      </w:r>
      <w:r w:rsidR="005F6064">
        <w:rPr>
          <w:lang w:val="et-EE"/>
        </w:rPr>
        <w:t>m</w:t>
      </w:r>
      <w:r w:rsidR="007826FA">
        <w:rPr>
          <w:lang w:val="et-EE"/>
        </w:rPr>
        <w:t>inuraha.ee</w:t>
      </w:r>
      <w:r w:rsidRPr="00F02304">
        <w:rPr>
          <w:lang w:val="et-EE"/>
        </w:rPr>
        <w:t xml:space="preserve"> Facebooki lehe. Lisaks viidi 2017. aast</w:t>
      </w:r>
      <w:r w:rsidR="00986526">
        <w:rPr>
          <w:lang w:val="et-EE"/>
        </w:rPr>
        <w:t xml:space="preserve">al </w:t>
      </w:r>
      <w:r w:rsidRPr="00F02304">
        <w:rPr>
          <w:lang w:val="et-EE"/>
        </w:rPr>
        <w:t>koostöös majaväliste partneritega läbi eelanalüüs Finantsinspektsiooni tarbijaveebi uuendamiseks.</w:t>
      </w:r>
    </w:p>
    <w:p w14:paraId="262736AD" w14:textId="266BF828" w:rsidR="00195799" w:rsidRPr="00F02304" w:rsidRDefault="007826FA" w:rsidP="004D67BA">
      <w:pPr>
        <w:spacing w:after="120"/>
        <w:jc w:val="both"/>
        <w:rPr>
          <w:lang w:val="et-EE"/>
        </w:rPr>
      </w:pPr>
      <w:r>
        <w:rPr>
          <w:lang w:val="et-EE"/>
        </w:rPr>
        <w:t>Kevadel ja sügisel</w:t>
      </w:r>
      <w:r w:rsidR="00195799" w:rsidRPr="00F02304">
        <w:rPr>
          <w:lang w:val="et-EE"/>
        </w:rPr>
        <w:t xml:space="preserve"> toimusid koostöös Eesti Panga muuseumiga traditsiooniks </w:t>
      </w:r>
      <w:r>
        <w:rPr>
          <w:lang w:val="et-EE"/>
        </w:rPr>
        <w:t>kujunenud</w:t>
      </w:r>
      <w:r w:rsidR="00195799" w:rsidRPr="00F02304">
        <w:rPr>
          <w:lang w:val="et-EE"/>
        </w:rPr>
        <w:t xml:space="preserve"> rahatarkuse perepäevad, kus käsitleti olulisi ja huvipakkuvaid teemasid nii täiskasvanutele kui ka las</w:t>
      </w:r>
      <w:r>
        <w:rPr>
          <w:lang w:val="et-EE"/>
        </w:rPr>
        <w:t>tele. Räägiti investeerimisest ja</w:t>
      </w:r>
      <w:r w:rsidR="00195799" w:rsidRPr="00F02304">
        <w:rPr>
          <w:lang w:val="et-EE"/>
        </w:rPr>
        <w:t xml:space="preserve"> sellega seotud ri</w:t>
      </w:r>
      <w:r>
        <w:rPr>
          <w:lang w:val="et-EE"/>
        </w:rPr>
        <w:t xml:space="preserve">skidest, säästmisest ja krüptorahast, samuti </w:t>
      </w:r>
      <w:r w:rsidR="00195799" w:rsidRPr="00F02304">
        <w:rPr>
          <w:lang w:val="et-EE"/>
        </w:rPr>
        <w:t>arutati üheskoos kul</w:t>
      </w:r>
      <w:r>
        <w:rPr>
          <w:lang w:val="et-EE"/>
        </w:rPr>
        <w:t>utuste tegemise vältimatust ja</w:t>
      </w:r>
      <w:r w:rsidR="00195799" w:rsidRPr="00F02304">
        <w:rPr>
          <w:lang w:val="et-EE"/>
        </w:rPr>
        <w:t xml:space="preserve"> näidati, kuidas ära tunda valeraha. </w:t>
      </w:r>
      <w:r>
        <w:rPr>
          <w:lang w:val="et-EE"/>
        </w:rPr>
        <w:t xml:space="preserve">Kevadisele perepäevale eelnes </w:t>
      </w:r>
      <w:r w:rsidR="00195799" w:rsidRPr="00F02304">
        <w:rPr>
          <w:lang w:val="et-EE"/>
        </w:rPr>
        <w:t>nädalane rahatarkuse mäng üle-</w:t>
      </w:r>
      <w:r w:rsidR="005F6064">
        <w:rPr>
          <w:lang w:val="et-EE"/>
        </w:rPr>
        <w:t>e</w:t>
      </w:r>
      <w:r w:rsidR="00195799" w:rsidRPr="00F02304">
        <w:rPr>
          <w:lang w:val="et-EE"/>
        </w:rPr>
        <w:t xml:space="preserve">estilises raadiojaamas Retro FM. </w:t>
      </w:r>
    </w:p>
    <w:p w14:paraId="496940A5" w14:textId="77777777" w:rsidR="00195799" w:rsidRPr="00F02304" w:rsidRDefault="00195799" w:rsidP="004D67BA">
      <w:pPr>
        <w:spacing w:after="120"/>
        <w:jc w:val="both"/>
        <w:rPr>
          <w:lang w:val="et-EE"/>
        </w:rPr>
      </w:pPr>
      <w:r w:rsidRPr="00F02304">
        <w:rPr>
          <w:lang w:val="et-EE"/>
        </w:rPr>
        <w:t xml:space="preserve">Lisaks andsid Finantsinspektsiooni eksperdid 2017. aasta jooksul mitmeid rahatarkuse loenguid õpetajatele, õpilastele </w:t>
      </w:r>
      <w:r w:rsidR="00986526">
        <w:rPr>
          <w:lang w:val="et-EE"/>
        </w:rPr>
        <w:t>ja</w:t>
      </w:r>
      <w:r w:rsidRPr="00F02304">
        <w:rPr>
          <w:lang w:val="et-EE"/>
        </w:rPr>
        <w:t xml:space="preserve"> pensionäridele nii Eesti Panga muuseumi loengute sarjas kui ka mujal, näiteks Hopneri majas Tallinnas, Muhu val</w:t>
      </w:r>
      <w:r w:rsidR="007826FA">
        <w:rPr>
          <w:lang w:val="et-EE"/>
        </w:rPr>
        <w:t>las ja</w:t>
      </w:r>
      <w:r w:rsidR="00986526">
        <w:rPr>
          <w:lang w:val="et-EE"/>
        </w:rPr>
        <w:t xml:space="preserve"> Tartu kutsehariduskeskuses</w:t>
      </w:r>
      <w:r w:rsidRPr="00F02304">
        <w:rPr>
          <w:lang w:val="et-EE"/>
        </w:rPr>
        <w:t>.</w:t>
      </w:r>
    </w:p>
    <w:p w14:paraId="65E1E3D0" w14:textId="037F7215" w:rsidR="00195799" w:rsidRPr="00F02304" w:rsidRDefault="00195799" w:rsidP="004D67BA">
      <w:pPr>
        <w:spacing w:after="120"/>
        <w:jc w:val="both"/>
        <w:rPr>
          <w:lang w:val="et-EE"/>
        </w:rPr>
      </w:pPr>
      <w:r w:rsidRPr="00F02304">
        <w:rPr>
          <w:lang w:val="et-EE"/>
        </w:rPr>
        <w:t xml:space="preserve">Jätkus aktiivne siseriiklik </w:t>
      </w:r>
      <w:r w:rsidR="00551D3F">
        <w:rPr>
          <w:lang w:val="et-EE"/>
        </w:rPr>
        <w:t>koostöö finantshariduse vallas r</w:t>
      </w:r>
      <w:r w:rsidRPr="00F02304">
        <w:rPr>
          <w:lang w:val="et-EE"/>
        </w:rPr>
        <w:t xml:space="preserve">ahandusministeeriumi, </w:t>
      </w:r>
      <w:r w:rsidR="007B3661">
        <w:rPr>
          <w:lang w:val="et-EE"/>
        </w:rPr>
        <w:t>Eesti P</w:t>
      </w:r>
      <w:r w:rsidRPr="00F02304">
        <w:rPr>
          <w:lang w:val="et-EE"/>
        </w:rPr>
        <w:t xml:space="preserve">angaliidu, </w:t>
      </w:r>
      <w:r w:rsidR="007B3661">
        <w:rPr>
          <w:lang w:val="et-EE"/>
        </w:rPr>
        <w:t>Eesti Kindlustusseltside L</w:t>
      </w:r>
      <w:r w:rsidRPr="00F02304">
        <w:rPr>
          <w:lang w:val="et-EE"/>
        </w:rPr>
        <w:t xml:space="preserve">iidu ja Tallinna </w:t>
      </w:r>
      <w:r w:rsidR="005F6064">
        <w:rPr>
          <w:lang w:val="et-EE"/>
        </w:rPr>
        <w:t>b</w:t>
      </w:r>
      <w:r w:rsidRPr="00F02304">
        <w:rPr>
          <w:lang w:val="et-EE"/>
        </w:rPr>
        <w:t xml:space="preserve">örsiga. </w:t>
      </w:r>
    </w:p>
    <w:p w14:paraId="25ED95A7" w14:textId="23D3DC68" w:rsidR="00195799" w:rsidRPr="00F02304" w:rsidRDefault="00195799" w:rsidP="004D67BA">
      <w:pPr>
        <w:spacing w:after="120"/>
        <w:jc w:val="both"/>
        <w:rPr>
          <w:lang w:val="et-EE"/>
        </w:rPr>
      </w:pPr>
      <w:r w:rsidRPr="00F02304">
        <w:rPr>
          <w:lang w:val="et-EE"/>
        </w:rPr>
        <w:t xml:space="preserve">Finantsinspektsioon on juba aastaid Majanduskoostöö ja Arengu Organisatsiooni (OECD) raames tegutseva rahvusvahelise finantshariduse võrgustiku </w:t>
      </w:r>
      <w:r w:rsidR="00523FD8">
        <w:rPr>
          <w:lang w:val="et-EE"/>
        </w:rPr>
        <w:t>(</w:t>
      </w:r>
      <w:r w:rsidRPr="00F02304">
        <w:rPr>
          <w:lang w:val="et-EE"/>
        </w:rPr>
        <w:t>INFE</w:t>
      </w:r>
      <w:r w:rsidR="00523FD8">
        <w:rPr>
          <w:lang w:val="et-EE"/>
        </w:rPr>
        <w:t>)</w:t>
      </w:r>
      <w:r w:rsidRPr="00F02304">
        <w:rPr>
          <w:lang w:val="et-EE"/>
        </w:rPr>
        <w:t xml:space="preserve"> liige. 2017. aasta põhiteemad rahvusvaheli</w:t>
      </w:r>
      <w:r w:rsidR="00523FD8">
        <w:rPr>
          <w:lang w:val="et-EE"/>
        </w:rPr>
        <w:t>se finantshariduse koostöös oli</w:t>
      </w:r>
      <w:r w:rsidRPr="00F02304">
        <w:rPr>
          <w:lang w:val="et-EE"/>
        </w:rPr>
        <w:t xml:space="preserve"> inimeste finantskäitumine digitaalses maailmas ning kas ja kuidas mõjutab finantsharidus inimeste finantskäitumist. </w:t>
      </w:r>
    </w:p>
    <w:p w14:paraId="26930182" w14:textId="18FDF717" w:rsidR="00195799" w:rsidRDefault="00195799" w:rsidP="004D67BA">
      <w:pPr>
        <w:spacing w:after="120"/>
        <w:jc w:val="both"/>
        <w:rPr>
          <w:lang w:val="et-EE"/>
        </w:rPr>
      </w:pPr>
      <w:r w:rsidRPr="00F02304">
        <w:rPr>
          <w:lang w:val="et-EE"/>
        </w:rPr>
        <w:t xml:space="preserve">Finantsinspektsioon osales 2017. aastal Maailmapanga läbiviidud uuringus </w:t>
      </w:r>
      <w:r w:rsidR="00523FD8">
        <w:rPr>
          <w:lang w:val="et-EE"/>
        </w:rPr>
        <w:t>„</w:t>
      </w:r>
      <w:r w:rsidRPr="00523FD8">
        <w:rPr>
          <w:lang w:val="et-EE"/>
        </w:rPr>
        <w:t>Global Financial Inclusion and Consumer Protection Survey</w:t>
      </w:r>
      <w:r w:rsidR="00523FD8">
        <w:rPr>
          <w:lang w:val="et-EE"/>
        </w:rPr>
        <w:t>“</w:t>
      </w:r>
      <w:r w:rsidRPr="00F02304">
        <w:rPr>
          <w:lang w:val="et-EE"/>
        </w:rPr>
        <w:t>. Uuringus osales 124 riiki ning kogutud andmetele tuginedes analüüsiti riikide finantsteenuste tarbijate kaitse õiguslikke, regulatiivseid ja järelevalvelisi aspekte.</w:t>
      </w:r>
    </w:p>
    <w:p w14:paraId="4E6CE662" w14:textId="77777777" w:rsidR="000E6960" w:rsidRPr="000E6960" w:rsidRDefault="000E6960" w:rsidP="000E6960">
      <w:pPr>
        <w:jc w:val="both"/>
        <w:rPr>
          <w:rFonts w:ascii="Calibri" w:hAnsi="Calibri"/>
          <w:sz w:val="22"/>
          <w:lang w:val="et-EE"/>
        </w:rPr>
      </w:pPr>
      <w:r w:rsidRPr="000E6960">
        <w:rPr>
          <w:lang w:val="et-EE"/>
        </w:rPr>
        <w:t>Asutuse 15. tegevusaasta tähistamiseks korraldas Finantsinspektsioon 2017. aasta aprillis juubelikonverentsi, kus arutati koos turuosaliste ja koostööpartneritega selle üle, kuhu Eesti finantsturg on liikumas ning milline on selles järelevalve roll. Konverentsi vestlusringides vaagiti koos finantsvaldkonna eestkõnelejatega Euroopa ühtse pangandusjärelevalve mõju Eesti finantssektorile, lahati kindlustussektori teravamaid teemasid, arutati siinse pensionisüsteemi väljakutseid ning diskuteeriti järelevalve rolli üle finantssektori arengus. Konverentsist võttis osa 230 inimese ning esindatud olid pea kõik Eestis tegutsevad finantsvahendajad. Konverentsi arutelusid on võimalik järelvaadata Finantsinspektsiooni veebilehel.</w:t>
      </w:r>
    </w:p>
    <w:p w14:paraId="61FCD9B6" w14:textId="2DCC1844" w:rsidR="000E6960" w:rsidRPr="006A5853" w:rsidRDefault="000E6960" w:rsidP="006A5853">
      <w:pPr>
        <w:spacing w:after="120"/>
        <w:jc w:val="both"/>
        <w:rPr>
          <w:szCs w:val="18"/>
          <w:lang w:val="et-EE"/>
        </w:rPr>
      </w:pPr>
      <w:r w:rsidRPr="006A5853">
        <w:rPr>
          <w:szCs w:val="18"/>
          <w:lang w:val="et-EE"/>
        </w:rPr>
        <w:lastRenderedPageBreak/>
        <w:t xml:space="preserve">Märtsis korraldas </w:t>
      </w:r>
      <w:r w:rsidRPr="006A5853">
        <w:rPr>
          <w:szCs w:val="18"/>
          <w:shd w:val="clear" w:color="auto" w:fill="FFFFFF"/>
          <w:lang w:val="et-EE"/>
        </w:rPr>
        <w:t>Tartu Ülikool koos Finantsinspektsiooniga Tallinnas rahvusvahelise pangandusseminari „Pank ja järelevalve – koos või eraldi?“.</w:t>
      </w:r>
      <w:r w:rsidRPr="006A5853">
        <w:rPr>
          <w:szCs w:val="18"/>
          <w:lang w:val="et-EE"/>
        </w:rPr>
        <w:t xml:space="preserve"> </w:t>
      </w:r>
      <w:r w:rsidRPr="006A5853">
        <w:rPr>
          <w:szCs w:val="18"/>
          <w:shd w:val="clear" w:color="auto" w:fill="FFFFFF"/>
          <w:lang w:val="et-EE"/>
        </w:rPr>
        <w:t>Ühisseminaril, mis toimus</w:t>
      </w:r>
      <w:r w:rsidR="006A5853" w:rsidRPr="006A5853">
        <w:rPr>
          <w:szCs w:val="18"/>
          <w:shd w:val="clear" w:color="auto" w:fill="FFFFFF"/>
          <w:lang w:val="et-EE"/>
        </w:rPr>
        <w:t xml:space="preserve"> Euroopa Pangandusinstituudi (EBI) egiidi all,</w:t>
      </w:r>
      <w:r w:rsidRPr="006A5853">
        <w:rPr>
          <w:szCs w:val="18"/>
          <w:shd w:val="clear" w:color="auto" w:fill="FFFFFF"/>
          <w:lang w:val="et-EE"/>
        </w:rPr>
        <w:t xml:space="preserve"> arutlet</w:t>
      </w:r>
      <w:r w:rsidR="006A5853" w:rsidRPr="006A5853">
        <w:rPr>
          <w:szCs w:val="18"/>
          <w:shd w:val="clear" w:color="auto" w:fill="FFFFFF"/>
          <w:lang w:val="et-EE"/>
        </w:rPr>
        <w:t>i</w:t>
      </w:r>
      <w:r w:rsidRPr="006A5853">
        <w:rPr>
          <w:szCs w:val="18"/>
          <w:shd w:val="clear" w:color="auto" w:fill="FFFFFF"/>
          <w:lang w:val="et-EE"/>
        </w:rPr>
        <w:t xml:space="preserve"> panganduse, pangandusõiguse ja finantsjärelevalve aktuaalsete teemade üle. Seminaril o</w:t>
      </w:r>
      <w:r w:rsidR="006A5853" w:rsidRPr="006A5853">
        <w:rPr>
          <w:szCs w:val="18"/>
          <w:shd w:val="clear" w:color="auto" w:fill="FFFFFF"/>
          <w:lang w:val="et-EE"/>
        </w:rPr>
        <w:t>li</w:t>
      </w:r>
      <w:r w:rsidRPr="006A5853">
        <w:rPr>
          <w:szCs w:val="18"/>
          <w:shd w:val="clear" w:color="auto" w:fill="FFFFFF"/>
          <w:lang w:val="et-EE"/>
        </w:rPr>
        <w:t xml:space="preserve"> võimalik kuulata oma valdkonna parimaid spetsialiste</w:t>
      </w:r>
      <w:r w:rsidR="006A5853" w:rsidRPr="006A5853">
        <w:rPr>
          <w:szCs w:val="18"/>
          <w:shd w:val="clear" w:color="auto" w:fill="FFFFFF"/>
          <w:lang w:val="et-EE"/>
        </w:rPr>
        <w:t xml:space="preserve"> nii Eestist kui</w:t>
      </w:r>
      <w:r w:rsidR="00CB6CAB">
        <w:rPr>
          <w:szCs w:val="18"/>
          <w:shd w:val="clear" w:color="auto" w:fill="FFFFFF"/>
          <w:lang w:val="et-EE"/>
        </w:rPr>
        <w:t xml:space="preserve"> ka</w:t>
      </w:r>
      <w:r w:rsidR="006A5853" w:rsidRPr="006A5853">
        <w:rPr>
          <w:szCs w:val="18"/>
          <w:shd w:val="clear" w:color="auto" w:fill="FFFFFF"/>
          <w:lang w:val="et-EE"/>
        </w:rPr>
        <w:t xml:space="preserve"> Euroopa Keskpangast</w:t>
      </w:r>
      <w:r w:rsidR="00052455">
        <w:rPr>
          <w:szCs w:val="18"/>
          <w:shd w:val="clear" w:color="auto" w:fill="FFFFFF"/>
          <w:lang w:val="et-EE"/>
        </w:rPr>
        <w:t>.</w:t>
      </w:r>
    </w:p>
    <w:p w14:paraId="70ADA9E5" w14:textId="170E2C99" w:rsidR="00986526" w:rsidRPr="006A5853" w:rsidRDefault="000E6960" w:rsidP="006A5853">
      <w:pPr>
        <w:pStyle w:val="NormalWeb"/>
        <w:shd w:val="clear" w:color="auto" w:fill="FFFFFF"/>
        <w:spacing w:before="0" w:beforeAutospacing="0" w:after="120" w:afterAutospacing="0" w:line="300" w:lineRule="auto"/>
        <w:jc w:val="both"/>
        <w:rPr>
          <w:rFonts w:ascii="Atlas Grotesk Light" w:hAnsi="Atlas Grotesk Light"/>
          <w:sz w:val="18"/>
          <w:szCs w:val="18"/>
        </w:rPr>
      </w:pPr>
      <w:r w:rsidRPr="006A5853">
        <w:rPr>
          <w:rFonts w:ascii="Atlas Grotesk Light" w:hAnsi="Atlas Grotesk Light"/>
          <w:sz w:val="18"/>
          <w:szCs w:val="18"/>
        </w:rPr>
        <w:t>Novembris korraldasid Finantsinspektsioon, EBI ning Tartu Ülikooli õigus- ja majandusteaduskond rahvusvahelise konverentsi</w:t>
      </w:r>
      <w:r w:rsidR="00052455">
        <w:rPr>
          <w:rFonts w:ascii="Atlas Grotesk Light" w:hAnsi="Atlas Grotesk Light"/>
          <w:sz w:val="18"/>
          <w:szCs w:val="18"/>
          <w:shd w:val="clear" w:color="auto" w:fill="FFFFFF"/>
        </w:rPr>
        <w:t>, mille s</w:t>
      </w:r>
      <w:r w:rsidR="006A5853" w:rsidRPr="006A5853">
        <w:rPr>
          <w:rFonts w:ascii="Atlas Grotesk Light" w:hAnsi="Atlas Grotesk Light"/>
          <w:sz w:val="18"/>
          <w:szCs w:val="18"/>
          <w:shd w:val="clear" w:color="auto" w:fill="FFFFFF"/>
        </w:rPr>
        <w:t>issejuhatavad ettekanded puudutasid selliseid olulisi teemasid, nagu Euroopa Rahaliidu arengud ja olulisemad strateegilised lahendust vajavad küsimused, viivislaenud kui Euroopa probleem ning makrotasandi usaldatavusnõuete kohaldamise praktika. Paneelides analüüsiti muu hulgas küsimusi, mis puudutasid Euroopa Keskpanga ja liikmesriikide pädevust järelevalveülesannete täitmisel.</w:t>
      </w:r>
    </w:p>
    <w:p w14:paraId="515BB5F2" w14:textId="77777777" w:rsidR="002F70FD" w:rsidRDefault="002F70FD" w:rsidP="004D67BA">
      <w:pPr>
        <w:pStyle w:val="Heading1"/>
        <w:spacing w:before="0"/>
        <w:rPr>
          <w:lang w:val="et-EE"/>
        </w:rPr>
      </w:pPr>
    </w:p>
    <w:p w14:paraId="465FD337" w14:textId="77777777" w:rsidR="001018A1" w:rsidRPr="001018A1" w:rsidRDefault="001018A1" w:rsidP="004D67BA">
      <w:pPr>
        <w:spacing w:after="120"/>
        <w:rPr>
          <w:lang w:val="et-EE"/>
        </w:rPr>
      </w:pPr>
    </w:p>
    <w:p w14:paraId="6536B7B3" w14:textId="77777777" w:rsidR="002F70FD" w:rsidRDefault="002F70FD" w:rsidP="004D67BA">
      <w:pPr>
        <w:spacing w:after="120"/>
        <w:rPr>
          <w:b/>
          <w:color w:val="500778"/>
          <w:lang w:val="et-EE"/>
        </w:rPr>
      </w:pPr>
    </w:p>
    <w:p w14:paraId="3D0B1739" w14:textId="77777777" w:rsidR="006A5853" w:rsidRDefault="006A5853">
      <w:pPr>
        <w:spacing w:after="160" w:line="259" w:lineRule="auto"/>
        <w:rPr>
          <w:rFonts w:ascii="Publico Headline" w:eastAsiaTheme="majorEastAsia" w:hAnsi="Publico Headline" w:cstheme="majorBidi"/>
          <w:color w:val="500778"/>
          <w:sz w:val="30"/>
          <w:szCs w:val="32"/>
          <w:lang w:val="et-EE"/>
        </w:rPr>
      </w:pPr>
      <w:bookmarkStart w:id="10" w:name="_Toc508637935"/>
      <w:r>
        <w:rPr>
          <w:lang w:val="et-EE"/>
        </w:rPr>
        <w:br w:type="page"/>
      </w:r>
    </w:p>
    <w:p w14:paraId="7F323C3E" w14:textId="7BE5E18F" w:rsidR="002F70FD" w:rsidRPr="002F70FD" w:rsidRDefault="002F70FD" w:rsidP="004D67BA">
      <w:pPr>
        <w:pStyle w:val="Heading1"/>
        <w:spacing w:before="0"/>
        <w:rPr>
          <w:lang w:val="et-EE"/>
        </w:rPr>
      </w:pPr>
      <w:r>
        <w:rPr>
          <w:lang w:val="et-EE"/>
        </w:rPr>
        <w:lastRenderedPageBreak/>
        <w:t>Õiguskeskkond</w:t>
      </w:r>
      <w:bookmarkEnd w:id="10"/>
    </w:p>
    <w:p w14:paraId="453E1E25" w14:textId="77777777" w:rsidR="0078136B" w:rsidRDefault="0078136B" w:rsidP="004D67BA">
      <w:pPr>
        <w:spacing w:after="120"/>
        <w:rPr>
          <w:b/>
          <w:color w:val="500778"/>
          <w:lang w:val="et-EE"/>
        </w:rPr>
      </w:pPr>
    </w:p>
    <w:p w14:paraId="7B174296" w14:textId="77777777" w:rsidR="00782C76" w:rsidRPr="00521969" w:rsidRDefault="00521969" w:rsidP="004D67BA">
      <w:pPr>
        <w:spacing w:after="120"/>
        <w:rPr>
          <w:b/>
          <w:color w:val="500778"/>
          <w:lang w:val="et-EE"/>
        </w:rPr>
      </w:pPr>
      <w:r w:rsidRPr="00521969">
        <w:rPr>
          <w:b/>
          <w:color w:val="500778"/>
          <w:lang w:val="et-EE"/>
        </w:rPr>
        <w:t>Seadusloome</w:t>
      </w:r>
    </w:p>
    <w:p w14:paraId="466269D4" w14:textId="77777777" w:rsidR="0098197B" w:rsidRDefault="00521969" w:rsidP="004D67BA">
      <w:pPr>
        <w:spacing w:after="120"/>
        <w:jc w:val="both"/>
        <w:rPr>
          <w:lang w:val="et-EE"/>
        </w:rPr>
      </w:pPr>
      <w:r w:rsidRPr="00521969">
        <w:rPr>
          <w:lang w:val="et-EE"/>
        </w:rPr>
        <w:t xml:space="preserve">Finantsinspektsioon osaleb aktiivselt finantssektori seadusloome </w:t>
      </w:r>
      <w:r>
        <w:rPr>
          <w:lang w:val="et-EE"/>
        </w:rPr>
        <w:t xml:space="preserve">aruteludes ning jagab </w:t>
      </w:r>
      <w:r w:rsidR="001F5478">
        <w:rPr>
          <w:lang w:val="et-EE"/>
        </w:rPr>
        <w:t>oma kutseoskuse</w:t>
      </w:r>
      <w:r w:rsidR="00BA6398">
        <w:rPr>
          <w:lang w:val="et-EE"/>
        </w:rPr>
        <w:t xml:space="preserve"> pinnalt</w:t>
      </w:r>
      <w:r w:rsidR="001F5478">
        <w:rPr>
          <w:lang w:val="et-EE"/>
        </w:rPr>
        <w:t xml:space="preserve"> </w:t>
      </w:r>
      <w:r w:rsidRPr="00521969">
        <w:rPr>
          <w:lang w:val="et-EE"/>
        </w:rPr>
        <w:t xml:space="preserve">teadmisi </w:t>
      </w:r>
      <w:r w:rsidR="001F5478">
        <w:rPr>
          <w:lang w:val="et-EE"/>
        </w:rPr>
        <w:t xml:space="preserve">ja riskihinnanguid </w:t>
      </w:r>
      <w:r w:rsidRPr="00521969">
        <w:rPr>
          <w:lang w:val="et-EE"/>
        </w:rPr>
        <w:t xml:space="preserve">nii Euroopa Liidu kui ka </w:t>
      </w:r>
      <w:r>
        <w:rPr>
          <w:lang w:val="et-EE"/>
        </w:rPr>
        <w:t>Eesti</w:t>
      </w:r>
      <w:r w:rsidRPr="00521969">
        <w:rPr>
          <w:lang w:val="et-EE"/>
        </w:rPr>
        <w:t xml:space="preserve"> </w:t>
      </w:r>
      <w:r>
        <w:rPr>
          <w:lang w:val="et-EE"/>
        </w:rPr>
        <w:t>õigusaktide</w:t>
      </w:r>
      <w:r w:rsidRPr="00521969">
        <w:rPr>
          <w:lang w:val="et-EE"/>
        </w:rPr>
        <w:t xml:space="preserve"> väljatöötamisel. </w:t>
      </w:r>
    </w:p>
    <w:p w14:paraId="4882D53D" w14:textId="3E716B3D" w:rsidR="0098197B" w:rsidRDefault="00521969" w:rsidP="004D67BA">
      <w:pPr>
        <w:spacing w:after="120"/>
        <w:jc w:val="both"/>
        <w:rPr>
          <w:lang w:val="et-EE"/>
        </w:rPr>
      </w:pPr>
      <w:r>
        <w:rPr>
          <w:lang w:val="et-EE"/>
        </w:rPr>
        <w:t>201</w:t>
      </w:r>
      <w:r w:rsidR="0098197B">
        <w:rPr>
          <w:lang w:val="et-EE"/>
        </w:rPr>
        <w:t>7</w:t>
      </w:r>
      <w:r>
        <w:rPr>
          <w:lang w:val="et-EE"/>
        </w:rPr>
        <w:t xml:space="preserve">. aastal </w:t>
      </w:r>
      <w:r w:rsidR="0098197B">
        <w:rPr>
          <w:lang w:val="et-EE"/>
        </w:rPr>
        <w:t>olid mahukamad ja sisult keerulisemad arutelud seotud väärtpaberituru seaduse ja sellega seonduvalt teiste seaduste muutmise seaduse eelnõu (MiFID</w:t>
      </w:r>
      <w:r w:rsidR="009A3A3E">
        <w:rPr>
          <w:lang w:val="et-EE"/>
        </w:rPr>
        <w:t xml:space="preserve"> II</w:t>
      </w:r>
      <w:r w:rsidR="0098197B">
        <w:rPr>
          <w:lang w:val="et-EE"/>
        </w:rPr>
        <w:t>), rahapesu ja terrorismi rahastamise tõkestamise seaduse eelnõu, kindlustus</w:t>
      </w:r>
      <w:r w:rsidR="00220E4A">
        <w:rPr>
          <w:lang w:val="et-EE"/>
        </w:rPr>
        <w:t>toodete turustamise</w:t>
      </w:r>
      <w:r w:rsidR="0098197B">
        <w:rPr>
          <w:lang w:val="et-EE"/>
        </w:rPr>
        <w:t xml:space="preserve"> direktiivi</w:t>
      </w:r>
      <w:r w:rsidR="00220E4A">
        <w:rPr>
          <w:lang w:val="et-EE"/>
        </w:rPr>
        <w:t xml:space="preserve"> ehk IDD</w:t>
      </w:r>
      <w:r w:rsidR="0098197B">
        <w:rPr>
          <w:lang w:val="et-EE"/>
        </w:rPr>
        <w:t xml:space="preserve"> ülevõtmise ning Finantsinspektsiooni seaduse jt seaduste muudatustega. Lisaks tegeles Finantsinspektsioon hoiu-laenuühistu regulatsioonide väljatöötamise kavatsuse ettevalmistamisega.</w:t>
      </w:r>
    </w:p>
    <w:p w14:paraId="5E3B5C3A" w14:textId="51ABDD54" w:rsidR="00B326BF" w:rsidRPr="00BB6E7E" w:rsidRDefault="00B13116" w:rsidP="004D67BA">
      <w:pPr>
        <w:spacing w:after="120"/>
        <w:jc w:val="both"/>
        <w:rPr>
          <w:lang w:val="et-EE"/>
        </w:rPr>
      </w:pPr>
      <w:r>
        <w:rPr>
          <w:lang w:val="et-EE"/>
        </w:rPr>
        <w:t xml:space="preserve">Finantsinspektsioon osales aktiivselt </w:t>
      </w:r>
      <w:r w:rsidR="009A3A3E">
        <w:rPr>
          <w:lang w:val="et-EE"/>
        </w:rPr>
        <w:t xml:space="preserve">ka </w:t>
      </w:r>
      <w:r>
        <w:rPr>
          <w:lang w:val="et-EE"/>
        </w:rPr>
        <w:t xml:space="preserve">finantssektorit puudutavate karistuste alases arutelus. </w:t>
      </w:r>
      <w:r w:rsidR="00986526">
        <w:rPr>
          <w:lang w:val="et-EE"/>
        </w:rPr>
        <w:t>Finantsinspektsioon toetab</w:t>
      </w:r>
      <w:r w:rsidR="00AD650B">
        <w:rPr>
          <w:lang w:val="et-EE"/>
        </w:rPr>
        <w:t xml:space="preserve"> jätkuvalt</w:t>
      </w:r>
      <w:r w:rsidR="00986526">
        <w:rPr>
          <w:lang w:val="et-EE"/>
        </w:rPr>
        <w:t xml:space="preserve"> rahaliste karistusmäärade olulist suurendamist finantssektori rikkumiste puhul. Samas on</w:t>
      </w:r>
      <w:r w:rsidR="00AD650B">
        <w:rPr>
          <w:lang w:val="et-EE"/>
        </w:rPr>
        <w:t xml:space="preserve"> inspektsioon </w:t>
      </w:r>
      <w:r>
        <w:rPr>
          <w:lang w:val="et-EE"/>
        </w:rPr>
        <w:t xml:space="preserve">korduvalt toonitanud, et finantsvaldkonnas ei pruugi olla </w:t>
      </w:r>
      <w:r w:rsidR="009A3A3E">
        <w:rPr>
          <w:lang w:val="et-EE"/>
        </w:rPr>
        <w:t>mõistlik</w:t>
      </w:r>
      <w:r>
        <w:rPr>
          <w:lang w:val="et-EE"/>
        </w:rPr>
        <w:t xml:space="preserve"> sellisel viisil karistuspoliitika</w:t>
      </w:r>
      <w:r w:rsidR="009A3A3E">
        <w:rPr>
          <w:lang w:val="et-EE"/>
        </w:rPr>
        <w:t>t</w:t>
      </w:r>
      <w:r>
        <w:rPr>
          <w:lang w:val="et-EE"/>
        </w:rPr>
        <w:t xml:space="preserve"> rakenda</w:t>
      </w:r>
      <w:r w:rsidR="009A3A3E">
        <w:rPr>
          <w:lang w:val="et-EE"/>
        </w:rPr>
        <w:t>da</w:t>
      </w:r>
      <w:r>
        <w:rPr>
          <w:lang w:val="et-EE"/>
        </w:rPr>
        <w:t xml:space="preserve">, nagu seda </w:t>
      </w:r>
      <w:r w:rsidR="009A3A3E">
        <w:rPr>
          <w:lang w:val="et-EE"/>
        </w:rPr>
        <w:t>praegu</w:t>
      </w:r>
      <w:r>
        <w:rPr>
          <w:lang w:val="et-EE"/>
        </w:rPr>
        <w:t xml:space="preserve"> </w:t>
      </w:r>
      <w:r w:rsidR="009A3A3E">
        <w:rPr>
          <w:lang w:val="et-EE"/>
        </w:rPr>
        <w:t xml:space="preserve">teha </w:t>
      </w:r>
      <w:r>
        <w:rPr>
          <w:lang w:val="et-EE"/>
        </w:rPr>
        <w:t>plaanitakse</w:t>
      </w:r>
      <w:r w:rsidR="009A3A3E">
        <w:rPr>
          <w:lang w:val="et-EE"/>
        </w:rPr>
        <w:t xml:space="preserve"> </w:t>
      </w:r>
      <w:r w:rsidR="00AD650B">
        <w:rPr>
          <w:lang w:val="et-EE"/>
        </w:rPr>
        <w:t>ehk</w:t>
      </w:r>
      <w:r w:rsidR="009A3A3E">
        <w:rPr>
          <w:lang w:val="et-EE"/>
        </w:rPr>
        <w:t xml:space="preserve"> </w:t>
      </w:r>
      <w:r w:rsidR="00710694" w:rsidRPr="00F95EF0">
        <w:rPr>
          <w:lang w:val="et-EE"/>
        </w:rPr>
        <w:t>asju käsitleda</w:t>
      </w:r>
      <w:r w:rsidR="009A3A3E" w:rsidRPr="00F95EF0">
        <w:rPr>
          <w:lang w:val="et-EE"/>
        </w:rPr>
        <w:t xml:space="preserve"> väärteomenetluse raames</w:t>
      </w:r>
      <w:r w:rsidRPr="00F95EF0">
        <w:rPr>
          <w:lang w:val="et-EE"/>
        </w:rPr>
        <w:t>.</w:t>
      </w:r>
      <w:r>
        <w:rPr>
          <w:lang w:val="et-EE"/>
        </w:rPr>
        <w:t xml:space="preserve"> Finantsinspektsiooni </w:t>
      </w:r>
      <w:r w:rsidR="009973CD">
        <w:rPr>
          <w:lang w:val="et-EE"/>
        </w:rPr>
        <w:t>hinnangul</w:t>
      </w:r>
      <w:r w:rsidR="009A3A3E">
        <w:rPr>
          <w:lang w:val="et-EE"/>
        </w:rPr>
        <w:t xml:space="preserve"> tule</w:t>
      </w:r>
      <w:r w:rsidR="009973CD">
        <w:rPr>
          <w:lang w:val="et-EE"/>
        </w:rPr>
        <w:t>ks</w:t>
      </w:r>
      <w:r>
        <w:rPr>
          <w:lang w:val="et-EE"/>
        </w:rPr>
        <w:t xml:space="preserve"> leid</w:t>
      </w:r>
      <w:r w:rsidR="009A3A3E">
        <w:rPr>
          <w:lang w:val="et-EE"/>
        </w:rPr>
        <w:t xml:space="preserve">a </w:t>
      </w:r>
      <w:r>
        <w:rPr>
          <w:lang w:val="et-EE"/>
        </w:rPr>
        <w:t xml:space="preserve">menetluslikult </w:t>
      </w:r>
      <w:r w:rsidR="009A3A3E">
        <w:rPr>
          <w:lang w:val="et-EE"/>
        </w:rPr>
        <w:t>vähem</w:t>
      </w:r>
      <w:r w:rsidR="009973CD">
        <w:rPr>
          <w:lang w:val="et-EE"/>
        </w:rPr>
        <w:t>koormavam</w:t>
      </w:r>
      <w:r>
        <w:rPr>
          <w:lang w:val="et-EE"/>
        </w:rPr>
        <w:t xml:space="preserve"> ja </w:t>
      </w:r>
      <w:r w:rsidR="009973CD">
        <w:rPr>
          <w:lang w:val="et-EE"/>
        </w:rPr>
        <w:t>suurema efektiivsusega lahendus</w:t>
      </w:r>
      <w:r>
        <w:rPr>
          <w:lang w:val="et-EE"/>
        </w:rPr>
        <w:t>,</w:t>
      </w:r>
      <w:r w:rsidR="009973CD">
        <w:rPr>
          <w:lang w:val="et-EE"/>
        </w:rPr>
        <w:t xml:space="preserve"> näiteks võiks kaaluda </w:t>
      </w:r>
      <w:r w:rsidR="009A0BFB">
        <w:rPr>
          <w:lang w:val="et-EE"/>
        </w:rPr>
        <w:t>j</w:t>
      </w:r>
      <w:r w:rsidR="009973CD">
        <w:rPr>
          <w:lang w:val="et-EE"/>
        </w:rPr>
        <w:t>ärelevalveasutustele</w:t>
      </w:r>
      <w:r w:rsidR="009A0BFB">
        <w:rPr>
          <w:lang w:val="et-EE"/>
        </w:rPr>
        <w:t xml:space="preserve"> õiguse andmist</w:t>
      </w:r>
      <w:r w:rsidR="009973CD">
        <w:rPr>
          <w:lang w:val="et-EE"/>
        </w:rPr>
        <w:t xml:space="preserve"> halduskaristuse trahvide määramise</w:t>
      </w:r>
      <w:r w:rsidR="009A0BFB">
        <w:rPr>
          <w:lang w:val="et-EE"/>
        </w:rPr>
        <w:t>ks</w:t>
      </w:r>
      <w:r w:rsidR="009973CD">
        <w:rPr>
          <w:lang w:val="et-EE"/>
        </w:rPr>
        <w:t>.</w:t>
      </w:r>
    </w:p>
    <w:p w14:paraId="264DF975" w14:textId="77777777" w:rsidR="00B326BF" w:rsidRPr="00521969" w:rsidRDefault="00B326BF" w:rsidP="004D67BA">
      <w:pPr>
        <w:spacing w:after="120"/>
        <w:jc w:val="both"/>
        <w:rPr>
          <w:b/>
          <w:color w:val="500778"/>
          <w:lang w:val="et-EE"/>
        </w:rPr>
      </w:pPr>
      <w:r>
        <w:rPr>
          <w:b/>
          <w:color w:val="500778"/>
          <w:lang w:val="et-EE"/>
        </w:rPr>
        <w:t>Kohtuvaidlused</w:t>
      </w:r>
    </w:p>
    <w:p w14:paraId="1867D5EC" w14:textId="77777777" w:rsidR="00521969" w:rsidRPr="009C33B7" w:rsidRDefault="00521969" w:rsidP="004D67BA">
      <w:pPr>
        <w:spacing w:after="120"/>
        <w:jc w:val="both"/>
        <w:rPr>
          <w:szCs w:val="18"/>
          <w:lang w:val="et-EE"/>
        </w:rPr>
      </w:pPr>
      <w:r w:rsidRPr="009C33B7">
        <w:rPr>
          <w:szCs w:val="18"/>
          <w:lang w:val="et-EE"/>
        </w:rPr>
        <w:t>201</w:t>
      </w:r>
      <w:r w:rsidR="00FA795D" w:rsidRPr="009C33B7">
        <w:rPr>
          <w:szCs w:val="18"/>
          <w:lang w:val="et-EE"/>
        </w:rPr>
        <w:t>7.</w:t>
      </w:r>
      <w:r w:rsidRPr="009C33B7">
        <w:rPr>
          <w:szCs w:val="18"/>
          <w:lang w:val="et-EE"/>
        </w:rPr>
        <w:t> aasta</w:t>
      </w:r>
      <w:r w:rsidR="00FA795D" w:rsidRPr="009C33B7">
        <w:rPr>
          <w:szCs w:val="18"/>
          <w:lang w:val="et-EE"/>
        </w:rPr>
        <w:t>l</w:t>
      </w:r>
      <w:r w:rsidRPr="009C33B7">
        <w:rPr>
          <w:szCs w:val="18"/>
          <w:lang w:val="et-EE"/>
        </w:rPr>
        <w:t xml:space="preserve"> </w:t>
      </w:r>
      <w:r w:rsidR="00FA795D" w:rsidRPr="009C33B7">
        <w:rPr>
          <w:szCs w:val="18"/>
          <w:lang w:val="et-EE"/>
        </w:rPr>
        <w:t>l</w:t>
      </w:r>
      <w:r w:rsidRPr="009C33B7">
        <w:rPr>
          <w:szCs w:val="18"/>
          <w:lang w:val="et-EE"/>
        </w:rPr>
        <w:t xml:space="preserve">õppes </w:t>
      </w:r>
      <w:r w:rsidR="00FA795D" w:rsidRPr="009C33B7">
        <w:rPr>
          <w:szCs w:val="18"/>
          <w:lang w:val="et-EE"/>
        </w:rPr>
        <w:t>neli F</w:t>
      </w:r>
      <w:r w:rsidR="000113AE" w:rsidRPr="009C33B7">
        <w:rPr>
          <w:szCs w:val="18"/>
          <w:lang w:val="et-EE"/>
        </w:rPr>
        <w:t>inants</w:t>
      </w:r>
      <w:r w:rsidRPr="009C33B7">
        <w:rPr>
          <w:szCs w:val="18"/>
          <w:lang w:val="et-EE"/>
        </w:rPr>
        <w:t>inspektsiooniga seotud kohtuvaidlust ning 201</w:t>
      </w:r>
      <w:r w:rsidR="00FA795D" w:rsidRPr="009C33B7">
        <w:rPr>
          <w:szCs w:val="18"/>
          <w:lang w:val="et-EE"/>
        </w:rPr>
        <w:t>8</w:t>
      </w:r>
      <w:r w:rsidRPr="009C33B7">
        <w:rPr>
          <w:szCs w:val="18"/>
          <w:lang w:val="et-EE"/>
        </w:rPr>
        <w:t>. aastasse kandus edasi k</w:t>
      </w:r>
      <w:r w:rsidR="00FA795D" w:rsidRPr="009C33B7">
        <w:rPr>
          <w:szCs w:val="18"/>
          <w:lang w:val="et-EE"/>
        </w:rPr>
        <w:t>aks</w:t>
      </w:r>
      <w:r w:rsidRPr="009C33B7">
        <w:rPr>
          <w:szCs w:val="18"/>
          <w:lang w:val="et-EE"/>
        </w:rPr>
        <w:t xml:space="preserve"> kohtuasja. </w:t>
      </w:r>
    </w:p>
    <w:p w14:paraId="62867F19" w14:textId="64814834" w:rsidR="00FA795D" w:rsidRPr="009C33B7" w:rsidRDefault="009C33B7" w:rsidP="00205701">
      <w:pPr>
        <w:spacing w:after="120"/>
        <w:jc w:val="both"/>
        <w:rPr>
          <w:rFonts w:cstheme="majorHAnsi"/>
          <w:szCs w:val="18"/>
          <w:lang w:val="et-EE"/>
        </w:rPr>
      </w:pPr>
      <w:r>
        <w:rPr>
          <w:rFonts w:cstheme="majorHAnsi"/>
          <w:szCs w:val="18"/>
          <w:lang w:val="et-EE"/>
        </w:rPr>
        <w:t>Finantsinspektsiooni jaoks oli kõige olulisem võit kohtuasjas</w:t>
      </w:r>
      <w:r w:rsidR="00FA795D" w:rsidRPr="009C33B7">
        <w:rPr>
          <w:rFonts w:cstheme="majorHAnsi"/>
          <w:szCs w:val="18"/>
          <w:lang w:val="et-EE"/>
        </w:rPr>
        <w:t xml:space="preserve">, milles </w:t>
      </w:r>
      <w:r w:rsidR="00FA795D" w:rsidRPr="00F95EF0">
        <w:rPr>
          <w:rFonts w:cstheme="majorHAnsi"/>
          <w:szCs w:val="18"/>
          <w:shd w:val="clear" w:color="auto" w:fill="FFFFFF"/>
          <w:lang w:val="et-EE"/>
        </w:rPr>
        <w:t xml:space="preserve">nn </w:t>
      </w:r>
      <w:r w:rsidR="00710694" w:rsidRPr="00F95EF0">
        <w:rPr>
          <w:color w:val="000000"/>
          <w:szCs w:val="18"/>
          <w:shd w:val="clear" w:color="auto" w:fill="FFFFFF"/>
        </w:rPr>
        <w:t>Aserbaidžaani arendusprojekti</w:t>
      </w:r>
      <w:r w:rsidR="00FA795D" w:rsidRPr="009C33B7">
        <w:rPr>
          <w:rFonts w:cstheme="majorHAnsi"/>
          <w:szCs w:val="18"/>
          <w:shd w:val="clear" w:color="auto" w:fill="FFFFFF"/>
          <w:lang w:val="et-EE"/>
        </w:rPr>
        <w:t xml:space="preserve"> investorid nõudsid</w:t>
      </w:r>
      <w:r w:rsidR="008976CE" w:rsidRPr="009C33B7">
        <w:rPr>
          <w:rFonts w:cstheme="majorHAnsi"/>
          <w:szCs w:val="18"/>
          <w:shd w:val="clear" w:color="auto" w:fill="FFFFFF"/>
          <w:lang w:val="et-EE"/>
        </w:rPr>
        <w:t xml:space="preserve"> järelevalvelt</w:t>
      </w:r>
      <w:r w:rsidR="00FA795D" w:rsidRPr="009C33B7">
        <w:rPr>
          <w:rFonts w:cstheme="majorHAnsi"/>
          <w:szCs w:val="18"/>
          <w:shd w:val="clear" w:color="auto" w:fill="FFFFFF"/>
          <w:lang w:val="et-EE"/>
        </w:rPr>
        <w:t xml:space="preserve"> 10 miljoni eurose kahju hüvitamist. </w:t>
      </w:r>
      <w:r w:rsidR="008976CE" w:rsidRPr="009C33B7">
        <w:rPr>
          <w:rFonts w:cstheme="majorHAnsi"/>
          <w:szCs w:val="18"/>
          <w:shd w:val="clear" w:color="auto" w:fill="FFFFFF"/>
          <w:lang w:val="et-EE"/>
        </w:rPr>
        <w:t>Kohtuasja lõpetas Riigikohtu määrus</w:t>
      </w:r>
      <w:r w:rsidR="002F70FD">
        <w:rPr>
          <w:rFonts w:cstheme="majorHAnsi"/>
          <w:szCs w:val="18"/>
          <w:shd w:val="clear" w:color="auto" w:fill="FFFFFF"/>
          <w:lang w:val="et-EE"/>
        </w:rPr>
        <w:t>, millega jäeti n</w:t>
      </w:r>
      <w:r w:rsidR="00AD650B">
        <w:rPr>
          <w:rFonts w:cstheme="majorHAnsi"/>
          <w:szCs w:val="18"/>
          <w:shd w:val="clear" w:color="auto" w:fill="FFFFFF"/>
          <w:lang w:val="et-EE"/>
        </w:rPr>
        <w:t>õue rahuldamata</w:t>
      </w:r>
      <w:r w:rsidR="002F70FD">
        <w:rPr>
          <w:rFonts w:cstheme="majorHAnsi"/>
          <w:szCs w:val="18"/>
          <w:shd w:val="clear" w:color="auto" w:fill="FFFFFF"/>
          <w:lang w:val="et-EE"/>
        </w:rPr>
        <w:t>. K</w:t>
      </w:r>
      <w:r w:rsidR="008976CE" w:rsidRPr="009C33B7">
        <w:rPr>
          <w:rFonts w:cstheme="majorHAnsi"/>
          <w:szCs w:val="18"/>
          <w:shd w:val="clear" w:color="auto" w:fill="FFFFFF"/>
          <w:lang w:val="et-EE"/>
        </w:rPr>
        <w:t xml:space="preserve">ohtukulud </w:t>
      </w:r>
      <w:r w:rsidR="00F95EF0">
        <w:rPr>
          <w:rFonts w:cstheme="majorHAnsi"/>
          <w:szCs w:val="18"/>
          <w:shd w:val="clear" w:color="auto" w:fill="FFFFFF"/>
          <w:lang w:val="et-EE"/>
        </w:rPr>
        <w:t xml:space="preserve">jäid </w:t>
      </w:r>
      <w:r w:rsidR="008976CE" w:rsidRPr="009C33B7">
        <w:rPr>
          <w:rFonts w:cstheme="majorHAnsi"/>
          <w:szCs w:val="18"/>
          <w:shd w:val="clear" w:color="auto" w:fill="FFFFFF"/>
          <w:lang w:val="et-EE"/>
        </w:rPr>
        <w:t xml:space="preserve">kaebajate kanda ning määrus </w:t>
      </w:r>
      <w:r w:rsidRPr="009C33B7">
        <w:rPr>
          <w:rFonts w:cstheme="majorHAnsi"/>
          <w:szCs w:val="18"/>
          <w:shd w:val="clear" w:color="auto" w:fill="FFFFFF"/>
          <w:lang w:val="et-EE"/>
        </w:rPr>
        <w:t>edasikaebamisele</w:t>
      </w:r>
      <w:r w:rsidR="00AD650B" w:rsidRPr="00AD650B">
        <w:rPr>
          <w:rFonts w:cstheme="majorHAnsi"/>
          <w:szCs w:val="18"/>
          <w:shd w:val="clear" w:color="auto" w:fill="FFFFFF"/>
          <w:lang w:val="et-EE"/>
        </w:rPr>
        <w:t xml:space="preserve"> </w:t>
      </w:r>
      <w:r w:rsidR="00AD650B" w:rsidRPr="009C33B7">
        <w:rPr>
          <w:rFonts w:cstheme="majorHAnsi"/>
          <w:szCs w:val="18"/>
          <w:shd w:val="clear" w:color="auto" w:fill="FFFFFF"/>
          <w:lang w:val="et-EE"/>
        </w:rPr>
        <w:t>ei kuulu</w:t>
      </w:r>
      <w:r w:rsidR="008976CE" w:rsidRPr="009C33B7">
        <w:rPr>
          <w:rFonts w:cstheme="majorHAnsi"/>
          <w:szCs w:val="18"/>
          <w:shd w:val="clear" w:color="auto" w:fill="FFFFFF"/>
          <w:lang w:val="et-EE"/>
        </w:rPr>
        <w:t>.</w:t>
      </w:r>
      <w:r w:rsidR="00205701">
        <w:rPr>
          <w:rFonts w:cstheme="majorHAnsi"/>
          <w:szCs w:val="18"/>
          <w:shd w:val="clear" w:color="auto" w:fill="FFFFFF"/>
          <w:lang w:val="et-EE"/>
        </w:rPr>
        <w:t xml:space="preserve"> </w:t>
      </w:r>
    </w:p>
    <w:p w14:paraId="5CC6BD0B" w14:textId="77777777" w:rsidR="009C33B7" w:rsidRPr="009C33B7" w:rsidRDefault="009C33B7" w:rsidP="004D67BA">
      <w:pPr>
        <w:spacing w:after="120"/>
        <w:jc w:val="both"/>
        <w:rPr>
          <w:szCs w:val="18"/>
          <w:lang w:val="et-EE"/>
        </w:rPr>
      </w:pPr>
      <w:r w:rsidRPr="009C33B7">
        <w:rPr>
          <w:szCs w:val="18"/>
          <w:lang w:val="et-EE"/>
        </w:rPr>
        <w:t>Finantsinspektsioon</w:t>
      </w:r>
      <w:r>
        <w:rPr>
          <w:szCs w:val="18"/>
          <w:lang w:val="et-EE"/>
        </w:rPr>
        <w:t xml:space="preserve"> osales</w:t>
      </w:r>
      <w:r w:rsidRPr="009C33B7">
        <w:rPr>
          <w:szCs w:val="18"/>
          <w:lang w:val="et-EE"/>
        </w:rPr>
        <w:t xml:space="preserve"> suulisel istungil ja esindas E</w:t>
      </w:r>
      <w:r>
        <w:rPr>
          <w:szCs w:val="18"/>
          <w:lang w:val="et-EE"/>
        </w:rPr>
        <w:t xml:space="preserve">esti seisukohti Euroopa Kohtus </w:t>
      </w:r>
      <w:r w:rsidRPr="009C33B7">
        <w:rPr>
          <w:szCs w:val="18"/>
          <w:lang w:val="et-EE"/>
        </w:rPr>
        <w:t>asjas, mis puudutab ametisaladuse hoidmise kohustuse ulatust, mis on siseriiklikel finantsturgude järelevalveasutustel. Kohtuasi jätkub 2018. aastal.</w:t>
      </w:r>
    </w:p>
    <w:p w14:paraId="4F4F3C77" w14:textId="1916BABD" w:rsidR="00C306F3" w:rsidRPr="007C0BF3" w:rsidRDefault="00523FD8" w:rsidP="004D67BA">
      <w:pPr>
        <w:spacing w:after="120"/>
        <w:jc w:val="both"/>
        <w:rPr>
          <w:szCs w:val="18"/>
          <w:lang w:val="et-EE"/>
        </w:rPr>
      </w:pPr>
      <w:r>
        <w:rPr>
          <w:szCs w:val="18"/>
          <w:lang w:val="et-EE"/>
        </w:rPr>
        <w:t xml:space="preserve">Samuti jätkub </w:t>
      </w:r>
      <w:r w:rsidR="008976CE" w:rsidRPr="009C33B7">
        <w:rPr>
          <w:szCs w:val="18"/>
          <w:lang w:val="et-EE"/>
        </w:rPr>
        <w:t xml:space="preserve">kohtuasi, mis puudutab </w:t>
      </w:r>
      <w:r w:rsidR="00AD650B">
        <w:rPr>
          <w:szCs w:val="18"/>
          <w:lang w:val="et-EE"/>
        </w:rPr>
        <w:t>Eesti</w:t>
      </w:r>
      <w:r w:rsidR="008976CE" w:rsidRPr="009C33B7">
        <w:rPr>
          <w:szCs w:val="18"/>
          <w:lang w:val="et-EE"/>
        </w:rPr>
        <w:t xml:space="preserve"> Üh</w:t>
      </w:r>
      <w:r w:rsidR="009C33B7">
        <w:rPr>
          <w:szCs w:val="18"/>
          <w:lang w:val="et-EE"/>
        </w:rPr>
        <w:t xml:space="preserve">istupanka. Nimelt esitas </w:t>
      </w:r>
      <w:r w:rsidR="00E73207">
        <w:rPr>
          <w:szCs w:val="18"/>
          <w:lang w:val="et-EE"/>
        </w:rPr>
        <w:t>isik</w:t>
      </w:r>
      <w:r w:rsidR="008976CE" w:rsidRPr="009C33B7">
        <w:rPr>
          <w:szCs w:val="18"/>
          <w:lang w:val="et-EE"/>
        </w:rPr>
        <w:t xml:space="preserve"> 2017. aasta kevadel Tallinna Halduskohtule kaebuse, milles palus tunnistada Finantsinspektsiooni otsus jätta</w:t>
      </w:r>
      <w:r w:rsidR="009C33B7">
        <w:rPr>
          <w:szCs w:val="18"/>
          <w:lang w:val="et-EE"/>
        </w:rPr>
        <w:t xml:space="preserve"> tema</w:t>
      </w:r>
      <w:r w:rsidR="008976CE" w:rsidRPr="009C33B7">
        <w:rPr>
          <w:szCs w:val="18"/>
          <w:lang w:val="et-EE"/>
        </w:rPr>
        <w:t xml:space="preserve"> krediidiasutuse tegevusloa taotlus l</w:t>
      </w:r>
      <w:r>
        <w:rPr>
          <w:szCs w:val="18"/>
          <w:lang w:val="et-EE"/>
        </w:rPr>
        <w:t>äbi vaatamata</w:t>
      </w:r>
      <w:r w:rsidR="00BB6E7E">
        <w:rPr>
          <w:szCs w:val="18"/>
          <w:lang w:val="et-EE"/>
        </w:rPr>
        <w:t xml:space="preserve"> õigusvastaseks. </w:t>
      </w:r>
    </w:p>
    <w:p w14:paraId="2DCF8988" w14:textId="77777777" w:rsidR="00782C76" w:rsidRPr="00B85FD8" w:rsidRDefault="00521969" w:rsidP="004D67BA">
      <w:pPr>
        <w:spacing w:after="120"/>
        <w:jc w:val="both"/>
        <w:rPr>
          <w:b/>
          <w:color w:val="500778" w:themeColor="accent1"/>
          <w:lang w:val="et-EE"/>
        </w:rPr>
      </w:pPr>
      <w:r w:rsidRPr="00B85FD8">
        <w:rPr>
          <w:b/>
          <w:color w:val="500778" w:themeColor="accent1"/>
          <w:lang w:val="et-EE"/>
        </w:rPr>
        <w:t>Finantsinspektsiooni soovituslikud juhendid</w:t>
      </w:r>
    </w:p>
    <w:p w14:paraId="0DDBFA41" w14:textId="77777777" w:rsidR="00521969" w:rsidRDefault="000113AE" w:rsidP="009E0710">
      <w:pPr>
        <w:spacing w:after="120"/>
        <w:jc w:val="both"/>
        <w:rPr>
          <w:lang w:val="et-EE"/>
        </w:rPr>
      </w:pPr>
      <w:r>
        <w:rPr>
          <w:lang w:val="et-EE"/>
        </w:rPr>
        <w:t>Finantsi</w:t>
      </w:r>
      <w:r w:rsidR="00AE563D">
        <w:rPr>
          <w:lang w:val="et-EE"/>
        </w:rPr>
        <w:t>nspektsioon annab</w:t>
      </w:r>
      <w:r w:rsidR="00AE563D" w:rsidRPr="00AE563D">
        <w:rPr>
          <w:lang w:val="et-EE"/>
        </w:rPr>
        <w:t xml:space="preserve"> välja soovitusliku iseloomuga juhendeid</w:t>
      </w:r>
      <w:r w:rsidR="00AE563D">
        <w:rPr>
          <w:lang w:val="et-EE"/>
        </w:rPr>
        <w:t>, mis selgitavad</w:t>
      </w:r>
      <w:r w:rsidR="00AE563D" w:rsidRPr="00AE563D">
        <w:rPr>
          <w:lang w:val="et-EE"/>
        </w:rPr>
        <w:t xml:space="preserve"> finantssektori tegevust reguleeriva</w:t>
      </w:r>
      <w:r w:rsidR="00AE563D">
        <w:rPr>
          <w:lang w:val="et-EE"/>
        </w:rPr>
        <w:t>id</w:t>
      </w:r>
      <w:r w:rsidR="00AE563D" w:rsidRPr="00AE563D">
        <w:rPr>
          <w:lang w:val="et-EE"/>
        </w:rPr>
        <w:t xml:space="preserve"> õigusakte </w:t>
      </w:r>
      <w:r w:rsidR="00AE563D">
        <w:rPr>
          <w:lang w:val="et-EE"/>
        </w:rPr>
        <w:t xml:space="preserve">ning suunavad </w:t>
      </w:r>
      <w:r w:rsidR="00AE563D" w:rsidRPr="00AE563D">
        <w:rPr>
          <w:lang w:val="et-EE"/>
        </w:rPr>
        <w:t xml:space="preserve">järelevalve </w:t>
      </w:r>
      <w:r w:rsidR="00AE563D">
        <w:rPr>
          <w:lang w:val="et-EE"/>
        </w:rPr>
        <w:t>all olevaid finantsasutusi</w:t>
      </w:r>
      <w:r w:rsidR="00AE563D" w:rsidRPr="00AE563D">
        <w:rPr>
          <w:lang w:val="et-EE"/>
        </w:rPr>
        <w:t xml:space="preserve"> </w:t>
      </w:r>
      <w:r w:rsidR="00AE563D">
        <w:rPr>
          <w:lang w:val="et-EE"/>
        </w:rPr>
        <w:t>täitma õigusaktide nõudeid</w:t>
      </w:r>
      <w:r w:rsidR="00AE563D" w:rsidRPr="00AE563D">
        <w:rPr>
          <w:lang w:val="et-EE"/>
        </w:rPr>
        <w:t>.</w:t>
      </w:r>
    </w:p>
    <w:p w14:paraId="4B1C4CE7" w14:textId="77777777" w:rsidR="00B85FD8" w:rsidRDefault="00B85FD8" w:rsidP="009E0710">
      <w:pPr>
        <w:spacing w:after="120"/>
        <w:jc w:val="both"/>
        <w:rPr>
          <w:lang w:val="et-EE"/>
        </w:rPr>
      </w:pPr>
      <w:r>
        <w:rPr>
          <w:lang w:val="et-EE"/>
        </w:rPr>
        <w:t>2017</w:t>
      </w:r>
      <w:r w:rsidRPr="00D55D9D">
        <w:rPr>
          <w:lang w:val="et-EE"/>
        </w:rPr>
        <w:t>. aastal andis Finantsinspektsioon välja</w:t>
      </w:r>
      <w:r>
        <w:rPr>
          <w:lang w:val="et-EE"/>
        </w:rPr>
        <w:t xml:space="preserve"> </w:t>
      </w:r>
      <w:r w:rsidRPr="002F70FD">
        <w:rPr>
          <w:lang w:val="et-EE"/>
        </w:rPr>
        <w:t>2</w:t>
      </w:r>
      <w:r w:rsidR="002F70FD">
        <w:rPr>
          <w:lang w:val="et-EE"/>
        </w:rPr>
        <w:t>6</w:t>
      </w:r>
      <w:r w:rsidRPr="00D55D9D">
        <w:rPr>
          <w:lang w:val="et-EE"/>
        </w:rPr>
        <w:t xml:space="preserve"> soovituslikku juhendit. Enamik neist olid Euroopa järelevalveasutuste koostatud suunised, mis võetakse Eestis üle </w:t>
      </w:r>
      <w:r>
        <w:rPr>
          <w:lang w:val="et-EE"/>
        </w:rPr>
        <w:t>Finants</w:t>
      </w:r>
      <w:r w:rsidRPr="00D55D9D">
        <w:rPr>
          <w:lang w:val="et-EE"/>
        </w:rPr>
        <w:t xml:space="preserve">inspektsiooni soovitusliku juhendina. </w:t>
      </w:r>
    </w:p>
    <w:p w14:paraId="17BF2A17" w14:textId="77777777" w:rsidR="001A68C7" w:rsidRDefault="007C0BF3" w:rsidP="009E0710">
      <w:pPr>
        <w:spacing w:after="120"/>
        <w:jc w:val="both"/>
        <w:rPr>
          <w:szCs w:val="18"/>
          <w:lang w:val="et-EE"/>
        </w:rPr>
      </w:pPr>
      <w:r w:rsidRPr="00B85FD8">
        <w:rPr>
          <w:szCs w:val="18"/>
          <w:shd w:val="clear" w:color="auto" w:fill="FFFFFF"/>
          <w:lang w:val="et-EE"/>
        </w:rPr>
        <w:t xml:space="preserve">Finantsinspektsioon kehtestas soovitusliku juhendi </w:t>
      </w:r>
      <w:r>
        <w:rPr>
          <w:szCs w:val="18"/>
          <w:shd w:val="clear" w:color="auto" w:fill="FFFFFF"/>
          <w:lang w:val="et-EE"/>
        </w:rPr>
        <w:t>järelevalve</w:t>
      </w:r>
      <w:r w:rsidRPr="00B85FD8">
        <w:rPr>
          <w:szCs w:val="18"/>
          <w:shd w:val="clear" w:color="auto" w:fill="FFFFFF"/>
          <w:lang w:val="et-EE"/>
        </w:rPr>
        <w:t xml:space="preserve">asutuste tunnuskoodi kasutamise kohta ning juhendi, milles käsitletakse nõudeid </w:t>
      </w:r>
      <w:r w:rsidRPr="00B85FD8">
        <w:rPr>
          <w:lang w:val="et-EE"/>
        </w:rPr>
        <w:t>sisemise kapitali adekvaatsuse ja likviidsuse adekvaatsuse hindamise protsessi korraldamisele</w:t>
      </w:r>
      <w:r w:rsidRPr="00B85FD8">
        <w:rPr>
          <w:szCs w:val="18"/>
          <w:shd w:val="clear" w:color="auto" w:fill="FFFFFF"/>
          <w:lang w:val="et-EE"/>
        </w:rPr>
        <w:t>.</w:t>
      </w:r>
      <w:r>
        <w:rPr>
          <w:szCs w:val="18"/>
          <w:lang w:val="et-EE"/>
        </w:rPr>
        <w:t xml:space="preserve"> </w:t>
      </w:r>
      <w:r w:rsidR="00B85FD8" w:rsidRPr="00B85FD8">
        <w:rPr>
          <w:szCs w:val="18"/>
          <w:lang w:val="et-EE"/>
        </w:rPr>
        <w:t xml:space="preserve">Lisaks kehtestasid </w:t>
      </w:r>
      <w:r w:rsidR="00B85FD8" w:rsidRPr="00B85FD8">
        <w:rPr>
          <w:szCs w:val="18"/>
          <w:shd w:val="clear" w:color="auto" w:fill="FFFFFF"/>
          <w:lang w:val="et-EE"/>
        </w:rPr>
        <w:t xml:space="preserve">Finantsinspektsioon ja Tarbijakaitseamet ühiselt soovitusliku juhendi, milles uuendati järelevalveasutuste selgitusi finantsteenuse reklaamile kohalduvate normide ühetaolisemaks mõistmiseks. </w:t>
      </w:r>
    </w:p>
    <w:p w14:paraId="1BBE649D" w14:textId="77777777" w:rsidR="007C0BF3" w:rsidRDefault="007C0BF3" w:rsidP="009E0710">
      <w:pPr>
        <w:spacing w:after="120"/>
        <w:jc w:val="both"/>
        <w:rPr>
          <w:rFonts w:eastAsiaTheme="majorEastAsia" w:cstheme="majorBidi"/>
          <w:kern w:val="28"/>
          <w:szCs w:val="18"/>
          <w:lang w:val="et-EE"/>
        </w:rPr>
      </w:pPr>
      <w:r>
        <w:rPr>
          <w:rFonts w:eastAsiaTheme="majorEastAsia" w:cstheme="majorBidi"/>
          <w:kern w:val="28"/>
          <w:szCs w:val="18"/>
          <w:lang w:val="et-EE"/>
        </w:rPr>
        <w:t xml:space="preserve">Infotehnoloogia vallas kinnitas </w:t>
      </w:r>
      <w:r w:rsidR="002F70FD" w:rsidRPr="002F70FD">
        <w:rPr>
          <w:rFonts w:eastAsiaTheme="majorEastAsia" w:cstheme="majorBidi"/>
          <w:kern w:val="28"/>
          <w:szCs w:val="18"/>
          <w:lang w:val="et-EE"/>
        </w:rPr>
        <w:t xml:space="preserve">Finantsinspektsiooni juhatus soovitusliku juhendi, millega uuendati nõudeid finantsjärelevalve alla kuuluvate ettevõtete infotehnoloogia ja infoturbe korraldusele. See tähendab, et </w:t>
      </w:r>
      <w:r w:rsidR="002F70FD" w:rsidRPr="002F70FD">
        <w:rPr>
          <w:rFonts w:eastAsiaTheme="majorEastAsia" w:cstheme="majorBidi"/>
          <w:kern w:val="28"/>
          <w:szCs w:val="18"/>
          <w:lang w:val="et-EE"/>
        </w:rPr>
        <w:lastRenderedPageBreak/>
        <w:t>finantsasutused peavad IT-vallas tegutsedes arvestama oma äritegevuse iseloomuga ning hindama tagajärgede kaalukust võimalike riskide realiseerumisel.</w:t>
      </w:r>
    </w:p>
    <w:p w14:paraId="4C138AD0" w14:textId="4C6536A5" w:rsidR="002F70FD" w:rsidRPr="00EE6ED3" w:rsidRDefault="007C0BF3" w:rsidP="004D67BA">
      <w:pPr>
        <w:spacing w:after="120"/>
        <w:jc w:val="both"/>
        <w:rPr>
          <w:rFonts w:eastAsiaTheme="majorEastAsia" w:cstheme="majorBidi"/>
          <w:kern w:val="28"/>
          <w:szCs w:val="18"/>
          <w:lang w:val="et-EE"/>
        </w:rPr>
      </w:pPr>
      <w:r w:rsidRPr="007C0BF3">
        <w:rPr>
          <w:rFonts w:eastAsiaTheme="majorEastAsia" w:cstheme="majorBidi"/>
          <w:kern w:val="28"/>
          <w:szCs w:val="18"/>
          <w:lang w:val="et-EE"/>
        </w:rPr>
        <w:t>2017. alustati ka talitluspidevuse korraldusega seotud Finantsinspektsiooni soovitusliku juhendi ajakohastamisega. Talitluspidevuse planeerimine on protsess, millega turuosalised kindlustavad erakorraliste sündmuste ajal oma tegevuse jätkumise või taastamise, s</w:t>
      </w:r>
      <w:r>
        <w:rPr>
          <w:rFonts w:eastAsiaTheme="majorEastAsia" w:cstheme="majorBidi"/>
          <w:kern w:val="28"/>
          <w:szCs w:val="18"/>
          <w:lang w:val="et-EE"/>
        </w:rPr>
        <w:t>h</w:t>
      </w:r>
      <w:r w:rsidRPr="007C0BF3">
        <w:rPr>
          <w:rFonts w:eastAsiaTheme="majorEastAsia" w:cstheme="majorBidi"/>
          <w:kern w:val="28"/>
          <w:szCs w:val="18"/>
          <w:lang w:val="et-EE"/>
        </w:rPr>
        <w:t xml:space="preserve"> klientidele teenuste pakkumise.</w:t>
      </w:r>
    </w:p>
    <w:tbl>
      <w:tblPr>
        <w:tblStyle w:val="GridTable1Light-Accent15"/>
        <w:tblW w:w="935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670"/>
        <w:gridCol w:w="1843"/>
        <w:gridCol w:w="1843"/>
      </w:tblGrid>
      <w:tr w:rsidR="001A68C7" w:rsidRPr="00F23CD8" w14:paraId="1D8D95D0" w14:textId="77777777" w:rsidTr="001A6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nil"/>
              <w:bottom w:val="nil"/>
            </w:tcBorders>
            <w:shd w:val="clear" w:color="auto" w:fill="500778"/>
            <w:hideMark/>
          </w:tcPr>
          <w:p w14:paraId="24C13231" w14:textId="77777777" w:rsidR="001A68C7" w:rsidRPr="00F23CD8" w:rsidRDefault="001A68C7" w:rsidP="004D67BA">
            <w:pPr>
              <w:spacing w:after="120"/>
              <w:rPr>
                <w:rFonts w:cs="Times New Roman"/>
                <w:b w:val="0"/>
                <w:color w:val="FFFFFF"/>
                <w:sz w:val="16"/>
                <w:szCs w:val="16"/>
              </w:rPr>
            </w:pPr>
            <w:r w:rsidRPr="00F23CD8">
              <w:rPr>
                <w:rFonts w:cs="Times New Roman"/>
                <w:b w:val="0"/>
                <w:color w:val="FFFFFF"/>
                <w:sz w:val="16"/>
                <w:szCs w:val="16"/>
              </w:rPr>
              <w:t>Soovituslikud juhendid</w:t>
            </w:r>
          </w:p>
        </w:tc>
        <w:tc>
          <w:tcPr>
            <w:tcW w:w="1843" w:type="dxa"/>
            <w:tcBorders>
              <w:top w:val="nil"/>
              <w:bottom w:val="nil"/>
            </w:tcBorders>
            <w:shd w:val="clear" w:color="auto" w:fill="500778"/>
            <w:hideMark/>
          </w:tcPr>
          <w:p w14:paraId="22AF5978" w14:textId="77777777" w:rsidR="001A68C7" w:rsidRPr="00F23CD8" w:rsidRDefault="001A68C7" w:rsidP="004D67BA">
            <w:pPr>
              <w:spacing w:after="120"/>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rFonts w:cs="Times New Roman"/>
                <w:b w:val="0"/>
                <w:color w:val="FFFFFF"/>
                <w:sz w:val="16"/>
                <w:szCs w:val="16"/>
              </w:rPr>
              <w:t>Juhatuse vastu-</w:t>
            </w:r>
            <w:r w:rsidRPr="00F23CD8">
              <w:rPr>
                <w:rFonts w:cs="Times New Roman"/>
                <w:b w:val="0"/>
                <w:color w:val="FFFFFF"/>
                <w:sz w:val="16"/>
                <w:szCs w:val="16"/>
              </w:rPr>
              <w:br/>
              <w:t>võtmise kuupäev</w:t>
            </w:r>
          </w:p>
        </w:tc>
        <w:tc>
          <w:tcPr>
            <w:tcW w:w="1843" w:type="dxa"/>
            <w:tcBorders>
              <w:top w:val="nil"/>
              <w:bottom w:val="nil"/>
            </w:tcBorders>
            <w:shd w:val="clear" w:color="auto" w:fill="500778"/>
          </w:tcPr>
          <w:p w14:paraId="3C081800" w14:textId="77777777" w:rsidR="001A68C7" w:rsidRPr="00F23CD8" w:rsidRDefault="001A68C7" w:rsidP="004D67BA">
            <w:pPr>
              <w:spacing w:after="120"/>
              <w:cnfStyle w:val="100000000000" w:firstRow="1" w:lastRow="0" w:firstColumn="0" w:lastColumn="0" w:oddVBand="0" w:evenVBand="0" w:oddHBand="0" w:evenHBand="0" w:firstRowFirstColumn="0" w:firstRowLastColumn="0" w:lastRowFirstColumn="0" w:lastRowLastColumn="0"/>
              <w:rPr>
                <w:rFonts w:cs="Times New Roman"/>
                <w:b w:val="0"/>
                <w:color w:val="FFFFFF"/>
                <w:sz w:val="16"/>
                <w:szCs w:val="16"/>
              </w:rPr>
            </w:pPr>
            <w:r w:rsidRPr="00F23CD8">
              <w:rPr>
                <w:b w:val="0"/>
                <w:sz w:val="16"/>
                <w:szCs w:val="16"/>
              </w:rPr>
              <w:t>Juhendi jõustumise kuupäev</w:t>
            </w:r>
          </w:p>
        </w:tc>
      </w:tr>
      <w:tr w:rsidR="001A68C7" w:rsidRPr="00F646B8" w14:paraId="644276C8"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5BB90FEC" w14:textId="77777777" w:rsidR="001A68C7" w:rsidRPr="00F646B8" w:rsidRDefault="001A68C7" w:rsidP="004D67BA">
            <w:pPr>
              <w:spacing w:after="120"/>
              <w:rPr>
                <w:b w:val="0"/>
                <w:sz w:val="16"/>
                <w:szCs w:val="16"/>
              </w:rPr>
            </w:pPr>
            <w:r w:rsidRPr="00F646B8">
              <w:rPr>
                <w:rFonts w:eastAsiaTheme="minorHAnsi"/>
                <w:b w:val="0"/>
                <w:bCs w:val="0"/>
                <w:sz w:val="16"/>
                <w:szCs w:val="16"/>
                <w:bdr w:val="none" w:sz="0" w:space="0" w:color="auto" w:frame="1"/>
                <w:shd w:val="clear" w:color="auto" w:fill="FFFFFF"/>
              </w:rPr>
              <w:t xml:space="preserve">Soovituslik juhend tunnuskoodi kasutamise õiguse ja tunnuskoodi enda </w:t>
            </w:r>
            <w:r w:rsidR="0078136B">
              <w:rPr>
                <w:rFonts w:eastAsiaTheme="minorHAnsi"/>
                <w:b w:val="0"/>
                <w:bCs w:val="0"/>
                <w:sz w:val="16"/>
                <w:szCs w:val="16"/>
                <w:bdr w:val="none" w:sz="0" w:space="0" w:color="auto" w:frame="1"/>
                <w:shd w:val="clear" w:color="auto" w:fill="FFFFFF"/>
              </w:rPr>
              <w:t>väljastamise</w:t>
            </w:r>
            <w:r w:rsidRPr="00F646B8">
              <w:rPr>
                <w:rFonts w:eastAsiaTheme="minorHAnsi"/>
                <w:b w:val="0"/>
                <w:bCs w:val="0"/>
                <w:sz w:val="16"/>
                <w:szCs w:val="16"/>
                <w:bdr w:val="none" w:sz="0" w:space="0" w:color="auto" w:frame="1"/>
                <w:shd w:val="clear" w:color="auto" w:fill="FFFFFF"/>
              </w:rPr>
              <w:t xml:space="preserve"> ning nende kehtetuks tunnustamise kohta</w:t>
            </w:r>
          </w:p>
        </w:tc>
        <w:tc>
          <w:tcPr>
            <w:tcW w:w="1843" w:type="dxa"/>
            <w:tcBorders>
              <w:top w:val="nil"/>
              <w:bottom w:val="single" w:sz="4" w:space="0" w:color="auto"/>
            </w:tcBorders>
          </w:tcPr>
          <w:p w14:paraId="65A4B5E3"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16.01.2017</w:t>
            </w:r>
          </w:p>
        </w:tc>
        <w:tc>
          <w:tcPr>
            <w:tcW w:w="1843" w:type="dxa"/>
            <w:tcBorders>
              <w:top w:val="nil"/>
              <w:bottom w:val="single" w:sz="4" w:space="0" w:color="auto"/>
            </w:tcBorders>
          </w:tcPr>
          <w:p w14:paraId="7AE2A78B"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01.02.2017</w:t>
            </w:r>
          </w:p>
        </w:tc>
      </w:tr>
      <w:tr w:rsidR="001A68C7" w:rsidRPr="00F646B8" w14:paraId="3F1B77ED"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64D3B716" w14:textId="77777777" w:rsidR="001A68C7" w:rsidRPr="00F646B8" w:rsidRDefault="00A049EF" w:rsidP="004D67BA">
            <w:pPr>
              <w:spacing w:after="120"/>
              <w:rPr>
                <w:b w:val="0"/>
                <w:sz w:val="16"/>
                <w:szCs w:val="16"/>
              </w:rPr>
            </w:pPr>
            <w:hyperlink r:id="rId14" w:tgtFrame="_blank" w:history="1">
              <w:r w:rsidR="001A68C7" w:rsidRPr="00F646B8">
                <w:rPr>
                  <w:rFonts w:eastAsiaTheme="minorHAnsi"/>
                  <w:b w:val="0"/>
                  <w:bCs w:val="0"/>
                  <w:sz w:val="16"/>
                  <w:szCs w:val="16"/>
                  <w:bdr w:val="none" w:sz="0" w:space="0" w:color="auto" w:frame="1"/>
                  <w:shd w:val="clear" w:color="auto" w:fill="FFFFFF"/>
                </w:rPr>
                <w:t>Suunised, mis käsitlevad väärtpaberistamise tehingute jaoks kaudse toetuse pakkumist</w:t>
              </w:r>
            </w:hyperlink>
          </w:p>
        </w:tc>
        <w:tc>
          <w:tcPr>
            <w:tcW w:w="1843" w:type="dxa"/>
            <w:tcBorders>
              <w:top w:val="nil"/>
              <w:bottom w:val="single" w:sz="4" w:space="0" w:color="auto"/>
            </w:tcBorders>
          </w:tcPr>
          <w:p w14:paraId="2923BE6E"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16.01.2017</w:t>
            </w:r>
          </w:p>
        </w:tc>
        <w:tc>
          <w:tcPr>
            <w:tcW w:w="1843" w:type="dxa"/>
            <w:tcBorders>
              <w:top w:val="nil"/>
              <w:bottom w:val="single" w:sz="4" w:space="0" w:color="auto"/>
            </w:tcBorders>
          </w:tcPr>
          <w:p w14:paraId="5B4D49F7"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01.03.2017</w:t>
            </w:r>
          </w:p>
        </w:tc>
      </w:tr>
      <w:tr w:rsidR="001A68C7" w:rsidRPr="00F646B8" w14:paraId="56A84A0E"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1BD487DB" w14:textId="77777777" w:rsidR="001A68C7" w:rsidRPr="00F646B8" w:rsidRDefault="00A049EF" w:rsidP="004D67BA">
            <w:pPr>
              <w:spacing w:after="120"/>
              <w:rPr>
                <w:b w:val="0"/>
                <w:sz w:val="16"/>
                <w:szCs w:val="16"/>
              </w:rPr>
            </w:pPr>
            <w:hyperlink r:id="rId15" w:tgtFrame="_blank" w:history="1">
              <w:r w:rsidR="001A68C7" w:rsidRPr="00F646B8">
                <w:rPr>
                  <w:rFonts w:eastAsiaTheme="minorHAnsi"/>
                  <w:b w:val="0"/>
                  <w:bCs w:val="0"/>
                  <w:sz w:val="16"/>
                  <w:szCs w:val="16"/>
                  <w:bdr w:val="none" w:sz="0" w:space="0" w:color="auto" w:frame="1"/>
                  <w:shd w:val="clear" w:color="auto" w:fill="FFFFFF"/>
                </w:rPr>
                <w:t>Suunised krediidiasutuste üle järelevalvet teostavate pädevate asutuste ja vannutatud audiitori(te) ning krediidiasutuste kohustuslikke auditeid tegeva(te) audiitorühingu(te) vahelise teabevahetuse kohta</w:t>
              </w:r>
            </w:hyperlink>
          </w:p>
        </w:tc>
        <w:tc>
          <w:tcPr>
            <w:tcW w:w="1843" w:type="dxa"/>
            <w:tcBorders>
              <w:top w:val="nil"/>
              <w:bottom w:val="single" w:sz="4" w:space="0" w:color="auto"/>
            </w:tcBorders>
          </w:tcPr>
          <w:p w14:paraId="436C9E59"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16.01.2017</w:t>
            </w:r>
          </w:p>
        </w:tc>
        <w:tc>
          <w:tcPr>
            <w:tcW w:w="1843" w:type="dxa"/>
            <w:tcBorders>
              <w:top w:val="nil"/>
              <w:bottom w:val="single" w:sz="4" w:space="0" w:color="auto"/>
            </w:tcBorders>
          </w:tcPr>
          <w:p w14:paraId="3903823E"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31.03.2017</w:t>
            </w:r>
          </w:p>
        </w:tc>
      </w:tr>
      <w:tr w:rsidR="002F70FD" w:rsidRPr="002F70FD" w14:paraId="4B9CC6A0"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112DEA82" w14:textId="77777777" w:rsidR="002F70FD" w:rsidRPr="002F70FD" w:rsidRDefault="002F70FD" w:rsidP="004D67BA">
            <w:pPr>
              <w:spacing w:after="120"/>
              <w:rPr>
                <w:b w:val="0"/>
                <w:sz w:val="16"/>
                <w:szCs w:val="16"/>
              </w:rPr>
            </w:pPr>
            <w:r w:rsidRPr="002F70FD">
              <w:rPr>
                <w:b w:val="0"/>
                <w:sz w:val="16"/>
                <w:szCs w:val="16"/>
              </w:rPr>
              <w:t>Nõuded finantsjärelevalve subjekti infotehnoloogia ja infoturbe korraldusele</w:t>
            </w:r>
          </w:p>
        </w:tc>
        <w:tc>
          <w:tcPr>
            <w:tcW w:w="1843" w:type="dxa"/>
            <w:tcBorders>
              <w:top w:val="nil"/>
              <w:bottom w:val="single" w:sz="4" w:space="0" w:color="auto"/>
            </w:tcBorders>
          </w:tcPr>
          <w:p w14:paraId="298A3486" w14:textId="77777777" w:rsidR="002F70FD" w:rsidRPr="00F646B8" w:rsidRDefault="002F70FD"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23.01.2017</w:t>
            </w:r>
          </w:p>
        </w:tc>
        <w:tc>
          <w:tcPr>
            <w:tcW w:w="1843" w:type="dxa"/>
            <w:tcBorders>
              <w:top w:val="nil"/>
              <w:bottom w:val="single" w:sz="4" w:space="0" w:color="auto"/>
            </w:tcBorders>
          </w:tcPr>
          <w:p w14:paraId="360DD478" w14:textId="77777777" w:rsidR="002F70FD" w:rsidRPr="00F646B8" w:rsidRDefault="002F70FD"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24.07.2017</w:t>
            </w:r>
          </w:p>
        </w:tc>
      </w:tr>
      <w:tr w:rsidR="001A68C7" w:rsidRPr="00F646B8" w14:paraId="448A51B3"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587CC975" w14:textId="77777777" w:rsidR="001A68C7" w:rsidRPr="00F646B8" w:rsidRDefault="00A049EF" w:rsidP="004D67BA">
            <w:pPr>
              <w:spacing w:after="120"/>
              <w:rPr>
                <w:b w:val="0"/>
                <w:sz w:val="16"/>
                <w:szCs w:val="16"/>
              </w:rPr>
            </w:pPr>
            <w:hyperlink r:id="rId16" w:tgtFrame="_blank" w:history="1">
              <w:r w:rsidR="001A68C7" w:rsidRPr="00F646B8">
                <w:rPr>
                  <w:rStyle w:val="Hyperlink"/>
                  <w:rFonts w:eastAsiaTheme="majorEastAsia"/>
                  <w:b w:val="0"/>
                  <w:color w:val="auto"/>
                  <w:sz w:val="16"/>
                  <w:szCs w:val="16"/>
                  <w:bdr w:val="none" w:sz="0" w:space="0" w:color="auto" w:frame="1"/>
                  <w:shd w:val="clear" w:color="auto" w:fill="FFFFFF"/>
                </w:rPr>
                <w:t>Suunised võlainstrumentide modifitseeritud kestuse korrigeerimiseks määruse (EL) nr 575/2013 artikli 340 lõike 3 teise lõigu alusel</w:t>
              </w:r>
            </w:hyperlink>
          </w:p>
        </w:tc>
        <w:tc>
          <w:tcPr>
            <w:tcW w:w="1843" w:type="dxa"/>
            <w:tcBorders>
              <w:top w:val="nil"/>
              <w:bottom w:val="single" w:sz="4" w:space="0" w:color="auto"/>
            </w:tcBorders>
          </w:tcPr>
          <w:p w14:paraId="46496578"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06.02.2017</w:t>
            </w:r>
          </w:p>
        </w:tc>
        <w:tc>
          <w:tcPr>
            <w:tcW w:w="1843" w:type="dxa"/>
            <w:tcBorders>
              <w:top w:val="nil"/>
              <w:bottom w:val="single" w:sz="4" w:space="0" w:color="auto"/>
            </w:tcBorders>
          </w:tcPr>
          <w:p w14:paraId="08C68FE1"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01.03.2017</w:t>
            </w:r>
          </w:p>
        </w:tc>
      </w:tr>
      <w:tr w:rsidR="001A68C7" w:rsidRPr="00F646B8" w14:paraId="78A6DBFA"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096D2B41" w14:textId="77777777" w:rsidR="001A68C7" w:rsidRPr="00F646B8" w:rsidRDefault="00A049EF" w:rsidP="004D67BA">
            <w:pPr>
              <w:spacing w:after="120"/>
              <w:rPr>
                <w:b w:val="0"/>
                <w:sz w:val="16"/>
                <w:szCs w:val="16"/>
              </w:rPr>
            </w:pPr>
            <w:hyperlink r:id="rId17" w:tgtFrame="_blank" w:history="1">
              <w:r w:rsidR="001A68C7" w:rsidRPr="00F646B8">
                <w:rPr>
                  <w:rFonts w:eastAsiaTheme="minorHAnsi"/>
                  <w:b w:val="0"/>
                  <w:bCs w:val="0"/>
                  <w:sz w:val="16"/>
                  <w:szCs w:val="16"/>
                  <w:bdr w:val="none" w:sz="0" w:space="0" w:color="auto" w:frame="1"/>
                  <w:shd w:val="clear" w:color="auto" w:fill="FFFFFF"/>
                </w:rPr>
                <w:t>Suunised kindlustusandjate üle järelevalvet teostavate pädevate asutuste ning kindlustusandjate suhtes kohustuslikku auditit tegeva(te) vannutatud audiitori(te) ja audiitorühingu(te) vahelise tõhusa dialoogi hõlbustamise kohta</w:t>
              </w:r>
            </w:hyperlink>
          </w:p>
        </w:tc>
        <w:tc>
          <w:tcPr>
            <w:tcW w:w="1843" w:type="dxa"/>
            <w:tcBorders>
              <w:top w:val="nil"/>
              <w:bottom w:val="single" w:sz="4" w:space="0" w:color="auto"/>
            </w:tcBorders>
          </w:tcPr>
          <w:p w14:paraId="3C210D51"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20.03.2017</w:t>
            </w:r>
          </w:p>
        </w:tc>
        <w:tc>
          <w:tcPr>
            <w:tcW w:w="1843" w:type="dxa"/>
            <w:tcBorders>
              <w:top w:val="nil"/>
              <w:bottom w:val="single" w:sz="4" w:space="0" w:color="auto"/>
            </w:tcBorders>
          </w:tcPr>
          <w:p w14:paraId="5B08B8D0"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31.05.2017</w:t>
            </w:r>
          </w:p>
        </w:tc>
      </w:tr>
      <w:tr w:rsidR="001A68C7" w:rsidRPr="00F646B8" w14:paraId="3C59EEAB"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3451EC8C" w14:textId="77777777" w:rsidR="001A68C7" w:rsidRPr="00F646B8" w:rsidRDefault="00A049EF" w:rsidP="004D67BA">
            <w:pPr>
              <w:spacing w:after="120"/>
              <w:rPr>
                <w:b w:val="0"/>
                <w:sz w:val="16"/>
                <w:szCs w:val="16"/>
              </w:rPr>
            </w:pPr>
            <w:hyperlink r:id="rId18" w:tgtFrame="_blank" w:history="1">
              <w:r w:rsidR="001A68C7" w:rsidRPr="00F646B8">
                <w:rPr>
                  <w:rFonts w:eastAsiaTheme="minorHAnsi"/>
                  <w:b w:val="0"/>
                  <w:bCs w:val="0"/>
                  <w:sz w:val="16"/>
                  <w:szCs w:val="16"/>
                  <w:bdr w:val="none" w:sz="0" w:space="0" w:color="auto" w:frame="1"/>
                  <w:shd w:val="clear" w:color="auto" w:fill="FFFFFF"/>
                </w:rPr>
                <w:t>Suunised makseviivituse mõiste kohaldamise kohta määruse (EL) nr 575/2013 artikli 178 alusel</w:t>
              </w:r>
            </w:hyperlink>
          </w:p>
        </w:tc>
        <w:tc>
          <w:tcPr>
            <w:tcW w:w="1843" w:type="dxa"/>
            <w:tcBorders>
              <w:top w:val="nil"/>
              <w:bottom w:val="single" w:sz="4" w:space="0" w:color="auto"/>
            </w:tcBorders>
          </w:tcPr>
          <w:p w14:paraId="45EC91E6"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vertAlign w:val="superscript"/>
              </w:rPr>
            </w:pPr>
            <w:r w:rsidRPr="00F646B8">
              <w:rPr>
                <w:sz w:val="16"/>
                <w:szCs w:val="16"/>
              </w:rPr>
              <w:t>27.03.2017</w:t>
            </w:r>
          </w:p>
        </w:tc>
        <w:tc>
          <w:tcPr>
            <w:tcW w:w="1843" w:type="dxa"/>
            <w:tcBorders>
              <w:top w:val="nil"/>
              <w:bottom w:val="single" w:sz="4" w:space="0" w:color="auto"/>
            </w:tcBorders>
          </w:tcPr>
          <w:p w14:paraId="1FA5F2A2"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01.01.2021</w:t>
            </w:r>
          </w:p>
        </w:tc>
      </w:tr>
      <w:tr w:rsidR="001A68C7" w:rsidRPr="00F646B8" w14:paraId="37C99C33"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6125EA57" w14:textId="77777777" w:rsidR="001A68C7" w:rsidRPr="00F646B8" w:rsidRDefault="001A68C7" w:rsidP="004D67BA">
            <w:pPr>
              <w:shd w:val="clear" w:color="auto" w:fill="FFFFFF"/>
              <w:spacing w:after="120"/>
              <w:rPr>
                <w:b w:val="0"/>
                <w:sz w:val="16"/>
                <w:szCs w:val="16"/>
              </w:rPr>
            </w:pPr>
            <w:r w:rsidRPr="00F646B8">
              <w:rPr>
                <w:b w:val="0"/>
                <w:sz w:val="16"/>
                <w:szCs w:val="16"/>
                <w:shd w:val="clear" w:color="auto" w:fill="FFFFFF"/>
              </w:rPr>
              <w:t xml:space="preserve">Turukuritarvituse määruse suunised: </w:t>
            </w:r>
            <w:hyperlink r:id="rId19" w:tgtFrame="_blank" w:history="1">
              <w:r w:rsidRPr="00F646B8">
                <w:rPr>
                  <w:rStyle w:val="Hyperlink"/>
                  <w:rFonts w:eastAsiaTheme="majorEastAsia"/>
                  <w:b w:val="0"/>
                  <w:color w:val="auto"/>
                  <w:sz w:val="16"/>
                  <w:szCs w:val="16"/>
                  <w:bdr w:val="none" w:sz="0" w:space="0" w:color="auto" w:frame="1"/>
                  <w:shd w:val="clear" w:color="auto" w:fill="FFFFFF"/>
                </w:rPr>
                <w:t>siseteabe avaldamisega viivitamine</w:t>
              </w:r>
            </w:hyperlink>
            <w:r w:rsidRPr="00F646B8">
              <w:rPr>
                <w:b w:val="0"/>
                <w:sz w:val="16"/>
                <w:szCs w:val="16"/>
              </w:rPr>
              <w:t xml:space="preserve">; </w:t>
            </w:r>
            <w:hyperlink r:id="rId20" w:tgtFrame="_blank" w:history="1">
              <w:r w:rsidRPr="00F646B8">
                <w:rPr>
                  <w:rStyle w:val="Hyperlink"/>
                  <w:rFonts w:eastAsiaTheme="majorEastAsia"/>
                  <w:b w:val="0"/>
                  <w:color w:val="auto"/>
                  <w:sz w:val="16"/>
                  <w:szCs w:val="16"/>
                  <w:bdr w:val="none" w:sz="0" w:space="0" w:color="auto" w:frame="1"/>
                  <w:shd w:val="clear" w:color="auto" w:fill="FFFFFF"/>
                </w:rPr>
                <w:t>turu sondeerimise teavet saavad isikud</w:t>
              </w:r>
            </w:hyperlink>
            <w:r w:rsidRPr="00F646B8">
              <w:rPr>
                <w:b w:val="0"/>
                <w:sz w:val="16"/>
                <w:szCs w:val="16"/>
              </w:rPr>
              <w:t xml:space="preserve">; </w:t>
            </w:r>
            <w:hyperlink r:id="rId21" w:tgtFrame="_blank" w:history="1">
              <w:r w:rsidRPr="00F646B8">
                <w:rPr>
                  <w:rStyle w:val="Hyperlink"/>
                  <w:rFonts w:eastAsiaTheme="majorEastAsia"/>
                  <w:b w:val="0"/>
                  <w:color w:val="auto"/>
                  <w:sz w:val="16"/>
                  <w:szCs w:val="16"/>
                  <w:bdr w:val="none" w:sz="0" w:space="0" w:color="auto" w:frame="1"/>
                </w:rPr>
                <w:t>kaubatuletisinstrumentide turgude või seotud hetketurgudega seonduvaid kaubatuletisinstrumente käsitleva siseteabe määratlemise teave</w:t>
              </w:r>
            </w:hyperlink>
          </w:p>
        </w:tc>
        <w:tc>
          <w:tcPr>
            <w:tcW w:w="1843" w:type="dxa"/>
            <w:tcBorders>
              <w:top w:val="nil"/>
              <w:bottom w:val="single" w:sz="4" w:space="0" w:color="auto"/>
            </w:tcBorders>
          </w:tcPr>
          <w:p w14:paraId="069BEBBE"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22.05.2017</w:t>
            </w:r>
          </w:p>
        </w:tc>
        <w:tc>
          <w:tcPr>
            <w:tcW w:w="1843" w:type="dxa"/>
            <w:tcBorders>
              <w:top w:val="nil"/>
              <w:bottom w:val="single" w:sz="4" w:space="0" w:color="auto"/>
            </w:tcBorders>
          </w:tcPr>
          <w:p w14:paraId="26AF8D39"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22.05.2017</w:t>
            </w:r>
          </w:p>
        </w:tc>
      </w:tr>
      <w:tr w:rsidR="001A68C7" w:rsidRPr="00F646B8" w14:paraId="6A821D5A"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4C7A17DC" w14:textId="77777777" w:rsidR="001A68C7" w:rsidRPr="00F646B8" w:rsidRDefault="00A049EF" w:rsidP="004D67BA">
            <w:pPr>
              <w:spacing w:after="120"/>
              <w:rPr>
                <w:b w:val="0"/>
                <w:sz w:val="16"/>
                <w:szCs w:val="16"/>
              </w:rPr>
            </w:pPr>
            <w:hyperlink r:id="rId22" w:tgtFrame="_blank" w:history="1">
              <w:r w:rsidR="001A68C7" w:rsidRPr="00F646B8">
                <w:rPr>
                  <w:rFonts w:eastAsiaTheme="minorHAnsi"/>
                  <w:b w:val="0"/>
                  <w:bCs w:val="0"/>
                  <w:sz w:val="16"/>
                  <w:szCs w:val="16"/>
                  <w:bdr w:val="none" w:sz="0" w:space="0" w:color="auto" w:frame="1"/>
                  <w:shd w:val="clear" w:color="auto" w:fill="FFFFFF"/>
                </w:rPr>
                <w:t>Euroopa Järelevalveasutuste ühised suunised rahapesu ja terrorismi rahastamise tõkestamise riskipõhise lähenemisviisi põhimõtete ja riskipõhise järelevalve läbiviimise etappide kohta </w:t>
              </w:r>
            </w:hyperlink>
          </w:p>
        </w:tc>
        <w:tc>
          <w:tcPr>
            <w:tcW w:w="1843" w:type="dxa"/>
            <w:tcBorders>
              <w:top w:val="nil"/>
              <w:bottom w:val="single" w:sz="4" w:space="0" w:color="auto"/>
            </w:tcBorders>
          </w:tcPr>
          <w:p w14:paraId="02F229C5"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05.06.2017</w:t>
            </w:r>
          </w:p>
        </w:tc>
        <w:tc>
          <w:tcPr>
            <w:tcW w:w="1843" w:type="dxa"/>
            <w:tcBorders>
              <w:top w:val="nil"/>
              <w:bottom w:val="single" w:sz="4" w:space="0" w:color="auto"/>
            </w:tcBorders>
          </w:tcPr>
          <w:p w14:paraId="1F390BB0"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26.06.2017</w:t>
            </w:r>
          </w:p>
        </w:tc>
      </w:tr>
      <w:tr w:rsidR="001A68C7" w:rsidRPr="00F646B8" w14:paraId="186CFF5D"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1CAD024E" w14:textId="77777777" w:rsidR="001A68C7" w:rsidRPr="00F646B8" w:rsidRDefault="00A049EF" w:rsidP="004D67BA">
            <w:pPr>
              <w:spacing w:after="120"/>
              <w:rPr>
                <w:b w:val="0"/>
                <w:sz w:val="16"/>
                <w:szCs w:val="16"/>
              </w:rPr>
            </w:pPr>
            <w:hyperlink r:id="rId23" w:tgtFrame="_blank" w:history="1">
              <w:r w:rsidR="001A68C7" w:rsidRPr="00F646B8">
                <w:rPr>
                  <w:rFonts w:eastAsiaTheme="minorHAnsi"/>
                  <w:b w:val="0"/>
                  <w:bCs w:val="0"/>
                  <w:sz w:val="16"/>
                  <w:szCs w:val="16"/>
                  <w:bdr w:val="none" w:sz="0" w:space="0" w:color="auto" w:frame="1"/>
                  <w:shd w:val="clear" w:color="auto" w:fill="FFFFFF"/>
                </w:rPr>
                <w:t>Finantsinspektsiooni ja Tarbijakaitseameti soovituslik juhend „Nõuded finantsteenuse reklaamile“</w:t>
              </w:r>
            </w:hyperlink>
          </w:p>
        </w:tc>
        <w:tc>
          <w:tcPr>
            <w:tcW w:w="1843" w:type="dxa"/>
            <w:tcBorders>
              <w:top w:val="nil"/>
              <w:bottom w:val="single" w:sz="4" w:space="0" w:color="auto"/>
            </w:tcBorders>
          </w:tcPr>
          <w:p w14:paraId="343E206F"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10.07.2017</w:t>
            </w:r>
          </w:p>
        </w:tc>
        <w:tc>
          <w:tcPr>
            <w:tcW w:w="1843" w:type="dxa"/>
            <w:tcBorders>
              <w:top w:val="nil"/>
              <w:bottom w:val="single" w:sz="4" w:space="0" w:color="auto"/>
            </w:tcBorders>
          </w:tcPr>
          <w:p w14:paraId="4E6F21B5"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11.01.2018</w:t>
            </w:r>
          </w:p>
        </w:tc>
      </w:tr>
      <w:tr w:rsidR="001A68C7" w:rsidRPr="00F646B8" w14:paraId="4F0336F7"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288D47C3" w14:textId="77777777" w:rsidR="001A68C7" w:rsidRPr="00F646B8" w:rsidRDefault="00A049EF" w:rsidP="004D67BA">
            <w:pPr>
              <w:spacing w:after="120"/>
              <w:rPr>
                <w:b w:val="0"/>
                <w:sz w:val="16"/>
                <w:szCs w:val="16"/>
              </w:rPr>
            </w:pPr>
            <w:hyperlink r:id="rId24" w:tgtFrame="_blank" w:history="1">
              <w:r w:rsidR="001A68C7" w:rsidRPr="00F646B8">
                <w:rPr>
                  <w:rFonts w:eastAsiaTheme="minorHAnsi"/>
                  <w:b w:val="0"/>
                  <w:bCs w:val="0"/>
                  <w:sz w:val="16"/>
                  <w:szCs w:val="16"/>
                  <w:bdr w:val="none" w:sz="0" w:space="0" w:color="auto" w:frame="1"/>
                  <w:shd w:val="clear" w:color="auto" w:fill="FFFFFF"/>
                </w:rPr>
                <w:t>Ühissuunised finantssektoriga seotud olulise osaluse omandamise ja suurendamise usaldatavushindamiseks (JC/G L/2016/01)</w:t>
              </w:r>
            </w:hyperlink>
          </w:p>
        </w:tc>
        <w:tc>
          <w:tcPr>
            <w:tcW w:w="1843" w:type="dxa"/>
            <w:tcBorders>
              <w:top w:val="nil"/>
              <w:bottom w:val="single" w:sz="4" w:space="0" w:color="auto"/>
            </w:tcBorders>
          </w:tcPr>
          <w:p w14:paraId="4F06C76D"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24.07.2017</w:t>
            </w:r>
          </w:p>
        </w:tc>
        <w:tc>
          <w:tcPr>
            <w:tcW w:w="1843" w:type="dxa"/>
            <w:tcBorders>
              <w:top w:val="nil"/>
              <w:bottom w:val="single" w:sz="4" w:space="0" w:color="auto"/>
            </w:tcBorders>
          </w:tcPr>
          <w:p w14:paraId="521D744B"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01.10.2017</w:t>
            </w:r>
          </w:p>
        </w:tc>
      </w:tr>
      <w:tr w:rsidR="001A68C7" w:rsidRPr="00F646B8" w14:paraId="7FEF205C"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496073C7" w14:textId="77777777" w:rsidR="001A68C7" w:rsidRPr="00F646B8" w:rsidRDefault="00A049EF" w:rsidP="004D67BA">
            <w:pPr>
              <w:spacing w:after="120"/>
              <w:rPr>
                <w:b w:val="0"/>
                <w:sz w:val="16"/>
                <w:szCs w:val="16"/>
              </w:rPr>
            </w:pPr>
            <w:hyperlink r:id="rId25" w:tgtFrame="_blank" w:history="1">
              <w:r w:rsidR="001A68C7" w:rsidRPr="00F646B8">
                <w:rPr>
                  <w:rFonts w:eastAsiaTheme="minorHAnsi"/>
                  <w:b w:val="0"/>
                  <w:bCs w:val="0"/>
                  <w:sz w:val="16"/>
                  <w:szCs w:val="16"/>
                  <w:bdr w:val="none" w:sz="0" w:space="0" w:color="auto" w:frame="1"/>
                  <w:shd w:val="clear" w:color="auto" w:fill="FFFFFF"/>
                </w:rPr>
                <w:t>Väärtpaberite keskdepositooriumi eeskirjad ja menetlused liikmete makseviivituse korral</w:t>
              </w:r>
            </w:hyperlink>
          </w:p>
        </w:tc>
        <w:tc>
          <w:tcPr>
            <w:tcW w:w="1843" w:type="dxa"/>
            <w:tcBorders>
              <w:top w:val="nil"/>
              <w:bottom w:val="single" w:sz="4" w:space="0" w:color="auto"/>
            </w:tcBorders>
          </w:tcPr>
          <w:p w14:paraId="14466F2A"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07.08.2018</w:t>
            </w:r>
          </w:p>
        </w:tc>
        <w:tc>
          <w:tcPr>
            <w:tcW w:w="1843" w:type="dxa"/>
            <w:tcBorders>
              <w:top w:val="nil"/>
              <w:bottom w:val="single" w:sz="4" w:space="0" w:color="auto"/>
            </w:tcBorders>
          </w:tcPr>
          <w:p w14:paraId="6D2357E0"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07.08.2017</w:t>
            </w:r>
          </w:p>
        </w:tc>
      </w:tr>
      <w:tr w:rsidR="001A68C7" w:rsidRPr="00F646B8" w14:paraId="3FE48845"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13B97085" w14:textId="77777777" w:rsidR="001A68C7" w:rsidRPr="00F646B8" w:rsidRDefault="00A049EF" w:rsidP="004D67BA">
            <w:pPr>
              <w:spacing w:after="120"/>
              <w:rPr>
                <w:b w:val="0"/>
                <w:sz w:val="16"/>
                <w:szCs w:val="16"/>
              </w:rPr>
            </w:pPr>
            <w:hyperlink r:id="rId26" w:tgtFrame="_blank" w:history="1">
              <w:r w:rsidR="001A68C7" w:rsidRPr="00F646B8">
                <w:rPr>
                  <w:rFonts w:eastAsiaTheme="minorHAnsi"/>
                  <w:b w:val="0"/>
                  <w:bCs w:val="0"/>
                  <w:sz w:val="16"/>
                  <w:szCs w:val="16"/>
                  <w:bdr w:val="none" w:sz="0" w:space="0" w:color="auto" w:frame="1"/>
                  <w:shd w:val="clear" w:color="auto" w:fill="FFFFFF"/>
                </w:rPr>
                <w:t>Väärtpaberite keskdepositooriumi juurdepääs kesksete vastaspoolte ja kauplemiskohtade tehinguvoogudele</w:t>
              </w:r>
            </w:hyperlink>
          </w:p>
        </w:tc>
        <w:tc>
          <w:tcPr>
            <w:tcW w:w="1843" w:type="dxa"/>
            <w:tcBorders>
              <w:top w:val="nil"/>
              <w:bottom w:val="single" w:sz="4" w:space="0" w:color="auto"/>
            </w:tcBorders>
          </w:tcPr>
          <w:p w14:paraId="4C1E64F9"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07.08.2017</w:t>
            </w:r>
          </w:p>
        </w:tc>
        <w:tc>
          <w:tcPr>
            <w:tcW w:w="1843" w:type="dxa"/>
            <w:tcBorders>
              <w:top w:val="nil"/>
              <w:bottom w:val="single" w:sz="4" w:space="0" w:color="auto"/>
            </w:tcBorders>
          </w:tcPr>
          <w:p w14:paraId="4514894F"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07.08.2017</w:t>
            </w:r>
          </w:p>
        </w:tc>
      </w:tr>
      <w:tr w:rsidR="001A68C7" w:rsidRPr="00F646B8" w14:paraId="14751C9D"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3D4CA079" w14:textId="77777777" w:rsidR="001A68C7" w:rsidRPr="00F646B8" w:rsidRDefault="00A049EF" w:rsidP="004D67BA">
            <w:pPr>
              <w:spacing w:after="120"/>
              <w:rPr>
                <w:b w:val="0"/>
                <w:sz w:val="16"/>
                <w:szCs w:val="16"/>
              </w:rPr>
            </w:pPr>
            <w:hyperlink r:id="rId27" w:tgtFrame="_blank" w:history="1">
              <w:r w:rsidR="001A68C7" w:rsidRPr="00F646B8">
                <w:rPr>
                  <w:rFonts w:eastAsiaTheme="minorHAnsi"/>
                  <w:b w:val="0"/>
                  <w:bCs w:val="0"/>
                  <w:sz w:val="16"/>
                  <w:szCs w:val="16"/>
                  <w:bdr w:val="none" w:sz="0" w:space="0" w:color="auto" w:frame="1"/>
                  <w:shd w:val="clear" w:color="auto" w:fill="FFFFFF"/>
                </w:rPr>
                <w:t>Kauplemispiirangute kalibreerimine ning teabe avaldamine kauplemise peatamise kohta vastavalt finantsinstrumentide turgude II direktiivile</w:t>
              </w:r>
            </w:hyperlink>
          </w:p>
        </w:tc>
        <w:tc>
          <w:tcPr>
            <w:tcW w:w="1843" w:type="dxa"/>
            <w:tcBorders>
              <w:top w:val="nil"/>
              <w:bottom w:val="single" w:sz="4" w:space="0" w:color="auto"/>
            </w:tcBorders>
          </w:tcPr>
          <w:p w14:paraId="3FB520E4"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14.08.2017</w:t>
            </w:r>
          </w:p>
        </w:tc>
        <w:tc>
          <w:tcPr>
            <w:tcW w:w="1843" w:type="dxa"/>
            <w:tcBorders>
              <w:top w:val="nil"/>
              <w:bottom w:val="single" w:sz="4" w:space="0" w:color="auto"/>
            </w:tcBorders>
          </w:tcPr>
          <w:p w14:paraId="22BBA9FD"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03.01.2018</w:t>
            </w:r>
          </w:p>
        </w:tc>
      </w:tr>
      <w:tr w:rsidR="001A68C7" w:rsidRPr="00F646B8" w14:paraId="3D9A698B"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6BD7745F" w14:textId="77777777" w:rsidR="001A68C7" w:rsidRPr="00F646B8" w:rsidRDefault="00A049EF" w:rsidP="004D67BA">
            <w:pPr>
              <w:spacing w:after="120"/>
              <w:rPr>
                <w:b w:val="0"/>
                <w:sz w:val="16"/>
                <w:szCs w:val="16"/>
              </w:rPr>
            </w:pPr>
            <w:hyperlink r:id="rId28" w:tgtFrame="_blank" w:history="1">
              <w:r w:rsidR="001A68C7" w:rsidRPr="00F646B8">
                <w:rPr>
                  <w:rStyle w:val="Hyperlink"/>
                  <w:rFonts w:eastAsiaTheme="majorEastAsia"/>
                  <w:b w:val="0"/>
                  <w:color w:val="auto"/>
                  <w:sz w:val="16"/>
                  <w:szCs w:val="16"/>
                  <w:bdr w:val="none" w:sz="0" w:space="0" w:color="auto" w:frame="1"/>
                  <w:shd w:val="clear" w:color="auto" w:fill="FFFFFF"/>
                </w:rPr>
                <w:t>Suunised likviidsuskattekordaja avalikustamise kohta</w:t>
              </w:r>
            </w:hyperlink>
          </w:p>
        </w:tc>
        <w:tc>
          <w:tcPr>
            <w:tcW w:w="1843" w:type="dxa"/>
            <w:tcBorders>
              <w:top w:val="nil"/>
              <w:bottom w:val="single" w:sz="4" w:space="0" w:color="auto"/>
            </w:tcBorders>
          </w:tcPr>
          <w:p w14:paraId="43984956"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14.08.2017</w:t>
            </w:r>
          </w:p>
        </w:tc>
        <w:tc>
          <w:tcPr>
            <w:tcW w:w="1843" w:type="dxa"/>
            <w:tcBorders>
              <w:top w:val="nil"/>
              <w:bottom w:val="single" w:sz="4" w:space="0" w:color="auto"/>
            </w:tcBorders>
          </w:tcPr>
          <w:p w14:paraId="44424694"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31.12.2017</w:t>
            </w:r>
          </w:p>
        </w:tc>
      </w:tr>
      <w:tr w:rsidR="001A68C7" w:rsidRPr="00F646B8" w14:paraId="6E783CD4"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67CFC1CD" w14:textId="77777777" w:rsidR="001A68C7" w:rsidRPr="00F646B8" w:rsidRDefault="00A049EF" w:rsidP="004D67BA">
            <w:pPr>
              <w:spacing w:after="120"/>
              <w:rPr>
                <w:b w:val="0"/>
                <w:sz w:val="16"/>
                <w:szCs w:val="16"/>
              </w:rPr>
            </w:pPr>
            <w:hyperlink r:id="rId29" w:tgtFrame="_blank" w:history="1">
              <w:r w:rsidR="001A68C7" w:rsidRPr="00F646B8">
                <w:rPr>
                  <w:rFonts w:eastAsiaTheme="minorHAnsi"/>
                  <w:b w:val="0"/>
                  <w:bCs w:val="0"/>
                  <w:sz w:val="16"/>
                  <w:szCs w:val="16"/>
                  <w:bdr w:val="none" w:sz="0" w:space="0" w:color="auto" w:frame="1"/>
                  <w:shd w:val="clear" w:color="auto" w:fill="FFFFFF"/>
                </w:rPr>
                <w:t>Suunised pankade finantsseisundi taastamise ja kriisilahenduse direktiivi kohase allahindamise ja konverteerimise järjestuse ning kapitalinõuete määruse ja kapitalinõuete direktiivi seoste kohta</w:t>
              </w:r>
            </w:hyperlink>
          </w:p>
        </w:tc>
        <w:tc>
          <w:tcPr>
            <w:tcW w:w="1843" w:type="dxa"/>
            <w:tcBorders>
              <w:top w:val="nil"/>
              <w:bottom w:val="single" w:sz="4" w:space="0" w:color="auto"/>
            </w:tcBorders>
          </w:tcPr>
          <w:p w14:paraId="284ABA2E"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04.09.2017</w:t>
            </w:r>
          </w:p>
        </w:tc>
        <w:tc>
          <w:tcPr>
            <w:tcW w:w="1843" w:type="dxa"/>
            <w:tcBorders>
              <w:top w:val="nil"/>
              <w:bottom w:val="single" w:sz="4" w:space="0" w:color="auto"/>
            </w:tcBorders>
          </w:tcPr>
          <w:p w14:paraId="55D52EFB"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11.01.2018</w:t>
            </w:r>
          </w:p>
        </w:tc>
      </w:tr>
      <w:tr w:rsidR="001A68C7" w:rsidRPr="00F646B8" w14:paraId="43266758"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15C29591" w14:textId="77777777" w:rsidR="001A68C7" w:rsidRPr="00F646B8" w:rsidRDefault="00A049EF" w:rsidP="004D67BA">
            <w:pPr>
              <w:spacing w:after="120"/>
              <w:rPr>
                <w:b w:val="0"/>
                <w:sz w:val="16"/>
                <w:szCs w:val="16"/>
              </w:rPr>
            </w:pPr>
            <w:hyperlink r:id="rId30" w:tgtFrame="_blank" w:history="1">
              <w:r w:rsidR="001A68C7" w:rsidRPr="00F646B8">
                <w:rPr>
                  <w:rFonts w:eastAsiaTheme="minorHAnsi"/>
                  <w:b w:val="0"/>
                  <w:bCs w:val="0"/>
                  <w:sz w:val="16"/>
                  <w:szCs w:val="16"/>
                  <w:bdr w:val="none" w:sz="0" w:space="0" w:color="auto" w:frame="1"/>
                  <w:shd w:val="clear" w:color="auto" w:fill="FFFFFF"/>
                </w:rPr>
                <w:t>Suunised võla omakapitaliks konverteerimise määra kohta kohustuste ja nõudeõiguste teisendamisel</w:t>
              </w:r>
            </w:hyperlink>
          </w:p>
        </w:tc>
        <w:tc>
          <w:tcPr>
            <w:tcW w:w="1843" w:type="dxa"/>
            <w:tcBorders>
              <w:top w:val="nil"/>
              <w:bottom w:val="single" w:sz="4" w:space="0" w:color="auto"/>
            </w:tcBorders>
          </w:tcPr>
          <w:p w14:paraId="64F09B96"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04.09.2017</w:t>
            </w:r>
          </w:p>
        </w:tc>
        <w:tc>
          <w:tcPr>
            <w:tcW w:w="1843" w:type="dxa"/>
            <w:tcBorders>
              <w:top w:val="nil"/>
              <w:bottom w:val="single" w:sz="4" w:space="0" w:color="auto"/>
            </w:tcBorders>
          </w:tcPr>
          <w:p w14:paraId="7D8DC75E"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11.01.2018</w:t>
            </w:r>
          </w:p>
        </w:tc>
      </w:tr>
      <w:tr w:rsidR="001A68C7" w:rsidRPr="00F646B8" w14:paraId="41A49CE6"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33578119" w14:textId="77777777" w:rsidR="001A68C7" w:rsidRPr="00F646B8" w:rsidRDefault="00A049EF" w:rsidP="004D67BA">
            <w:pPr>
              <w:spacing w:after="120"/>
              <w:rPr>
                <w:b w:val="0"/>
                <w:sz w:val="16"/>
                <w:szCs w:val="16"/>
              </w:rPr>
            </w:pPr>
            <w:hyperlink r:id="rId31" w:tgtFrame="_blank" w:history="1">
              <w:r w:rsidR="001A68C7" w:rsidRPr="00F646B8">
                <w:rPr>
                  <w:rFonts w:eastAsiaTheme="minorHAnsi"/>
                  <w:b w:val="0"/>
                  <w:bCs w:val="0"/>
                  <w:sz w:val="16"/>
                  <w:szCs w:val="16"/>
                  <w:bdr w:val="none" w:sz="0" w:space="0" w:color="auto" w:frame="1"/>
                  <w:shd w:val="clear" w:color="auto" w:fill="FFFFFF"/>
                </w:rPr>
                <w:t>Suunised aktsionäride kohtlemise kohta kohustuste ja nõudeõiguste teisendamise või kapitaliinstrumentide allahindamise ja konverteerimise korral</w:t>
              </w:r>
            </w:hyperlink>
          </w:p>
        </w:tc>
        <w:tc>
          <w:tcPr>
            <w:tcW w:w="1843" w:type="dxa"/>
            <w:tcBorders>
              <w:top w:val="nil"/>
              <w:bottom w:val="single" w:sz="4" w:space="0" w:color="auto"/>
            </w:tcBorders>
          </w:tcPr>
          <w:p w14:paraId="3F0065A9"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04.09.2017</w:t>
            </w:r>
          </w:p>
        </w:tc>
        <w:tc>
          <w:tcPr>
            <w:tcW w:w="1843" w:type="dxa"/>
            <w:tcBorders>
              <w:top w:val="nil"/>
              <w:bottom w:val="single" w:sz="4" w:space="0" w:color="auto"/>
            </w:tcBorders>
          </w:tcPr>
          <w:p w14:paraId="0D48EC79" w14:textId="77777777" w:rsidR="001A68C7" w:rsidRPr="00F646B8" w:rsidRDefault="001A68C7"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11.01.2018</w:t>
            </w:r>
          </w:p>
        </w:tc>
      </w:tr>
      <w:tr w:rsidR="001A68C7" w:rsidRPr="00F646B8" w14:paraId="31B36ADA"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nil"/>
              <w:bottom w:val="single" w:sz="4" w:space="0" w:color="auto"/>
            </w:tcBorders>
          </w:tcPr>
          <w:p w14:paraId="6323ED35" w14:textId="77777777" w:rsidR="001A68C7" w:rsidRPr="00F646B8" w:rsidRDefault="00A049EF" w:rsidP="004D67BA">
            <w:pPr>
              <w:spacing w:after="120"/>
              <w:rPr>
                <w:b w:val="0"/>
                <w:sz w:val="16"/>
                <w:szCs w:val="16"/>
              </w:rPr>
            </w:pPr>
            <w:hyperlink r:id="rId32" w:tgtFrame="_blank" w:history="1">
              <w:r w:rsidR="00371221" w:rsidRPr="00F646B8">
                <w:rPr>
                  <w:rFonts w:eastAsiaTheme="minorHAnsi"/>
                  <w:b w:val="0"/>
                  <w:bCs w:val="0"/>
                  <w:sz w:val="16"/>
                  <w:szCs w:val="16"/>
                  <w:bdr w:val="none" w:sz="0" w:space="0" w:color="auto" w:frame="1"/>
                  <w:shd w:val="clear" w:color="auto" w:fill="FFFFFF"/>
                </w:rPr>
                <w:t>EBA suunised määruse (EL) nr 575/2013 VIII osa kohaste avalikustamisnõuete kohta</w:t>
              </w:r>
            </w:hyperlink>
          </w:p>
        </w:tc>
        <w:tc>
          <w:tcPr>
            <w:tcW w:w="1843" w:type="dxa"/>
            <w:tcBorders>
              <w:top w:val="nil"/>
              <w:bottom w:val="single" w:sz="4" w:space="0" w:color="auto"/>
            </w:tcBorders>
          </w:tcPr>
          <w:p w14:paraId="744FF94B" w14:textId="77777777" w:rsidR="001A68C7"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02.10.2017</w:t>
            </w:r>
          </w:p>
        </w:tc>
        <w:tc>
          <w:tcPr>
            <w:tcW w:w="1843" w:type="dxa"/>
            <w:tcBorders>
              <w:top w:val="nil"/>
              <w:bottom w:val="single" w:sz="4" w:space="0" w:color="auto"/>
            </w:tcBorders>
          </w:tcPr>
          <w:p w14:paraId="3B1BB9CB" w14:textId="77777777" w:rsidR="001A68C7"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31.</w:t>
            </w:r>
            <w:r w:rsidR="001A68C7" w:rsidRPr="00F646B8">
              <w:rPr>
                <w:sz w:val="16"/>
                <w:szCs w:val="16"/>
              </w:rPr>
              <w:t>1</w:t>
            </w:r>
            <w:r w:rsidRPr="00F646B8">
              <w:rPr>
                <w:sz w:val="16"/>
                <w:szCs w:val="16"/>
              </w:rPr>
              <w:t>2</w:t>
            </w:r>
            <w:r w:rsidR="001A68C7" w:rsidRPr="00F646B8">
              <w:rPr>
                <w:sz w:val="16"/>
                <w:szCs w:val="16"/>
              </w:rPr>
              <w:t>.2017</w:t>
            </w:r>
          </w:p>
        </w:tc>
      </w:tr>
      <w:tr w:rsidR="00F646B8" w:rsidRPr="00F646B8" w14:paraId="27FD11AC" w14:textId="77777777" w:rsidTr="00371221">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tcPr>
          <w:p w14:paraId="4B16F952" w14:textId="77777777" w:rsidR="001A68C7" w:rsidRPr="00F646B8" w:rsidRDefault="00A049EF" w:rsidP="004D67BA">
            <w:pPr>
              <w:spacing w:after="120"/>
              <w:rPr>
                <w:b w:val="0"/>
                <w:sz w:val="16"/>
                <w:szCs w:val="16"/>
              </w:rPr>
            </w:pPr>
            <w:hyperlink r:id="rId33" w:tgtFrame="_blank" w:history="1">
              <w:r w:rsidR="00371221" w:rsidRPr="00F646B8">
                <w:rPr>
                  <w:rFonts w:eastAsiaTheme="minorHAnsi"/>
                  <w:b w:val="0"/>
                  <w:bCs w:val="0"/>
                  <w:sz w:val="16"/>
                  <w:szCs w:val="16"/>
                  <w:bdr w:val="none" w:sz="0" w:space="0" w:color="auto" w:frame="1"/>
                  <w:shd w:val="clear" w:color="auto" w:fill="FFFFFF"/>
                </w:rPr>
                <w:t>Nõuded sisemise kapitali ja likviidsuse adekvaatsuse hindamise protsessi korraldamisele</w:t>
              </w:r>
            </w:hyperlink>
          </w:p>
        </w:tc>
        <w:tc>
          <w:tcPr>
            <w:tcW w:w="1843" w:type="dxa"/>
            <w:tcBorders>
              <w:top w:val="single" w:sz="4" w:space="0" w:color="auto"/>
              <w:bottom w:val="single" w:sz="4" w:space="0" w:color="auto"/>
            </w:tcBorders>
          </w:tcPr>
          <w:p w14:paraId="4B67AD9C" w14:textId="77777777" w:rsidR="001A68C7"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02.10</w:t>
            </w:r>
            <w:r w:rsidR="001A68C7" w:rsidRPr="00F646B8">
              <w:rPr>
                <w:sz w:val="16"/>
                <w:szCs w:val="16"/>
              </w:rPr>
              <w:t>.201</w:t>
            </w:r>
            <w:r w:rsidRPr="00F646B8">
              <w:rPr>
                <w:sz w:val="16"/>
                <w:szCs w:val="16"/>
              </w:rPr>
              <w:t>7</w:t>
            </w:r>
          </w:p>
        </w:tc>
        <w:tc>
          <w:tcPr>
            <w:tcW w:w="1843" w:type="dxa"/>
            <w:tcBorders>
              <w:top w:val="single" w:sz="4" w:space="0" w:color="auto"/>
              <w:bottom w:val="single" w:sz="4" w:space="0" w:color="auto"/>
            </w:tcBorders>
          </w:tcPr>
          <w:p w14:paraId="637C05F2" w14:textId="77777777" w:rsidR="001A68C7"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01.01.2018</w:t>
            </w:r>
          </w:p>
        </w:tc>
      </w:tr>
      <w:tr w:rsidR="00F646B8" w:rsidRPr="00F646B8" w14:paraId="6B4AEB37" w14:textId="77777777" w:rsidTr="00371221">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tcPr>
          <w:p w14:paraId="329BB785" w14:textId="77777777" w:rsidR="00371221" w:rsidRPr="00F646B8" w:rsidRDefault="00A049EF" w:rsidP="004D67BA">
            <w:pPr>
              <w:spacing w:after="120"/>
              <w:rPr>
                <w:b w:val="0"/>
                <w:sz w:val="16"/>
                <w:szCs w:val="16"/>
              </w:rPr>
            </w:pPr>
            <w:hyperlink r:id="rId34" w:tgtFrame="_blank" w:history="1">
              <w:r w:rsidR="00371221" w:rsidRPr="00F646B8">
                <w:rPr>
                  <w:rFonts w:eastAsiaTheme="minorHAnsi"/>
                  <w:b w:val="0"/>
                  <w:bCs w:val="0"/>
                  <w:sz w:val="16"/>
                  <w:szCs w:val="16"/>
                  <w:bdr w:val="none" w:sz="0" w:space="0" w:color="auto" w:frame="1"/>
                  <w:shd w:val="clear" w:color="auto" w:fill="FFFFFF"/>
                </w:rPr>
                <w:t>EBA suunised krediidiasutuste krediidiriski juhtimise tavade ja eeldatava krediidikahju arvestamise kohta</w:t>
              </w:r>
            </w:hyperlink>
          </w:p>
        </w:tc>
        <w:tc>
          <w:tcPr>
            <w:tcW w:w="1843" w:type="dxa"/>
            <w:tcBorders>
              <w:top w:val="single" w:sz="4" w:space="0" w:color="auto"/>
              <w:bottom w:val="single" w:sz="4" w:space="0" w:color="auto"/>
            </w:tcBorders>
          </w:tcPr>
          <w:p w14:paraId="1ADC4076" w14:textId="77777777" w:rsidR="00371221"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30.10.2017</w:t>
            </w:r>
          </w:p>
        </w:tc>
        <w:tc>
          <w:tcPr>
            <w:tcW w:w="1843" w:type="dxa"/>
            <w:tcBorders>
              <w:top w:val="single" w:sz="4" w:space="0" w:color="auto"/>
              <w:bottom w:val="single" w:sz="4" w:space="0" w:color="auto"/>
            </w:tcBorders>
          </w:tcPr>
          <w:p w14:paraId="0EA1ABDD" w14:textId="77777777" w:rsidR="00371221"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01.01.2018</w:t>
            </w:r>
          </w:p>
        </w:tc>
      </w:tr>
      <w:tr w:rsidR="00F646B8" w:rsidRPr="00F646B8" w14:paraId="36C311BE" w14:textId="77777777" w:rsidTr="00371221">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tcPr>
          <w:p w14:paraId="342E8415" w14:textId="77777777" w:rsidR="00371221" w:rsidRPr="00F646B8" w:rsidRDefault="00A049EF" w:rsidP="004D67BA">
            <w:pPr>
              <w:spacing w:after="120"/>
              <w:rPr>
                <w:b w:val="0"/>
                <w:sz w:val="16"/>
                <w:szCs w:val="16"/>
              </w:rPr>
            </w:pPr>
            <w:hyperlink r:id="rId35" w:tgtFrame="_blank" w:history="1">
              <w:r w:rsidR="00371221" w:rsidRPr="00F646B8">
                <w:rPr>
                  <w:rFonts w:eastAsiaTheme="minorHAnsi"/>
                  <w:b w:val="0"/>
                  <w:bCs w:val="0"/>
                  <w:sz w:val="16"/>
                  <w:szCs w:val="16"/>
                  <w:bdr w:val="none" w:sz="0" w:space="0" w:color="auto" w:frame="1"/>
                  <w:shd w:val="clear" w:color="auto" w:fill="FFFFFF"/>
                </w:rPr>
                <w:t>EBA suunised info- ja kommunikatsioonitehnoloogia riskide hindamise kohta järelevalvealase läbivaatamise ja hindamise protsessi raames</w:t>
              </w:r>
            </w:hyperlink>
          </w:p>
        </w:tc>
        <w:tc>
          <w:tcPr>
            <w:tcW w:w="1843" w:type="dxa"/>
            <w:tcBorders>
              <w:top w:val="single" w:sz="4" w:space="0" w:color="auto"/>
              <w:bottom w:val="single" w:sz="4" w:space="0" w:color="auto"/>
            </w:tcBorders>
          </w:tcPr>
          <w:p w14:paraId="778DF111" w14:textId="77777777" w:rsidR="00371221"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30.10.2017</w:t>
            </w:r>
          </w:p>
        </w:tc>
        <w:tc>
          <w:tcPr>
            <w:tcW w:w="1843" w:type="dxa"/>
            <w:tcBorders>
              <w:top w:val="single" w:sz="4" w:space="0" w:color="auto"/>
              <w:bottom w:val="single" w:sz="4" w:space="0" w:color="auto"/>
            </w:tcBorders>
          </w:tcPr>
          <w:p w14:paraId="1B661868" w14:textId="77777777" w:rsidR="00371221"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01.01.2018</w:t>
            </w:r>
          </w:p>
        </w:tc>
      </w:tr>
      <w:tr w:rsidR="00F646B8" w:rsidRPr="00F646B8" w14:paraId="7685D8A1" w14:textId="77777777" w:rsidTr="00CA35C3">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tcPr>
          <w:p w14:paraId="748C7632" w14:textId="77777777" w:rsidR="00371221" w:rsidRPr="00F646B8" w:rsidRDefault="00A049EF" w:rsidP="004D67BA">
            <w:pPr>
              <w:spacing w:after="120"/>
              <w:rPr>
                <w:b w:val="0"/>
                <w:sz w:val="16"/>
                <w:szCs w:val="16"/>
              </w:rPr>
            </w:pPr>
            <w:hyperlink r:id="rId36" w:tgtFrame="_blank" w:history="1">
              <w:r w:rsidR="00371221" w:rsidRPr="00F646B8">
                <w:rPr>
                  <w:rFonts w:eastAsiaTheme="minorHAnsi"/>
                  <w:b w:val="0"/>
                  <w:bCs w:val="0"/>
                  <w:sz w:val="16"/>
                  <w:szCs w:val="16"/>
                  <w:bdr w:val="none" w:sz="0" w:space="0" w:color="auto" w:frame="1"/>
                  <w:shd w:val="clear" w:color="auto" w:fill="FFFFFF"/>
                </w:rPr>
                <w:t>Suunised kutsealase vastutuskindlustuse või muu võrreldava tagatise miinimumväärtuse kindlaksmääramise kriteeriumide kohta vastavalt direktiivi (EL) 2015/2366 artikli 5 lõikele 4</w:t>
              </w:r>
            </w:hyperlink>
          </w:p>
        </w:tc>
        <w:tc>
          <w:tcPr>
            <w:tcW w:w="1843" w:type="dxa"/>
            <w:tcBorders>
              <w:top w:val="single" w:sz="4" w:space="0" w:color="auto"/>
              <w:bottom w:val="single" w:sz="4" w:space="0" w:color="auto"/>
            </w:tcBorders>
          </w:tcPr>
          <w:p w14:paraId="4B9F43A4" w14:textId="77777777" w:rsidR="00371221" w:rsidRPr="00F646B8" w:rsidRDefault="00371221"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13.11.2017</w:t>
            </w:r>
          </w:p>
        </w:tc>
        <w:tc>
          <w:tcPr>
            <w:tcW w:w="1843" w:type="dxa"/>
            <w:tcBorders>
              <w:top w:val="single" w:sz="4" w:space="0" w:color="auto"/>
              <w:bottom w:val="single" w:sz="4" w:space="0" w:color="auto"/>
            </w:tcBorders>
          </w:tcPr>
          <w:p w14:paraId="37F2BE93" w14:textId="77777777" w:rsidR="00371221" w:rsidRPr="00F646B8" w:rsidRDefault="00CA35C3"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13.01.2018</w:t>
            </w:r>
          </w:p>
        </w:tc>
      </w:tr>
      <w:tr w:rsidR="00CA35C3" w:rsidRPr="00F646B8" w14:paraId="7C326766" w14:textId="77777777" w:rsidTr="001A68C7">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nil"/>
            </w:tcBorders>
          </w:tcPr>
          <w:p w14:paraId="07D4806B" w14:textId="77777777" w:rsidR="00CA35C3" w:rsidRPr="00F646B8" w:rsidRDefault="00A049EF" w:rsidP="004D67BA">
            <w:pPr>
              <w:spacing w:after="120"/>
              <w:rPr>
                <w:b w:val="0"/>
                <w:sz w:val="16"/>
                <w:szCs w:val="16"/>
              </w:rPr>
            </w:pPr>
            <w:hyperlink r:id="rId37" w:tgtFrame="_blank" w:history="1">
              <w:r w:rsidR="00CA35C3" w:rsidRPr="00F646B8">
                <w:rPr>
                  <w:rStyle w:val="Hyperlink"/>
                  <w:rFonts w:eastAsiaTheme="majorEastAsia"/>
                  <w:b w:val="0"/>
                  <w:color w:val="auto"/>
                  <w:sz w:val="16"/>
                  <w:szCs w:val="16"/>
                  <w:bdr w:val="none" w:sz="0" w:space="0" w:color="auto" w:frame="1"/>
                  <w:shd w:val="clear" w:color="auto" w:fill="FFFFFF"/>
                </w:rPr>
                <w:t>ESMA suunised: MiFID II tehinguaruandlus, korralduste arvestuse pidamine ja kellade sünkroonimine (ESMA/2016/1452)</w:t>
              </w:r>
            </w:hyperlink>
          </w:p>
        </w:tc>
        <w:tc>
          <w:tcPr>
            <w:tcW w:w="1843" w:type="dxa"/>
            <w:tcBorders>
              <w:top w:val="single" w:sz="4" w:space="0" w:color="auto"/>
              <w:bottom w:val="nil"/>
            </w:tcBorders>
          </w:tcPr>
          <w:p w14:paraId="7E4F39F2" w14:textId="77777777" w:rsidR="00CA35C3" w:rsidRPr="00F646B8" w:rsidRDefault="00CA35C3"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04.12.2017</w:t>
            </w:r>
          </w:p>
        </w:tc>
        <w:tc>
          <w:tcPr>
            <w:tcW w:w="1843" w:type="dxa"/>
            <w:tcBorders>
              <w:top w:val="single" w:sz="4" w:space="0" w:color="auto"/>
              <w:bottom w:val="nil"/>
            </w:tcBorders>
          </w:tcPr>
          <w:p w14:paraId="406EF825" w14:textId="77777777" w:rsidR="00CA35C3" w:rsidRPr="00F646B8" w:rsidRDefault="00CA35C3" w:rsidP="004D67BA">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F646B8">
              <w:rPr>
                <w:sz w:val="16"/>
                <w:szCs w:val="16"/>
              </w:rPr>
              <w:t>03.01.2018</w:t>
            </w:r>
          </w:p>
        </w:tc>
      </w:tr>
    </w:tbl>
    <w:p w14:paraId="34B5AA98" w14:textId="77777777" w:rsidR="002F70FD" w:rsidRPr="005A6F58" w:rsidRDefault="002F70FD" w:rsidP="004D67BA">
      <w:pPr>
        <w:spacing w:after="120"/>
        <w:jc w:val="both"/>
        <w:rPr>
          <w:rFonts w:eastAsiaTheme="majorEastAsia" w:cstheme="majorBidi"/>
          <w:i/>
          <w:kern w:val="28"/>
          <w:szCs w:val="18"/>
          <w:lang w:val="et-EE"/>
        </w:rPr>
      </w:pPr>
    </w:p>
    <w:p w14:paraId="385E4A7B" w14:textId="77777777" w:rsidR="00782C76" w:rsidRPr="007C0BF3" w:rsidRDefault="00BB6E7E" w:rsidP="004D67BA">
      <w:pPr>
        <w:spacing w:after="120"/>
        <w:jc w:val="both"/>
        <w:rPr>
          <w:rFonts w:eastAsiaTheme="majorEastAsia" w:cstheme="majorBidi"/>
          <w:kern w:val="28"/>
          <w:szCs w:val="18"/>
          <w:lang w:val="et-EE"/>
        </w:rPr>
      </w:pPr>
      <w:r>
        <w:rPr>
          <w:lang w:val="et-EE"/>
        </w:rPr>
        <w:br w:type="page"/>
      </w:r>
      <w:r w:rsidR="00782C76" w:rsidRPr="00B85FD8">
        <w:rPr>
          <w:rFonts w:ascii="Publico Headline" w:hAnsi="Publico Headline"/>
          <w:color w:val="500778" w:themeColor="accent1"/>
          <w:sz w:val="30"/>
          <w:szCs w:val="30"/>
          <w:lang w:val="et-EE"/>
        </w:rPr>
        <w:lastRenderedPageBreak/>
        <w:t>Rahvusvaheline koostöö</w:t>
      </w:r>
    </w:p>
    <w:p w14:paraId="145C328B" w14:textId="77777777" w:rsidR="001018A1" w:rsidRPr="001018A1" w:rsidRDefault="001018A1" w:rsidP="004D67BA">
      <w:pPr>
        <w:spacing w:after="120"/>
        <w:rPr>
          <w:lang w:val="et-EE"/>
        </w:rPr>
      </w:pPr>
    </w:p>
    <w:p w14:paraId="300BBA84" w14:textId="77777777" w:rsidR="00782C76" w:rsidRPr="00915C1F" w:rsidRDefault="00FE20BB" w:rsidP="004D67BA">
      <w:pPr>
        <w:spacing w:after="120"/>
        <w:jc w:val="both"/>
        <w:rPr>
          <w:b/>
          <w:color w:val="500778"/>
          <w:szCs w:val="18"/>
          <w:lang w:val="et-EE"/>
        </w:rPr>
      </w:pPr>
      <w:r w:rsidRPr="00915C1F">
        <w:rPr>
          <w:b/>
          <w:color w:val="500778"/>
          <w:szCs w:val="18"/>
          <w:lang w:val="et-EE"/>
        </w:rPr>
        <w:t>Finantsinspektsiooni roll Euroopa finantsjärelevalves</w:t>
      </w:r>
    </w:p>
    <w:p w14:paraId="4CFF2063" w14:textId="77777777" w:rsidR="00480036" w:rsidRPr="00915C1F" w:rsidRDefault="005E1542" w:rsidP="004D67BA">
      <w:pPr>
        <w:spacing w:after="120"/>
        <w:jc w:val="both"/>
        <w:rPr>
          <w:szCs w:val="18"/>
          <w:lang w:val="et-EE"/>
        </w:rPr>
      </w:pPr>
      <w:r w:rsidRPr="00915C1F">
        <w:rPr>
          <w:szCs w:val="18"/>
          <w:lang w:val="et-EE"/>
        </w:rPr>
        <w:t xml:space="preserve">Eesti </w:t>
      </w:r>
      <w:r w:rsidR="00480036" w:rsidRPr="00915C1F">
        <w:rPr>
          <w:szCs w:val="18"/>
          <w:lang w:val="et-EE"/>
        </w:rPr>
        <w:t xml:space="preserve">finantssektor </w:t>
      </w:r>
      <w:r w:rsidRPr="00915C1F">
        <w:rPr>
          <w:szCs w:val="18"/>
          <w:lang w:val="et-EE"/>
        </w:rPr>
        <w:t xml:space="preserve">on </w:t>
      </w:r>
      <w:r w:rsidR="00480036" w:rsidRPr="00915C1F">
        <w:rPr>
          <w:szCs w:val="18"/>
          <w:lang w:val="et-EE"/>
        </w:rPr>
        <w:t>Euroopa ühtse finantsteenuste turu osa</w:t>
      </w:r>
      <w:r w:rsidRPr="00915C1F">
        <w:rPr>
          <w:szCs w:val="18"/>
          <w:lang w:val="et-EE"/>
        </w:rPr>
        <w:t>.</w:t>
      </w:r>
      <w:r w:rsidR="00480036" w:rsidRPr="00915C1F">
        <w:rPr>
          <w:szCs w:val="18"/>
          <w:lang w:val="et-EE"/>
        </w:rPr>
        <w:t xml:space="preserve"> Eesti finantsstabiilsus sõltub </w:t>
      </w:r>
      <w:r w:rsidR="006C7D54">
        <w:rPr>
          <w:szCs w:val="18"/>
          <w:lang w:val="et-EE"/>
        </w:rPr>
        <w:t xml:space="preserve">ka </w:t>
      </w:r>
      <w:r w:rsidRPr="00915C1F">
        <w:rPr>
          <w:szCs w:val="18"/>
          <w:lang w:val="et-EE"/>
        </w:rPr>
        <w:t xml:space="preserve">koostööst teiste </w:t>
      </w:r>
      <w:r w:rsidR="00762723" w:rsidRPr="00915C1F">
        <w:rPr>
          <w:szCs w:val="18"/>
          <w:lang w:val="et-EE"/>
        </w:rPr>
        <w:t>liikmesriikidega</w:t>
      </w:r>
      <w:r w:rsidR="00177BEA" w:rsidRPr="00915C1F">
        <w:rPr>
          <w:szCs w:val="18"/>
          <w:lang w:val="et-EE"/>
        </w:rPr>
        <w:t>.</w:t>
      </w:r>
      <w:r w:rsidR="009B57CC">
        <w:rPr>
          <w:szCs w:val="18"/>
          <w:lang w:val="et-EE"/>
        </w:rPr>
        <w:t xml:space="preserve"> </w:t>
      </w:r>
      <w:r w:rsidR="00480036" w:rsidRPr="00915C1F">
        <w:rPr>
          <w:szCs w:val="18"/>
          <w:lang w:val="et-EE"/>
        </w:rPr>
        <w:t xml:space="preserve">Euroopa Liidu </w:t>
      </w:r>
      <w:r w:rsidR="00092A52" w:rsidRPr="00915C1F">
        <w:rPr>
          <w:szCs w:val="18"/>
          <w:lang w:val="et-EE"/>
        </w:rPr>
        <w:t>finants</w:t>
      </w:r>
      <w:r w:rsidR="00480036" w:rsidRPr="00915C1F">
        <w:rPr>
          <w:szCs w:val="18"/>
          <w:lang w:val="et-EE"/>
        </w:rPr>
        <w:t xml:space="preserve">järelevalvepoliitika kujundamises </w:t>
      </w:r>
      <w:r w:rsidR="006E6EEF" w:rsidRPr="00915C1F">
        <w:rPr>
          <w:szCs w:val="18"/>
          <w:lang w:val="et-EE"/>
        </w:rPr>
        <w:t xml:space="preserve">saab </w:t>
      </w:r>
      <w:r w:rsidR="000113AE" w:rsidRPr="00915C1F">
        <w:rPr>
          <w:szCs w:val="18"/>
          <w:lang w:val="et-EE"/>
        </w:rPr>
        <w:t>Finants</w:t>
      </w:r>
      <w:r w:rsidR="00112488" w:rsidRPr="00915C1F">
        <w:rPr>
          <w:szCs w:val="18"/>
          <w:lang w:val="et-EE"/>
        </w:rPr>
        <w:t xml:space="preserve">inspektsioon </w:t>
      </w:r>
      <w:r w:rsidR="00480036" w:rsidRPr="00915C1F">
        <w:rPr>
          <w:szCs w:val="18"/>
          <w:lang w:val="et-EE"/>
        </w:rPr>
        <w:t xml:space="preserve">kaasa rääkida Euroopa järelevalveasutuste </w:t>
      </w:r>
      <w:r w:rsidR="006E6EEF" w:rsidRPr="00915C1F">
        <w:rPr>
          <w:szCs w:val="18"/>
          <w:lang w:val="et-EE"/>
        </w:rPr>
        <w:t>kaudu</w:t>
      </w:r>
      <w:r w:rsidR="00480036" w:rsidRPr="00915C1F">
        <w:rPr>
          <w:szCs w:val="18"/>
          <w:lang w:val="et-EE"/>
        </w:rPr>
        <w:t>.</w:t>
      </w:r>
      <w:r w:rsidR="006E6EEF" w:rsidRPr="00915C1F">
        <w:rPr>
          <w:szCs w:val="18"/>
          <w:lang w:val="et-EE"/>
        </w:rPr>
        <w:t xml:space="preserve"> </w:t>
      </w:r>
    </w:p>
    <w:p w14:paraId="728A45E9" w14:textId="77777777" w:rsidR="00CA6D32" w:rsidRPr="00915C1F" w:rsidRDefault="007E4B4B" w:rsidP="004D67BA">
      <w:pPr>
        <w:spacing w:after="120"/>
        <w:jc w:val="both"/>
        <w:rPr>
          <w:szCs w:val="18"/>
          <w:lang w:val="et-EE"/>
        </w:rPr>
      </w:pPr>
      <w:r w:rsidRPr="00915C1F">
        <w:rPr>
          <w:szCs w:val="18"/>
          <w:lang w:val="et-EE"/>
        </w:rPr>
        <w:t>Kuna Eesti on ka euroala liige, on Finantsinspek</w:t>
      </w:r>
      <w:r w:rsidR="00536F5C" w:rsidRPr="00915C1F">
        <w:rPr>
          <w:szCs w:val="18"/>
          <w:lang w:val="et-EE"/>
        </w:rPr>
        <w:t xml:space="preserve">tsiooni igapäevane töö seotud </w:t>
      </w:r>
      <w:r w:rsidRPr="00915C1F">
        <w:rPr>
          <w:szCs w:val="18"/>
          <w:lang w:val="et-EE"/>
        </w:rPr>
        <w:t xml:space="preserve">ühtse järelevalvemehhanismiga. See </w:t>
      </w:r>
      <w:r w:rsidRPr="006C7D54">
        <w:rPr>
          <w:szCs w:val="18"/>
          <w:lang w:val="et-EE"/>
        </w:rPr>
        <w:t xml:space="preserve">on </w:t>
      </w:r>
      <w:r w:rsidR="009B57CC" w:rsidRPr="006C7D54">
        <w:rPr>
          <w:szCs w:val="18"/>
          <w:lang w:val="et-EE"/>
        </w:rPr>
        <w:t>euroala</w:t>
      </w:r>
      <w:r w:rsidRPr="00915C1F">
        <w:rPr>
          <w:szCs w:val="18"/>
          <w:lang w:val="et-EE"/>
        </w:rPr>
        <w:t xml:space="preserve"> pangandusjärelevalve süsteem, kuhu kuuluvad Euroopa Keskpank ja euroala riikide järelevalveasutused.</w:t>
      </w:r>
    </w:p>
    <w:p w14:paraId="3DA8F494" w14:textId="77777777" w:rsidR="00536F5C" w:rsidRPr="00915C1F" w:rsidRDefault="00536F5C" w:rsidP="004D67BA">
      <w:pPr>
        <w:spacing w:after="120"/>
        <w:jc w:val="both"/>
        <w:rPr>
          <w:szCs w:val="18"/>
          <w:lang w:val="et-EE"/>
        </w:rPr>
      </w:pPr>
      <w:r w:rsidRPr="00915C1F">
        <w:rPr>
          <w:szCs w:val="18"/>
          <w:lang w:val="et-EE"/>
        </w:rPr>
        <w:t xml:space="preserve">Finantsinspektsioon on muu hulgas peamine partner ühtsele kriisilahendusnõukogule, mis on euroala oluliste </w:t>
      </w:r>
      <w:r w:rsidR="00E07F0B" w:rsidRPr="00915C1F">
        <w:rPr>
          <w:szCs w:val="18"/>
          <w:lang w:val="et-EE"/>
        </w:rPr>
        <w:t>krediidiasutuste</w:t>
      </w:r>
      <w:r w:rsidRPr="00915C1F">
        <w:rPr>
          <w:szCs w:val="18"/>
          <w:lang w:val="et-EE"/>
        </w:rPr>
        <w:t xml:space="preserve"> keskne kriisilahendusasutus. Ühtne kriisilahendusnõukogu koos euroala riikide kriisilahendusasutustega moodustavad ühtse kriisilahendus</w:t>
      </w:r>
      <w:r w:rsidR="00D23D45" w:rsidRPr="00915C1F">
        <w:rPr>
          <w:szCs w:val="18"/>
          <w:lang w:val="et-EE"/>
        </w:rPr>
        <w:t>mehhanismi</w:t>
      </w:r>
      <w:r w:rsidRPr="00915C1F">
        <w:rPr>
          <w:szCs w:val="18"/>
          <w:lang w:val="et-EE"/>
        </w:rPr>
        <w:t>.</w:t>
      </w:r>
    </w:p>
    <w:p w14:paraId="15BBB234" w14:textId="77777777" w:rsidR="007E4B4B" w:rsidRPr="00915C1F" w:rsidRDefault="007E4B4B" w:rsidP="004D67BA">
      <w:pPr>
        <w:spacing w:after="120"/>
        <w:jc w:val="both"/>
        <w:rPr>
          <w:b/>
          <w:color w:val="500778"/>
          <w:szCs w:val="18"/>
          <w:lang w:val="et-EE"/>
        </w:rPr>
      </w:pPr>
      <w:r w:rsidRPr="00915C1F">
        <w:rPr>
          <w:b/>
          <w:color w:val="500778"/>
          <w:szCs w:val="18"/>
          <w:lang w:val="et-EE"/>
        </w:rPr>
        <w:t>Euroopa järelevalveasutused</w:t>
      </w:r>
    </w:p>
    <w:p w14:paraId="5CB01F99" w14:textId="77777777" w:rsidR="00D03FE8" w:rsidRPr="00915C1F" w:rsidRDefault="009D7984" w:rsidP="004D67BA">
      <w:pPr>
        <w:spacing w:after="120"/>
        <w:jc w:val="both"/>
        <w:rPr>
          <w:szCs w:val="18"/>
          <w:lang w:val="et-EE"/>
        </w:rPr>
      </w:pPr>
      <w:r w:rsidRPr="00915C1F">
        <w:rPr>
          <w:szCs w:val="18"/>
          <w:lang w:val="et-EE"/>
        </w:rPr>
        <w:t>Euroopa järelevalve</w:t>
      </w:r>
      <w:r w:rsidR="007E4B4B" w:rsidRPr="00915C1F">
        <w:rPr>
          <w:szCs w:val="18"/>
          <w:lang w:val="et-EE"/>
        </w:rPr>
        <w:t>asutusi on kolm: Euroopa Pangandusjärelevalve (EBA), Euroopa Kindlustus- ja Tööandjapensionide Järelevalve (EIOPA) ning Euroopa Väärtpaberiturujärelevalve (ESMA). Finantsinspektsiooni esindajad osalevad kõigi nende asutuste järelevalvenõuko</w:t>
      </w:r>
      <w:r w:rsidRPr="00915C1F">
        <w:rPr>
          <w:szCs w:val="18"/>
          <w:lang w:val="et-EE"/>
        </w:rPr>
        <w:t xml:space="preserve">gude töös. </w:t>
      </w:r>
      <w:r w:rsidR="006B1406" w:rsidRPr="00915C1F">
        <w:rPr>
          <w:szCs w:val="18"/>
          <w:lang w:val="et-EE"/>
        </w:rPr>
        <w:t xml:space="preserve">2017. aastal osaleti Euroopa finantsjärelevalveasutuste </w:t>
      </w:r>
      <w:r w:rsidR="0041454C" w:rsidRPr="00915C1F">
        <w:rPr>
          <w:szCs w:val="18"/>
          <w:lang w:val="et-EE"/>
        </w:rPr>
        <w:t xml:space="preserve">37 erineva </w:t>
      </w:r>
      <w:r w:rsidR="006B1406" w:rsidRPr="00915C1F">
        <w:rPr>
          <w:szCs w:val="18"/>
          <w:lang w:val="et-EE"/>
        </w:rPr>
        <w:t xml:space="preserve">komitee või töögrupi töös, kokku 99 kohtumisel. </w:t>
      </w:r>
    </w:p>
    <w:p w14:paraId="6BB91EF3" w14:textId="53974265" w:rsidR="00B77610" w:rsidRPr="00915C1F" w:rsidRDefault="0041454C" w:rsidP="004D67BA">
      <w:pPr>
        <w:spacing w:after="120"/>
        <w:jc w:val="both"/>
        <w:rPr>
          <w:szCs w:val="18"/>
          <w:lang w:val="et-EE"/>
        </w:rPr>
      </w:pPr>
      <w:r w:rsidRPr="00915C1F">
        <w:rPr>
          <w:szCs w:val="18"/>
          <w:lang w:val="et-EE"/>
        </w:rPr>
        <w:t>Kõiki</w:t>
      </w:r>
      <w:r w:rsidR="00B77610" w:rsidRPr="00915C1F">
        <w:rPr>
          <w:szCs w:val="18"/>
          <w:lang w:val="et-EE"/>
        </w:rPr>
        <w:t xml:space="preserve"> kolme Euroopa järelevalveasutust ühendab Euroopa </w:t>
      </w:r>
      <w:r w:rsidR="00762723" w:rsidRPr="00915C1F">
        <w:rPr>
          <w:szCs w:val="18"/>
          <w:lang w:val="et-EE"/>
        </w:rPr>
        <w:t>j</w:t>
      </w:r>
      <w:r w:rsidR="00B77610" w:rsidRPr="00915C1F">
        <w:rPr>
          <w:szCs w:val="18"/>
          <w:lang w:val="et-EE"/>
        </w:rPr>
        <w:t xml:space="preserve">ärelevalveasutuste </w:t>
      </w:r>
      <w:r w:rsidR="00762723" w:rsidRPr="00915C1F">
        <w:rPr>
          <w:szCs w:val="18"/>
          <w:lang w:val="et-EE"/>
        </w:rPr>
        <w:t>ü</w:t>
      </w:r>
      <w:r w:rsidR="00B77610" w:rsidRPr="00915C1F">
        <w:rPr>
          <w:szCs w:val="18"/>
          <w:lang w:val="et-EE"/>
        </w:rPr>
        <w:t>hiskomitee, kus tegeletakse kogu finantssektorit puudutavate teemadega, muu hulgas finantsjärelevalveasutuste eelarve ja strateegiaga, tarbijakaitse, rahapesu tõkestamise ning ülevaadete koostamisega finantsturu arengute ja riskide kohta. 2017. aastal osalesid Finantsinspektsiooni eksperdid kahe ühiskomitee töögrupi töös, kokku kaheksal koosolekul. Finantsinspektsioon võttis üle kaks ühiskomitee suunist.</w:t>
      </w:r>
    </w:p>
    <w:p w14:paraId="37E53F79" w14:textId="77777777" w:rsidR="007E4B4B" w:rsidRPr="00915C1F" w:rsidRDefault="00B77610" w:rsidP="004D67BA">
      <w:pPr>
        <w:spacing w:after="120"/>
        <w:jc w:val="both"/>
        <w:rPr>
          <w:szCs w:val="18"/>
          <w:lang w:val="et-EE"/>
        </w:rPr>
      </w:pPr>
      <w:r w:rsidRPr="00915C1F">
        <w:rPr>
          <w:szCs w:val="18"/>
          <w:lang w:val="et-EE"/>
        </w:rPr>
        <w:t>Sügisel tuli Euroopa Komisjon välja ettepanekuga, millega soovitakse muuta</w:t>
      </w:r>
      <w:r w:rsidR="0018247C" w:rsidRPr="00915C1F">
        <w:rPr>
          <w:szCs w:val="18"/>
          <w:lang w:val="et-EE"/>
        </w:rPr>
        <w:t xml:space="preserve"> Euroopa finantsjärelevalveasutuste</w:t>
      </w:r>
      <w:r w:rsidRPr="00915C1F">
        <w:rPr>
          <w:szCs w:val="18"/>
          <w:lang w:val="et-EE"/>
        </w:rPr>
        <w:t xml:space="preserve"> juhtimist ja rahastamist </w:t>
      </w:r>
      <w:r w:rsidR="00841184" w:rsidRPr="00915C1F">
        <w:rPr>
          <w:szCs w:val="18"/>
          <w:lang w:val="et-EE"/>
        </w:rPr>
        <w:t xml:space="preserve">ning vaadata üle </w:t>
      </w:r>
      <w:r w:rsidR="0018247C" w:rsidRPr="00915C1F">
        <w:rPr>
          <w:szCs w:val="18"/>
          <w:lang w:val="et-EE"/>
        </w:rPr>
        <w:t xml:space="preserve">nende </w:t>
      </w:r>
      <w:r w:rsidRPr="00915C1F">
        <w:rPr>
          <w:szCs w:val="18"/>
          <w:lang w:val="et-EE"/>
        </w:rPr>
        <w:t>mandaat, ülesande</w:t>
      </w:r>
      <w:r w:rsidR="00015825" w:rsidRPr="00915C1F">
        <w:rPr>
          <w:szCs w:val="18"/>
          <w:lang w:val="et-EE"/>
        </w:rPr>
        <w:t>d ja volitused. Töö ettepaneku ja liikmesriikide tagasisidega</w:t>
      </w:r>
      <w:r w:rsidRPr="00915C1F">
        <w:rPr>
          <w:szCs w:val="18"/>
          <w:lang w:val="et-EE"/>
        </w:rPr>
        <w:t xml:space="preserve"> jätkub 2018. aastal.</w:t>
      </w:r>
    </w:p>
    <w:p w14:paraId="70C0CDB6" w14:textId="77777777" w:rsidR="00480036" w:rsidRPr="00915C1F" w:rsidRDefault="00480036" w:rsidP="004D67BA">
      <w:pPr>
        <w:spacing w:after="120"/>
        <w:jc w:val="both"/>
        <w:rPr>
          <w:b/>
          <w:color w:val="500778"/>
          <w:szCs w:val="18"/>
          <w:lang w:val="et-EE"/>
        </w:rPr>
      </w:pPr>
      <w:r w:rsidRPr="00915C1F">
        <w:rPr>
          <w:b/>
          <w:color w:val="500778"/>
          <w:szCs w:val="18"/>
          <w:lang w:val="et-EE"/>
        </w:rPr>
        <w:t>Euroopa Pangandusjärelevalve (EBA)</w:t>
      </w:r>
    </w:p>
    <w:p w14:paraId="2FA0A745" w14:textId="77777777" w:rsidR="004D545F" w:rsidRDefault="00092A52" w:rsidP="004D67BA">
      <w:pPr>
        <w:spacing w:after="120"/>
        <w:jc w:val="both"/>
        <w:rPr>
          <w:szCs w:val="18"/>
          <w:lang w:val="et-EE"/>
        </w:rPr>
      </w:pPr>
      <w:r w:rsidRPr="00915C1F">
        <w:rPr>
          <w:szCs w:val="18"/>
          <w:lang w:val="et-EE"/>
        </w:rPr>
        <w:t xml:space="preserve">Euroopa Pangandusjärelevalve </w:t>
      </w:r>
      <w:r w:rsidR="00A6665C" w:rsidRPr="00915C1F">
        <w:rPr>
          <w:szCs w:val="18"/>
          <w:lang w:val="et-EE"/>
        </w:rPr>
        <w:t xml:space="preserve">ülesanne on tagada tõhus ja ühtne usaldatavusnormatiivide kehtestamine ning nende täitmise järelevalve. EBA </w:t>
      </w:r>
      <w:r w:rsidRPr="00915C1F">
        <w:rPr>
          <w:szCs w:val="18"/>
          <w:lang w:val="et-EE"/>
        </w:rPr>
        <w:t>töötab muu hulgas välja pangandusalaseid suuniseid ja tehnilisi standardeid. Finantsinspektsioon võttis 201</w:t>
      </w:r>
      <w:r w:rsidR="00EC7670" w:rsidRPr="00915C1F">
        <w:rPr>
          <w:szCs w:val="18"/>
          <w:lang w:val="et-EE"/>
        </w:rPr>
        <w:t>7</w:t>
      </w:r>
      <w:r w:rsidRPr="00915C1F">
        <w:rPr>
          <w:szCs w:val="18"/>
          <w:lang w:val="et-EE"/>
        </w:rPr>
        <w:t xml:space="preserve">. aastal üle </w:t>
      </w:r>
      <w:r w:rsidR="00EC7670" w:rsidRPr="00915C1F">
        <w:rPr>
          <w:szCs w:val="18"/>
          <w:lang w:val="et-EE"/>
        </w:rPr>
        <w:t>14</w:t>
      </w:r>
      <w:r w:rsidR="00A6665C" w:rsidRPr="00915C1F">
        <w:rPr>
          <w:szCs w:val="18"/>
          <w:lang w:val="et-EE"/>
        </w:rPr>
        <w:t xml:space="preserve"> EBA suunist.</w:t>
      </w:r>
    </w:p>
    <w:p w14:paraId="413DC820" w14:textId="77777777" w:rsidR="00915C1F" w:rsidRPr="00915C1F" w:rsidRDefault="00915C1F" w:rsidP="004D67BA">
      <w:pPr>
        <w:autoSpaceDE w:val="0"/>
        <w:autoSpaceDN w:val="0"/>
        <w:adjustRightInd w:val="0"/>
        <w:spacing w:after="120"/>
        <w:jc w:val="both"/>
        <w:rPr>
          <w:szCs w:val="18"/>
          <w:lang w:val="et-EE"/>
        </w:rPr>
      </w:pPr>
      <w:r w:rsidRPr="00915C1F">
        <w:rPr>
          <w:szCs w:val="18"/>
          <w:lang w:val="et-EE"/>
        </w:rPr>
        <w:t>EBA järelevalvenõukogu hääleõiguslik liige on Finantsinspektsiooni juhatuse liige Andres Kurgpõld ja asendusliige juhatuse esimees Kilvar Kessler. 2017. aastal võttis Finantsinspektsiooni esindaja osa seitsmest järelevalvenõukogu koosolekust ja kolmest telekonverentsist.</w:t>
      </w:r>
    </w:p>
    <w:p w14:paraId="7A334718" w14:textId="77777777" w:rsidR="00915C1F" w:rsidRPr="00915C1F" w:rsidRDefault="00915C1F" w:rsidP="004D67BA">
      <w:pPr>
        <w:spacing w:after="120"/>
        <w:jc w:val="both"/>
        <w:rPr>
          <w:szCs w:val="18"/>
          <w:lang w:val="et-EE"/>
        </w:rPr>
      </w:pPr>
      <w:r w:rsidRPr="00915C1F">
        <w:rPr>
          <w:szCs w:val="18"/>
          <w:lang w:val="et-EE"/>
        </w:rPr>
        <w:t xml:space="preserve">Finantsinspektsiooni eksperdid osalesid 2017. aastal 11 EBA alalise komitee ja </w:t>
      </w:r>
      <w:r>
        <w:rPr>
          <w:szCs w:val="18"/>
          <w:lang w:val="et-EE"/>
        </w:rPr>
        <w:t>alam</w:t>
      </w:r>
      <w:r w:rsidRPr="00915C1F">
        <w:rPr>
          <w:szCs w:val="18"/>
          <w:lang w:val="et-EE"/>
        </w:rPr>
        <w:t>töö</w:t>
      </w:r>
      <w:r>
        <w:rPr>
          <w:szCs w:val="18"/>
          <w:lang w:val="et-EE"/>
        </w:rPr>
        <w:t>gruppide</w:t>
      </w:r>
      <w:r w:rsidRPr="00915C1F">
        <w:rPr>
          <w:szCs w:val="18"/>
          <w:lang w:val="et-EE"/>
        </w:rPr>
        <w:t xml:space="preserve"> töös, kokku 37 kohtumisel.</w:t>
      </w:r>
    </w:p>
    <w:p w14:paraId="1C3B4AE6" w14:textId="77777777" w:rsidR="00A42336" w:rsidRPr="00915C1F" w:rsidRDefault="004D545F" w:rsidP="004D67BA">
      <w:pPr>
        <w:autoSpaceDE w:val="0"/>
        <w:autoSpaceDN w:val="0"/>
        <w:adjustRightInd w:val="0"/>
        <w:spacing w:after="120"/>
        <w:jc w:val="both"/>
        <w:rPr>
          <w:rFonts w:cstheme="minorHAnsi"/>
          <w:szCs w:val="18"/>
          <w:lang w:val="et-EE"/>
        </w:rPr>
      </w:pPr>
      <w:r w:rsidRPr="00915C1F">
        <w:rPr>
          <w:szCs w:val="18"/>
          <w:lang w:val="et-EE"/>
        </w:rPr>
        <w:t>EBA j</w:t>
      </w:r>
      <w:r w:rsidR="00092A52" w:rsidRPr="00915C1F">
        <w:rPr>
          <w:szCs w:val="18"/>
          <w:lang w:val="et-EE"/>
        </w:rPr>
        <w:t xml:space="preserve">ärelevalvenõukogu </w:t>
      </w:r>
      <w:r w:rsidR="0085443F">
        <w:rPr>
          <w:szCs w:val="18"/>
          <w:lang w:val="et-EE"/>
        </w:rPr>
        <w:t>tegeles</w:t>
      </w:r>
      <w:r w:rsidR="00EC7670" w:rsidRPr="00915C1F">
        <w:rPr>
          <w:szCs w:val="18"/>
          <w:lang w:val="et-EE"/>
        </w:rPr>
        <w:t xml:space="preserve"> 2017. aastal</w:t>
      </w:r>
      <w:r w:rsidR="0085443F">
        <w:rPr>
          <w:szCs w:val="18"/>
          <w:lang w:val="et-EE"/>
        </w:rPr>
        <w:t xml:space="preserve"> muu hulgas</w:t>
      </w:r>
      <w:r w:rsidR="00EC7670" w:rsidRPr="00915C1F">
        <w:rPr>
          <w:szCs w:val="18"/>
          <w:lang w:val="et-EE"/>
        </w:rPr>
        <w:t xml:space="preserve"> </w:t>
      </w:r>
      <w:r w:rsidR="00EC7670" w:rsidRPr="00950791">
        <w:rPr>
          <w:szCs w:val="18"/>
          <w:lang w:val="et-EE"/>
        </w:rPr>
        <w:t>Euroopa Liidu kapitalinõuete määruse ja kapitalinõuete direktiivi (CRR/CRD)</w:t>
      </w:r>
      <w:r w:rsidR="00EC7670" w:rsidRPr="00915C1F">
        <w:rPr>
          <w:szCs w:val="18"/>
          <w:lang w:val="et-EE"/>
        </w:rPr>
        <w:t xml:space="preserve"> muudatus</w:t>
      </w:r>
      <w:r w:rsidR="0085443F">
        <w:rPr>
          <w:szCs w:val="18"/>
          <w:lang w:val="et-EE"/>
        </w:rPr>
        <w:t>te</w:t>
      </w:r>
      <w:r w:rsidR="00EC7670" w:rsidRPr="00915C1F">
        <w:rPr>
          <w:szCs w:val="18"/>
          <w:lang w:val="et-EE"/>
        </w:rPr>
        <w:t>,</w:t>
      </w:r>
      <w:r w:rsidR="0085443F">
        <w:rPr>
          <w:szCs w:val="18"/>
          <w:lang w:val="et-EE"/>
        </w:rPr>
        <w:t xml:space="preserve"> krediidiasutuste läbipaistvus</w:t>
      </w:r>
      <w:r w:rsidR="00EC7670" w:rsidRPr="00915C1F">
        <w:rPr>
          <w:szCs w:val="18"/>
          <w:lang w:val="et-EE"/>
        </w:rPr>
        <w:t>harjutuse läbiviimi</w:t>
      </w:r>
      <w:r w:rsidR="0085443F">
        <w:rPr>
          <w:szCs w:val="18"/>
          <w:lang w:val="et-EE"/>
        </w:rPr>
        <w:t>se</w:t>
      </w:r>
      <w:r w:rsidR="00A42336" w:rsidRPr="00915C1F">
        <w:rPr>
          <w:szCs w:val="18"/>
          <w:lang w:val="et-EE"/>
        </w:rPr>
        <w:t>,</w:t>
      </w:r>
      <w:r w:rsidR="00EC7670" w:rsidRPr="00915C1F">
        <w:rPr>
          <w:szCs w:val="18"/>
          <w:lang w:val="et-EE"/>
        </w:rPr>
        <w:t xml:space="preserve"> 2018. aastal toimuva </w:t>
      </w:r>
      <w:r w:rsidR="00E07F0B" w:rsidRPr="00915C1F">
        <w:rPr>
          <w:szCs w:val="18"/>
          <w:lang w:val="et-EE"/>
        </w:rPr>
        <w:t>krediidiasutuste</w:t>
      </w:r>
      <w:r w:rsidR="00092A52" w:rsidRPr="00915C1F">
        <w:rPr>
          <w:szCs w:val="18"/>
          <w:lang w:val="et-EE"/>
        </w:rPr>
        <w:t xml:space="preserve"> str</w:t>
      </w:r>
      <w:r w:rsidRPr="00915C1F">
        <w:rPr>
          <w:szCs w:val="18"/>
          <w:lang w:val="et-EE"/>
        </w:rPr>
        <w:t>essitest</w:t>
      </w:r>
      <w:r w:rsidR="0085443F">
        <w:rPr>
          <w:szCs w:val="18"/>
          <w:lang w:val="et-EE"/>
        </w:rPr>
        <w:t xml:space="preserve">i planeerimise </w:t>
      </w:r>
      <w:r w:rsidR="00A42336" w:rsidRPr="00915C1F">
        <w:rPr>
          <w:szCs w:val="18"/>
          <w:lang w:val="et-EE"/>
        </w:rPr>
        <w:t>ning Brexiti mõjuanalüüs</w:t>
      </w:r>
      <w:r w:rsidR="0085443F">
        <w:rPr>
          <w:szCs w:val="18"/>
          <w:lang w:val="et-EE"/>
        </w:rPr>
        <w:t>iga</w:t>
      </w:r>
      <w:r w:rsidR="00EC7670" w:rsidRPr="00915C1F">
        <w:rPr>
          <w:szCs w:val="18"/>
          <w:lang w:val="et-EE"/>
        </w:rPr>
        <w:t>.</w:t>
      </w:r>
      <w:r w:rsidRPr="00915C1F">
        <w:rPr>
          <w:szCs w:val="18"/>
          <w:lang w:val="et-EE"/>
        </w:rPr>
        <w:t xml:space="preserve"> Samuti keskenduti </w:t>
      </w:r>
      <w:r w:rsidR="00EC7670" w:rsidRPr="00915C1F">
        <w:rPr>
          <w:szCs w:val="18"/>
          <w:lang w:val="et-EE"/>
        </w:rPr>
        <w:t>IFRS</w:t>
      </w:r>
      <w:r w:rsidR="0085443F">
        <w:rPr>
          <w:szCs w:val="18"/>
          <w:lang w:val="et-EE"/>
        </w:rPr>
        <w:t xml:space="preserve"> </w:t>
      </w:r>
      <w:r w:rsidR="00EC7670" w:rsidRPr="00915C1F">
        <w:rPr>
          <w:szCs w:val="18"/>
          <w:lang w:val="et-EE"/>
        </w:rPr>
        <w:t>9 mõju analüüsimisel</w:t>
      </w:r>
      <w:r w:rsidR="00A42336" w:rsidRPr="00915C1F">
        <w:rPr>
          <w:szCs w:val="18"/>
          <w:lang w:val="et-EE"/>
        </w:rPr>
        <w:t>e ning</w:t>
      </w:r>
      <w:r w:rsidR="0085443F">
        <w:rPr>
          <w:szCs w:val="18"/>
          <w:lang w:val="et-EE"/>
        </w:rPr>
        <w:t xml:space="preserve"> uuest makseteenuste direktiivist</w:t>
      </w:r>
      <w:r w:rsidR="00A42336" w:rsidRPr="00915C1F">
        <w:rPr>
          <w:szCs w:val="18"/>
          <w:lang w:val="et-EE"/>
        </w:rPr>
        <w:t xml:space="preserve"> PSD2 tulenevatele mandaatidele</w:t>
      </w:r>
      <w:r w:rsidR="00092A52" w:rsidRPr="00915C1F">
        <w:rPr>
          <w:szCs w:val="18"/>
          <w:lang w:val="et-EE"/>
        </w:rPr>
        <w:t xml:space="preserve">. </w:t>
      </w:r>
      <w:r w:rsidR="00D47458">
        <w:rPr>
          <w:szCs w:val="18"/>
          <w:lang w:val="et-EE"/>
        </w:rPr>
        <w:t>Ühtlasi</w:t>
      </w:r>
      <w:r w:rsidR="00A42336" w:rsidRPr="00915C1F">
        <w:rPr>
          <w:szCs w:val="18"/>
          <w:lang w:val="et-EE"/>
        </w:rPr>
        <w:t xml:space="preserve"> monitooriti finantsinnovatsiooni valdkonda ning tegeleti EBA andmekogumis</w:t>
      </w:r>
      <w:r w:rsidR="00D47458">
        <w:rPr>
          <w:szCs w:val="18"/>
          <w:lang w:val="et-EE"/>
        </w:rPr>
        <w:t xml:space="preserve">e laiendamise projektiga, millega </w:t>
      </w:r>
      <w:r w:rsidR="00A42336" w:rsidRPr="00915C1F">
        <w:rPr>
          <w:szCs w:val="18"/>
          <w:lang w:val="et-EE"/>
        </w:rPr>
        <w:t>kavatsetakse andmekogumi</w:t>
      </w:r>
      <w:r w:rsidR="00D47458">
        <w:rPr>
          <w:szCs w:val="18"/>
          <w:lang w:val="et-EE"/>
        </w:rPr>
        <w:t xml:space="preserve">st laiendada ka vähem oluliste </w:t>
      </w:r>
      <w:r w:rsidR="00A42336" w:rsidRPr="00915C1F">
        <w:rPr>
          <w:szCs w:val="18"/>
          <w:lang w:val="et-EE"/>
        </w:rPr>
        <w:t xml:space="preserve">pankade aruannetele. </w:t>
      </w:r>
    </w:p>
    <w:p w14:paraId="29B511AD" w14:textId="77777777" w:rsidR="00A42336" w:rsidRDefault="00915C1F" w:rsidP="004D67BA">
      <w:pPr>
        <w:autoSpaceDE w:val="0"/>
        <w:autoSpaceDN w:val="0"/>
        <w:adjustRightInd w:val="0"/>
        <w:spacing w:after="120"/>
        <w:jc w:val="both"/>
        <w:rPr>
          <w:rFonts w:cstheme="minorHAnsi"/>
          <w:szCs w:val="18"/>
          <w:lang w:val="et-EE"/>
        </w:rPr>
      </w:pPr>
      <w:r>
        <w:rPr>
          <w:szCs w:val="18"/>
          <w:lang w:val="et-EE"/>
        </w:rPr>
        <w:lastRenderedPageBreak/>
        <w:t xml:space="preserve">EBA järelevalvenõukogu </w:t>
      </w:r>
      <w:r w:rsidR="001B4557" w:rsidRPr="00915C1F">
        <w:rPr>
          <w:szCs w:val="18"/>
          <w:lang w:val="et-EE"/>
        </w:rPr>
        <w:t xml:space="preserve">suvine </w:t>
      </w:r>
      <w:r w:rsidR="00092A52" w:rsidRPr="00915C1F">
        <w:rPr>
          <w:szCs w:val="18"/>
          <w:lang w:val="et-EE"/>
        </w:rPr>
        <w:t>strateegiapäev toimu</w:t>
      </w:r>
      <w:r w:rsidR="00A42336" w:rsidRPr="00915C1F">
        <w:rPr>
          <w:szCs w:val="18"/>
          <w:lang w:val="et-EE"/>
        </w:rPr>
        <w:t xml:space="preserve">s </w:t>
      </w:r>
      <w:r w:rsidR="00092A52" w:rsidRPr="00915C1F">
        <w:rPr>
          <w:szCs w:val="18"/>
          <w:lang w:val="et-EE"/>
        </w:rPr>
        <w:t>Tallinnas.</w:t>
      </w:r>
      <w:r>
        <w:rPr>
          <w:szCs w:val="18"/>
          <w:lang w:val="et-EE"/>
        </w:rPr>
        <w:t xml:space="preserve"> </w:t>
      </w:r>
    </w:p>
    <w:p w14:paraId="2273F590" w14:textId="77777777" w:rsidR="00480036" w:rsidRPr="0085443F" w:rsidRDefault="00480036" w:rsidP="004D67BA">
      <w:pPr>
        <w:spacing w:after="120"/>
        <w:jc w:val="both"/>
        <w:rPr>
          <w:b/>
          <w:color w:val="500778"/>
          <w:szCs w:val="18"/>
          <w:lang w:val="et-EE"/>
        </w:rPr>
      </w:pPr>
      <w:r w:rsidRPr="0085443F">
        <w:rPr>
          <w:b/>
          <w:color w:val="500778"/>
          <w:szCs w:val="18"/>
          <w:lang w:val="et-EE"/>
        </w:rPr>
        <w:t>Euroopa Kindlustus- ja Tööandjapensionide Järelevalve (EIOPA)</w:t>
      </w:r>
    </w:p>
    <w:p w14:paraId="55A05560" w14:textId="11E24D28" w:rsidR="00125DA0" w:rsidRDefault="00125DA0" w:rsidP="004D67BA">
      <w:pPr>
        <w:spacing w:after="120"/>
        <w:jc w:val="both"/>
        <w:rPr>
          <w:szCs w:val="18"/>
          <w:lang w:val="et-EE"/>
        </w:rPr>
      </w:pPr>
      <w:r w:rsidRPr="00915C1F">
        <w:rPr>
          <w:szCs w:val="18"/>
          <w:lang w:val="et-EE"/>
        </w:rPr>
        <w:t>Euroopa Kindlustus- ja Tööandjapensionide Järelevalve</w:t>
      </w:r>
      <w:r w:rsidR="00675391">
        <w:rPr>
          <w:szCs w:val="18"/>
          <w:lang w:val="et-EE"/>
        </w:rPr>
        <w:t xml:space="preserve"> </w:t>
      </w:r>
      <w:r w:rsidRPr="00915C1F">
        <w:rPr>
          <w:szCs w:val="18"/>
          <w:lang w:val="et-EE"/>
        </w:rPr>
        <w:t>edendab tugevat õigusraamistikku ja järj</w:t>
      </w:r>
      <w:r w:rsidR="00585404" w:rsidRPr="00915C1F">
        <w:rPr>
          <w:szCs w:val="18"/>
          <w:lang w:val="et-EE"/>
        </w:rPr>
        <w:t>ekindlaid järele</w:t>
      </w:r>
      <w:r w:rsidRPr="00915C1F">
        <w:rPr>
          <w:szCs w:val="18"/>
          <w:lang w:val="et-EE"/>
        </w:rPr>
        <w:t>valvetavasid</w:t>
      </w:r>
      <w:r w:rsidR="00585404" w:rsidRPr="00915C1F">
        <w:rPr>
          <w:szCs w:val="18"/>
          <w:lang w:val="et-EE"/>
        </w:rPr>
        <w:t>, et suurendada üldsuse usaldust kindlustussektori vastu.</w:t>
      </w:r>
      <w:r w:rsidR="003D5053" w:rsidRPr="00915C1F">
        <w:rPr>
          <w:szCs w:val="18"/>
          <w:lang w:val="et-EE"/>
        </w:rPr>
        <w:t xml:space="preserve"> Finantsinspektsioon võttis 201</w:t>
      </w:r>
      <w:r w:rsidR="00D54599" w:rsidRPr="00915C1F">
        <w:rPr>
          <w:szCs w:val="18"/>
          <w:lang w:val="et-EE"/>
        </w:rPr>
        <w:t>7</w:t>
      </w:r>
      <w:r w:rsidR="003D5053" w:rsidRPr="00915C1F">
        <w:rPr>
          <w:szCs w:val="18"/>
          <w:lang w:val="et-EE"/>
        </w:rPr>
        <w:t xml:space="preserve">. aastal üle </w:t>
      </w:r>
      <w:r w:rsidR="00D54599" w:rsidRPr="00915C1F">
        <w:rPr>
          <w:szCs w:val="18"/>
          <w:lang w:val="et-EE"/>
        </w:rPr>
        <w:t xml:space="preserve">ühe </w:t>
      </w:r>
      <w:r w:rsidR="003D5053" w:rsidRPr="00915C1F">
        <w:rPr>
          <w:szCs w:val="18"/>
          <w:lang w:val="et-EE"/>
        </w:rPr>
        <w:t>EIOPA suunis</w:t>
      </w:r>
      <w:r w:rsidR="00D54599" w:rsidRPr="00915C1F">
        <w:rPr>
          <w:szCs w:val="18"/>
          <w:lang w:val="et-EE"/>
        </w:rPr>
        <w:t>e</w:t>
      </w:r>
      <w:r w:rsidR="003D5053" w:rsidRPr="00915C1F">
        <w:rPr>
          <w:szCs w:val="18"/>
          <w:lang w:val="et-EE"/>
        </w:rPr>
        <w:t>.</w:t>
      </w:r>
    </w:p>
    <w:p w14:paraId="02F82955" w14:textId="77777777" w:rsidR="00D47458" w:rsidRPr="00D47458" w:rsidRDefault="00D47458" w:rsidP="004D67BA">
      <w:pPr>
        <w:autoSpaceDE w:val="0"/>
        <w:autoSpaceDN w:val="0"/>
        <w:adjustRightInd w:val="0"/>
        <w:spacing w:after="120"/>
        <w:jc w:val="both"/>
        <w:rPr>
          <w:szCs w:val="18"/>
          <w:lang w:val="et-EE"/>
        </w:rPr>
      </w:pPr>
      <w:r w:rsidRPr="00915C1F">
        <w:rPr>
          <w:szCs w:val="18"/>
          <w:lang w:val="et-EE"/>
        </w:rPr>
        <w:t>EIOPA järelevalvenõukogu hääleõiguslik liige on Finantsinspektsiooni juhatuse esimees Kilvar Kessler ja asendusliige juhatuse liige Andres Kurgpõld. 2017. aastal võttis Finantsinspektsiooni esindaja osa seitsmest järelevalvenõukogu koosolekust</w:t>
      </w:r>
      <w:r>
        <w:rPr>
          <w:szCs w:val="18"/>
          <w:lang w:val="et-EE"/>
        </w:rPr>
        <w:t>.</w:t>
      </w:r>
    </w:p>
    <w:p w14:paraId="0556531C" w14:textId="77777777" w:rsidR="00D47458" w:rsidRPr="00915C1F" w:rsidRDefault="00D47458" w:rsidP="004D67BA">
      <w:pPr>
        <w:spacing w:after="120"/>
        <w:jc w:val="both"/>
        <w:rPr>
          <w:szCs w:val="18"/>
          <w:lang w:val="et-EE"/>
        </w:rPr>
      </w:pPr>
      <w:r w:rsidRPr="00915C1F">
        <w:rPr>
          <w:szCs w:val="18"/>
          <w:lang w:val="et-EE"/>
        </w:rPr>
        <w:t>Finantsinspektsiooni eksperdid osalesid 2017. aastal kümne EIOPA võrgustiku ja töörühma töös, kokku 17 kohtumisel.</w:t>
      </w:r>
    </w:p>
    <w:p w14:paraId="5BBF199C" w14:textId="7F79266F" w:rsidR="005577BD" w:rsidRPr="005577BD" w:rsidRDefault="00D54599" w:rsidP="004D67BA">
      <w:pPr>
        <w:autoSpaceDE w:val="0"/>
        <w:autoSpaceDN w:val="0"/>
        <w:adjustRightInd w:val="0"/>
        <w:spacing w:after="120"/>
        <w:jc w:val="both"/>
        <w:rPr>
          <w:rFonts w:eastAsia="Times New Roman" w:cstheme="minorHAnsi"/>
          <w:color w:val="000000"/>
          <w:szCs w:val="18"/>
          <w:lang w:val="fi-FI"/>
        </w:rPr>
      </w:pPr>
      <w:r w:rsidRPr="00915C1F">
        <w:rPr>
          <w:szCs w:val="18"/>
          <w:lang w:val="et-EE"/>
        </w:rPr>
        <w:t xml:space="preserve">2017. aastal oli EIOPA fookus aasta varem jõustunud </w:t>
      </w:r>
      <w:r w:rsidR="00125DA0" w:rsidRPr="00915C1F">
        <w:rPr>
          <w:szCs w:val="18"/>
          <w:lang w:val="et-EE"/>
        </w:rPr>
        <w:t>Solventsus II</w:t>
      </w:r>
      <w:r w:rsidR="00D47458">
        <w:rPr>
          <w:szCs w:val="18"/>
          <w:lang w:val="et-EE"/>
        </w:rPr>
        <w:t xml:space="preserve"> rakendamiselt</w:t>
      </w:r>
      <w:r w:rsidR="00585404" w:rsidRPr="00915C1F">
        <w:rPr>
          <w:szCs w:val="18"/>
          <w:lang w:val="et-EE"/>
        </w:rPr>
        <w:t xml:space="preserve"> </w:t>
      </w:r>
      <w:r w:rsidR="009B57CC">
        <w:rPr>
          <w:szCs w:val="18"/>
          <w:lang w:val="et-EE"/>
        </w:rPr>
        <w:t>üle minemas järelevalve harmoniseerimisele</w:t>
      </w:r>
      <w:r w:rsidRPr="00915C1F">
        <w:rPr>
          <w:szCs w:val="18"/>
          <w:lang w:val="et-EE"/>
        </w:rPr>
        <w:t xml:space="preserve">. </w:t>
      </w:r>
      <w:r w:rsidR="005577BD" w:rsidRPr="00915C1F">
        <w:rPr>
          <w:szCs w:val="18"/>
          <w:lang w:val="et-EE"/>
        </w:rPr>
        <w:t>Olulisemateks teemadeks</w:t>
      </w:r>
      <w:r w:rsidR="005577BD">
        <w:rPr>
          <w:szCs w:val="18"/>
          <w:lang w:val="et-EE"/>
        </w:rPr>
        <w:t xml:space="preserve"> olid</w:t>
      </w:r>
      <w:r w:rsidR="005577BD" w:rsidRPr="00915C1F">
        <w:rPr>
          <w:szCs w:val="18"/>
          <w:lang w:val="et-EE"/>
        </w:rPr>
        <w:t xml:space="preserve"> </w:t>
      </w:r>
      <w:r w:rsidR="005577BD" w:rsidRPr="00915C1F">
        <w:rPr>
          <w:rFonts w:cstheme="minorHAnsi"/>
          <w:szCs w:val="18"/>
          <w:lang w:val="et-EE"/>
        </w:rPr>
        <w:t>2018. aasta stressitesti pla</w:t>
      </w:r>
      <w:r w:rsidR="005577BD">
        <w:rPr>
          <w:rFonts w:cstheme="minorHAnsi"/>
          <w:szCs w:val="18"/>
          <w:lang w:val="et-EE"/>
        </w:rPr>
        <w:t xml:space="preserve">neerimine, Brexiti mõjuanalüüs ning </w:t>
      </w:r>
      <w:r w:rsidR="005577BD">
        <w:rPr>
          <w:lang w:val="et-EE"/>
        </w:rPr>
        <w:t>kindlustusvahenduse direktiiv IDD</w:t>
      </w:r>
      <w:r w:rsidR="005577BD" w:rsidRPr="00915C1F">
        <w:rPr>
          <w:rFonts w:cstheme="minorHAnsi"/>
          <w:szCs w:val="18"/>
          <w:lang w:val="et-EE"/>
        </w:rPr>
        <w:t xml:space="preserve">. </w:t>
      </w:r>
      <w:r w:rsidR="005577BD" w:rsidRPr="00915C1F">
        <w:rPr>
          <w:rFonts w:cstheme="minorHAnsi"/>
          <w:szCs w:val="18"/>
          <w:lang w:val="fi-FI"/>
        </w:rPr>
        <w:t>Jätkuvalt tegeletakse</w:t>
      </w:r>
      <w:r w:rsidR="005577BD">
        <w:rPr>
          <w:rFonts w:cstheme="minorHAnsi"/>
          <w:szCs w:val="18"/>
          <w:lang w:val="fi-FI"/>
        </w:rPr>
        <w:t xml:space="preserve"> ka</w:t>
      </w:r>
      <w:r w:rsidR="005577BD" w:rsidRPr="00915C1F">
        <w:rPr>
          <w:rFonts w:cstheme="minorHAnsi"/>
          <w:szCs w:val="18"/>
          <w:lang w:val="fi-FI"/>
        </w:rPr>
        <w:t xml:space="preserve"> solventsuskapitalinõude alu</w:t>
      </w:r>
      <w:r w:rsidR="005577BD">
        <w:rPr>
          <w:rFonts w:cstheme="minorHAnsi"/>
          <w:szCs w:val="18"/>
          <w:lang w:val="fi-FI"/>
        </w:rPr>
        <w:t>seks oleva valemi ülevaatamise</w:t>
      </w:r>
      <w:r w:rsidR="005577BD" w:rsidRPr="00915C1F">
        <w:rPr>
          <w:rFonts w:cstheme="minorHAnsi"/>
          <w:szCs w:val="18"/>
          <w:lang w:val="fi-FI"/>
        </w:rPr>
        <w:t>, järel</w:t>
      </w:r>
      <w:r w:rsidR="009B57CC">
        <w:rPr>
          <w:rFonts w:cstheme="minorHAnsi"/>
          <w:szCs w:val="18"/>
          <w:lang w:val="fi-FI"/>
        </w:rPr>
        <w:t xml:space="preserve">evalvealase käsiraamatu koostamise </w:t>
      </w:r>
      <w:r w:rsidR="005577BD" w:rsidRPr="00915C1F">
        <w:rPr>
          <w:rFonts w:cstheme="minorHAnsi"/>
          <w:szCs w:val="18"/>
          <w:lang w:val="fi-FI"/>
        </w:rPr>
        <w:t>ning kriisienne</w:t>
      </w:r>
      <w:r w:rsidR="009B57CC">
        <w:rPr>
          <w:rFonts w:cstheme="minorHAnsi"/>
          <w:szCs w:val="18"/>
          <w:lang w:val="fi-FI"/>
        </w:rPr>
        <w:t xml:space="preserve">tuse ja </w:t>
      </w:r>
      <w:r w:rsidR="00950791">
        <w:rPr>
          <w:rFonts w:cstheme="minorHAnsi"/>
          <w:szCs w:val="18"/>
          <w:lang w:val="fi-FI"/>
        </w:rPr>
        <w:t>-</w:t>
      </w:r>
      <w:r w:rsidR="009B57CC">
        <w:rPr>
          <w:rFonts w:cstheme="minorHAnsi"/>
          <w:szCs w:val="18"/>
          <w:lang w:val="fi-FI"/>
        </w:rPr>
        <w:t>lahenduse raamistiku analüüsiga</w:t>
      </w:r>
      <w:r w:rsidR="005577BD" w:rsidRPr="00915C1F">
        <w:rPr>
          <w:rFonts w:cstheme="minorHAnsi"/>
          <w:szCs w:val="18"/>
          <w:lang w:val="fi-FI"/>
        </w:rPr>
        <w:t xml:space="preserve">. </w:t>
      </w:r>
      <w:r w:rsidR="005577BD" w:rsidRPr="00915C1F">
        <w:rPr>
          <w:rFonts w:eastAsia="Times New Roman" w:cstheme="minorHAnsi"/>
          <w:color w:val="000000"/>
          <w:szCs w:val="18"/>
          <w:lang w:val="fi-FI"/>
        </w:rPr>
        <w:t>Lisaks kiideti heaks kolleegiumide tegevuskava, järelevalve</w:t>
      </w:r>
      <w:r w:rsidR="005577BD">
        <w:rPr>
          <w:rFonts w:eastAsia="Times New Roman" w:cstheme="minorHAnsi"/>
          <w:color w:val="000000"/>
          <w:szCs w:val="18"/>
          <w:lang w:val="fi-FI"/>
        </w:rPr>
        <w:t xml:space="preserve">alase </w:t>
      </w:r>
      <w:r w:rsidR="005577BD" w:rsidRPr="00915C1F">
        <w:rPr>
          <w:rFonts w:eastAsia="Times New Roman" w:cstheme="minorHAnsi"/>
          <w:color w:val="000000"/>
          <w:szCs w:val="18"/>
          <w:lang w:val="fi-FI"/>
        </w:rPr>
        <w:t>käs</w:t>
      </w:r>
      <w:r w:rsidR="005577BD">
        <w:rPr>
          <w:rFonts w:eastAsia="Times New Roman" w:cstheme="minorHAnsi"/>
          <w:color w:val="000000"/>
          <w:szCs w:val="18"/>
          <w:lang w:val="fi-FI"/>
        </w:rPr>
        <w:t>iraamatu peatükid ning mitme</w:t>
      </w:r>
      <w:r w:rsidR="005577BD" w:rsidRPr="00915C1F">
        <w:rPr>
          <w:rFonts w:eastAsia="Times New Roman" w:cstheme="minorHAnsi"/>
          <w:color w:val="000000"/>
          <w:szCs w:val="18"/>
          <w:lang w:val="fi-FI"/>
        </w:rPr>
        <w:t xml:space="preserve">d </w:t>
      </w:r>
      <w:r w:rsidR="005577BD">
        <w:rPr>
          <w:rFonts w:eastAsia="Times New Roman" w:cstheme="minorHAnsi"/>
          <w:color w:val="000000"/>
          <w:szCs w:val="18"/>
          <w:lang w:val="fi-FI"/>
        </w:rPr>
        <w:t>tarbijakaitsevaldkonna teemad</w:t>
      </w:r>
      <w:r w:rsidR="005577BD" w:rsidRPr="00915C1F">
        <w:rPr>
          <w:rFonts w:eastAsia="Times New Roman" w:cstheme="minorHAnsi"/>
          <w:color w:val="000000"/>
          <w:szCs w:val="18"/>
          <w:lang w:val="fi-FI"/>
        </w:rPr>
        <w:t xml:space="preserve">. </w:t>
      </w:r>
    </w:p>
    <w:p w14:paraId="4D466E99" w14:textId="77777777" w:rsidR="007C0BF3" w:rsidRDefault="00D54599" w:rsidP="004D67BA">
      <w:pPr>
        <w:autoSpaceDE w:val="0"/>
        <w:autoSpaceDN w:val="0"/>
        <w:adjustRightInd w:val="0"/>
        <w:spacing w:after="120"/>
        <w:jc w:val="both"/>
        <w:rPr>
          <w:rFonts w:cstheme="minorHAnsi"/>
          <w:szCs w:val="18"/>
          <w:lang w:val="et-EE"/>
        </w:rPr>
      </w:pPr>
      <w:r w:rsidRPr="00915C1F">
        <w:rPr>
          <w:rFonts w:cstheme="minorHAnsi"/>
          <w:szCs w:val="18"/>
          <w:lang w:val="et-EE"/>
        </w:rPr>
        <w:t>2017.</w:t>
      </w:r>
      <w:r w:rsidR="00D47458">
        <w:rPr>
          <w:rFonts w:cstheme="minorHAnsi"/>
          <w:szCs w:val="18"/>
          <w:lang w:val="et-EE"/>
        </w:rPr>
        <w:t xml:space="preserve"> </w:t>
      </w:r>
      <w:r w:rsidRPr="00915C1F">
        <w:rPr>
          <w:rFonts w:cstheme="minorHAnsi"/>
          <w:szCs w:val="18"/>
          <w:lang w:val="et-EE"/>
        </w:rPr>
        <w:t>aasta</w:t>
      </w:r>
      <w:r w:rsidR="005577BD">
        <w:rPr>
          <w:rFonts w:cstheme="minorHAnsi"/>
          <w:szCs w:val="18"/>
          <w:lang w:val="et-EE"/>
        </w:rPr>
        <w:t xml:space="preserve"> alguses</w:t>
      </w:r>
      <w:r w:rsidR="00D47458">
        <w:rPr>
          <w:rFonts w:cstheme="minorHAnsi"/>
          <w:szCs w:val="18"/>
          <w:lang w:val="et-EE"/>
        </w:rPr>
        <w:t xml:space="preserve"> </w:t>
      </w:r>
      <w:r w:rsidRPr="00915C1F">
        <w:rPr>
          <w:rFonts w:cstheme="minorHAnsi"/>
          <w:szCs w:val="18"/>
          <w:lang w:val="et-EE"/>
        </w:rPr>
        <w:t xml:space="preserve">allkirjastati </w:t>
      </w:r>
      <w:r w:rsidR="005577BD" w:rsidRPr="00915C1F">
        <w:rPr>
          <w:rFonts w:cstheme="minorHAnsi"/>
          <w:szCs w:val="18"/>
          <w:lang w:val="et-EE"/>
        </w:rPr>
        <w:t xml:space="preserve">järelevalvenõukogus </w:t>
      </w:r>
      <w:r w:rsidRPr="00915C1F">
        <w:rPr>
          <w:rFonts w:cstheme="minorHAnsi"/>
          <w:szCs w:val="18"/>
          <w:lang w:val="et-EE"/>
        </w:rPr>
        <w:t xml:space="preserve">Euroopa järelevalveasustuste koostööd puudutav lepe </w:t>
      </w:r>
      <w:r w:rsidR="005577BD">
        <w:rPr>
          <w:rFonts w:cstheme="minorHAnsi"/>
          <w:szCs w:val="18"/>
          <w:lang w:val="et-EE"/>
        </w:rPr>
        <w:t>„</w:t>
      </w:r>
      <w:r w:rsidRPr="00CB6CAB">
        <w:rPr>
          <w:rFonts w:cstheme="minorHAnsi"/>
          <w:i/>
          <w:szCs w:val="18"/>
          <w:lang w:val="et-EE"/>
        </w:rPr>
        <w:t>General Protocol</w:t>
      </w:r>
      <w:r w:rsidR="005577BD">
        <w:rPr>
          <w:rFonts w:cstheme="minorHAnsi"/>
          <w:szCs w:val="18"/>
          <w:lang w:val="et-EE"/>
        </w:rPr>
        <w:t>“</w:t>
      </w:r>
      <w:r w:rsidRPr="00915C1F">
        <w:rPr>
          <w:rFonts w:cstheme="minorHAnsi"/>
          <w:szCs w:val="18"/>
          <w:lang w:val="et-EE"/>
        </w:rPr>
        <w:t>,</w:t>
      </w:r>
      <w:r w:rsidR="005577BD">
        <w:rPr>
          <w:rFonts w:cstheme="minorHAnsi"/>
          <w:szCs w:val="18"/>
          <w:lang w:val="et-EE"/>
        </w:rPr>
        <w:t xml:space="preserve"> mida muudeti seoses Solventsus II rakendumisega. </w:t>
      </w:r>
    </w:p>
    <w:p w14:paraId="220DB495" w14:textId="1E249CFB" w:rsidR="00D54599" w:rsidRPr="00915C1F" w:rsidRDefault="00E56C5D" w:rsidP="004D67BA">
      <w:pPr>
        <w:autoSpaceDE w:val="0"/>
        <w:autoSpaceDN w:val="0"/>
        <w:adjustRightInd w:val="0"/>
        <w:spacing w:after="120"/>
        <w:jc w:val="both"/>
        <w:rPr>
          <w:szCs w:val="18"/>
          <w:lang w:val="et-EE"/>
        </w:rPr>
      </w:pPr>
      <w:r>
        <w:rPr>
          <w:rFonts w:cstheme="minorHAnsi"/>
          <w:szCs w:val="18"/>
          <w:lang w:val="et-EE"/>
        </w:rPr>
        <w:t>Kevadel toimus E</w:t>
      </w:r>
      <w:r w:rsidR="00D54599" w:rsidRPr="00915C1F">
        <w:rPr>
          <w:rFonts w:cstheme="minorHAnsi"/>
          <w:szCs w:val="18"/>
          <w:lang w:val="et-EE"/>
        </w:rPr>
        <w:t>IOPA s</w:t>
      </w:r>
      <w:r w:rsidR="00D54599" w:rsidRPr="00915C1F">
        <w:rPr>
          <w:szCs w:val="18"/>
          <w:lang w:val="et-EE"/>
        </w:rPr>
        <w:t xml:space="preserve">trateegiapäev, kus arutati </w:t>
      </w:r>
      <w:r w:rsidR="005577BD">
        <w:rPr>
          <w:szCs w:val="18"/>
          <w:lang w:val="et-EE"/>
        </w:rPr>
        <w:t xml:space="preserve">muu </w:t>
      </w:r>
      <w:r w:rsidR="00CB6CAB">
        <w:rPr>
          <w:szCs w:val="18"/>
          <w:lang w:val="et-EE"/>
        </w:rPr>
        <w:t>hulgas</w:t>
      </w:r>
      <w:r w:rsidR="005577BD">
        <w:rPr>
          <w:szCs w:val="18"/>
          <w:lang w:val="et-EE"/>
        </w:rPr>
        <w:t xml:space="preserve"> </w:t>
      </w:r>
      <w:r>
        <w:rPr>
          <w:szCs w:val="18"/>
          <w:lang w:val="et-EE"/>
        </w:rPr>
        <w:t>finantstehnoloogilisi küsimusi</w:t>
      </w:r>
      <w:r w:rsidR="005577BD">
        <w:rPr>
          <w:szCs w:val="18"/>
          <w:lang w:val="et-EE"/>
        </w:rPr>
        <w:t>.</w:t>
      </w:r>
      <w:r w:rsidR="00D54599" w:rsidRPr="00915C1F">
        <w:rPr>
          <w:szCs w:val="18"/>
          <w:lang w:val="et-EE"/>
        </w:rPr>
        <w:t xml:space="preserve"> </w:t>
      </w:r>
    </w:p>
    <w:p w14:paraId="02D5792C" w14:textId="77777777" w:rsidR="00480036" w:rsidRPr="00E56C5D" w:rsidRDefault="00480036" w:rsidP="004D67BA">
      <w:pPr>
        <w:spacing w:after="120"/>
        <w:jc w:val="both"/>
        <w:rPr>
          <w:b/>
          <w:color w:val="500778"/>
          <w:szCs w:val="18"/>
          <w:lang w:val="et-EE"/>
        </w:rPr>
      </w:pPr>
      <w:r w:rsidRPr="00E56C5D">
        <w:rPr>
          <w:b/>
          <w:color w:val="500778"/>
          <w:szCs w:val="18"/>
          <w:lang w:val="et-EE"/>
        </w:rPr>
        <w:t>Euroopa Väärtpaberiturujärelevalve (ESMA)</w:t>
      </w:r>
    </w:p>
    <w:p w14:paraId="52963392" w14:textId="7B74A9D7" w:rsidR="00842302" w:rsidRDefault="00842302" w:rsidP="004D67BA">
      <w:pPr>
        <w:spacing w:after="120"/>
        <w:jc w:val="both"/>
        <w:rPr>
          <w:szCs w:val="18"/>
          <w:lang w:val="et-EE"/>
        </w:rPr>
      </w:pPr>
      <w:r w:rsidRPr="00915C1F">
        <w:rPr>
          <w:szCs w:val="18"/>
          <w:lang w:val="et-EE"/>
        </w:rPr>
        <w:t xml:space="preserve">Euroopa Väärtpaberiturujärelevalve ülesanne on tõhustada investorite kaitset ning edendada stabiilseid ja hästi toimivaid finantsturge. </w:t>
      </w:r>
      <w:r w:rsidR="007A3681">
        <w:rPr>
          <w:szCs w:val="18"/>
          <w:lang w:val="et-EE"/>
        </w:rPr>
        <w:t>ESMA</w:t>
      </w:r>
      <w:r w:rsidR="00636CAE" w:rsidRPr="00915C1F">
        <w:rPr>
          <w:szCs w:val="18"/>
          <w:lang w:val="et-EE"/>
        </w:rPr>
        <w:t xml:space="preserve">l on muu hulgas võtmeroll kapitaliturgude liidu loomisel ja arengus. </w:t>
      </w:r>
      <w:r w:rsidRPr="00915C1F">
        <w:rPr>
          <w:szCs w:val="18"/>
          <w:lang w:val="et-EE"/>
        </w:rPr>
        <w:t>Finantsinspektsioon võttis 201</w:t>
      </w:r>
      <w:r w:rsidR="00D54599" w:rsidRPr="00915C1F">
        <w:rPr>
          <w:szCs w:val="18"/>
          <w:lang w:val="et-EE"/>
        </w:rPr>
        <w:t>7</w:t>
      </w:r>
      <w:r w:rsidRPr="00915C1F">
        <w:rPr>
          <w:szCs w:val="18"/>
          <w:lang w:val="et-EE"/>
        </w:rPr>
        <w:t>. aastal üle kuus ESMA suunist.</w:t>
      </w:r>
    </w:p>
    <w:p w14:paraId="674556C9" w14:textId="77777777" w:rsidR="00F10AFD" w:rsidRDefault="00E56C5D" w:rsidP="004D67BA">
      <w:pPr>
        <w:spacing w:after="120"/>
        <w:jc w:val="both"/>
        <w:rPr>
          <w:szCs w:val="18"/>
          <w:lang w:val="et-EE"/>
        </w:rPr>
      </w:pPr>
      <w:r w:rsidRPr="00915C1F">
        <w:rPr>
          <w:szCs w:val="18"/>
          <w:lang w:val="et-EE"/>
        </w:rPr>
        <w:t>ESMA järelevalvenõukogu hääleõiguslik liige on Finantsinspektsiooni juhatuse liige Andre Nõmm ja asendusliige juhatuse esimees Kilvar Kessler. 2017. aastal võttis Finantsinspektsiooni esindaja osa seitsmest järelevalvenõukogu koosolekust ja kahest telekonverentsist.</w:t>
      </w:r>
      <w:r w:rsidR="001F1A19" w:rsidRPr="001F1A19">
        <w:rPr>
          <w:szCs w:val="18"/>
          <w:lang w:val="et-EE"/>
        </w:rPr>
        <w:t xml:space="preserve"> </w:t>
      </w:r>
    </w:p>
    <w:p w14:paraId="6A1F3954" w14:textId="77777777" w:rsidR="001F1A19" w:rsidRPr="00915C1F" w:rsidRDefault="001F1A19" w:rsidP="004D67BA">
      <w:pPr>
        <w:spacing w:after="120"/>
        <w:jc w:val="both"/>
        <w:rPr>
          <w:szCs w:val="18"/>
          <w:lang w:val="et-EE"/>
        </w:rPr>
      </w:pPr>
      <w:r w:rsidRPr="00915C1F">
        <w:rPr>
          <w:szCs w:val="18"/>
          <w:lang w:val="et-EE"/>
        </w:rPr>
        <w:t>Finantsinspektsiooni eksperdid osalesid 2017. aastal 14 ESMA töögrupi või komitee töös, kokku 37 koosolekul.</w:t>
      </w:r>
    </w:p>
    <w:p w14:paraId="4AE74353" w14:textId="7A8BC3F8" w:rsidR="00F42195" w:rsidRPr="00F42195" w:rsidRDefault="00D54599" w:rsidP="004D67BA">
      <w:pPr>
        <w:spacing w:after="120"/>
        <w:jc w:val="both"/>
        <w:rPr>
          <w:rFonts w:cstheme="minorHAnsi"/>
          <w:szCs w:val="18"/>
          <w:lang w:val="et-EE"/>
        </w:rPr>
      </w:pPr>
      <w:r w:rsidRPr="00915C1F">
        <w:rPr>
          <w:rFonts w:cstheme="minorHAnsi"/>
          <w:bCs/>
          <w:iCs/>
          <w:szCs w:val="18"/>
          <w:lang w:val="et-EE"/>
        </w:rPr>
        <w:t xml:space="preserve">ESMA </w:t>
      </w:r>
      <w:r w:rsidR="00E56C5D">
        <w:rPr>
          <w:rFonts w:cstheme="minorHAnsi"/>
          <w:bCs/>
          <w:iCs/>
          <w:szCs w:val="18"/>
          <w:lang w:val="et-EE"/>
        </w:rPr>
        <w:t xml:space="preserve">prioriteetideks olid endiselt </w:t>
      </w:r>
      <w:r w:rsidRPr="00915C1F">
        <w:rPr>
          <w:rFonts w:cstheme="minorHAnsi"/>
          <w:bCs/>
          <w:iCs/>
          <w:szCs w:val="18"/>
          <w:lang w:val="et-EE"/>
        </w:rPr>
        <w:t>mitmete direktiivide ja määrustega</w:t>
      </w:r>
      <w:r w:rsidR="00E56C5D">
        <w:rPr>
          <w:rFonts w:cstheme="minorHAnsi"/>
          <w:bCs/>
          <w:iCs/>
          <w:szCs w:val="18"/>
          <w:lang w:val="et-EE"/>
        </w:rPr>
        <w:t xml:space="preserve"> seotud teemad, sh </w:t>
      </w:r>
      <w:r w:rsidRPr="00915C1F">
        <w:rPr>
          <w:rFonts w:cstheme="minorHAnsi"/>
          <w:bCs/>
          <w:iCs/>
          <w:szCs w:val="18"/>
          <w:lang w:val="et-EE"/>
        </w:rPr>
        <w:t>finantsi</w:t>
      </w:r>
      <w:r w:rsidR="00E56C5D">
        <w:rPr>
          <w:rFonts w:cstheme="minorHAnsi"/>
          <w:bCs/>
          <w:iCs/>
          <w:szCs w:val="18"/>
          <w:lang w:val="et-EE"/>
        </w:rPr>
        <w:t>nstrumentide turgude direktiiv MiFID II ning turukurutarvituse direktiiv ja määrused MAD ja MAR</w:t>
      </w:r>
      <w:r w:rsidRPr="00915C1F">
        <w:rPr>
          <w:rFonts w:cstheme="minorHAnsi"/>
          <w:bCs/>
          <w:iCs/>
          <w:szCs w:val="18"/>
          <w:lang w:val="et-EE"/>
        </w:rPr>
        <w:t xml:space="preserve">. </w:t>
      </w:r>
      <w:r w:rsidRPr="00915C1F">
        <w:rPr>
          <w:rFonts w:cstheme="minorHAnsi"/>
          <w:szCs w:val="18"/>
          <w:lang w:val="et-EE"/>
        </w:rPr>
        <w:t xml:space="preserve">Järelevalvenõukogu koosolekutel </w:t>
      </w:r>
      <w:r w:rsidR="00F42195">
        <w:rPr>
          <w:rFonts w:cstheme="minorHAnsi"/>
          <w:szCs w:val="18"/>
          <w:lang w:val="et-EE"/>
        </w:rPr>
        <w:t>arutati</w:t>
      </w:r>
      <w:r w:rsidRPr="00915C1F">
        <w:rPr>
          <w:rFonts w:cstheme="minorHAnsi"/>
          <w:szCs w:val="18"/>
          <w:lang w:val="et-EE"/>
        </w:rPr>
        <w:t xml:space="preserve"> IT-süsteemide, aruandluse ning andme</w:t>
      </w:r>
      <w:r w:rsidR="00F42195">
        <w:rPr>
          <w:rFonts w:cstheme="minorHAnsi"/>
          <w:szCs w:val="18"/>
          <w:lang w:val="et-EE"/>
        </w:rPr>
        <w:t>kvaliteedi parandamise küsimusi</w:t>
      </w:r>
      <w:r w:rsidRPr="00915C1F">
        <w:rPr>
          <w:rFonts w:cstheme="minorHAnsi"/>
          <w:szCs w:val="18"/>
          <w:lang w:val="et-EE"/>
        </w:rPr>
        <w:t>, samuti ka investorite kaitse</w:t>
      </w:r>
      <w:r w:rsidR="00F42195">
        <w:rPr>
          <w:rFonts w:cstheme="minorHAnsi"/>
          <w:szCs w:val="18"/>
          <w:lang w:val="et-EE"/>
        </w:rPr>
        <w:t>t</w:t>
      </w:r>
      <w:r w:rsidRPr="00915C1F">
        <w:rPr>
          <w:rFonts w:cstheme="minorHAnsi"/>
          <w:szCs w:val="18"/>
          <w:lang w:val="et-EE"/>
        </w:rPr>
        <w:t>, finantsinnovatsioo</w:t>
      </w:r>
      <w:r w:rsidR="00F42195">
        <w:rPr>
          <w:rFonts w:cstheme="minorHAnsi"/>
          <w:szCs w:val="18"/>
          <w:lang w:val="et-EE"/>
        </w:rPr>
        <w:t>ni jälgimist ning järelevalvelist ühtlustamist</w:t>
      </w:r>
      <w:r w:rsidRPr="00915C1F">
        <w:rPr>
          <w:rFonts w:cstheme="minorHAnsi"/>
          <w:szCs w:val="18"/>
          <w:lang w:val="et-EE"/>
        </w:rPr>
        <w:t>. ESMA strateegiapäeva</w:t>
      </w:r>
      <w:r w:rsidR="00F42195">
        <w:rPr>
          <w:rFonts w:cstheme="minorHAnsi"/>
          <w:szCs w:val="18"/>
          <w:lang w:val="et-EE"/>
        </w:rPr>
        <w:t xml:space="preserve">l olid fookuses </w:t>
      </w:r>
      <w:r w:rsidR="00710694">
        <w:rPr>
          <w:rFonts w:cstheme="minorHAnsi"/>
          <w:szCs w:val="18"/>
          <w:lang w:val="et-EE"/>
        </w:rPr>
        <w:t xml:space="preserve">ESMA andmestrateegia ja </w:t>
      </w:r>
      <w:r w:rsidR="00710694" w:rsidRPr="00E968C5">
        <w:rPr>
          <w:rFonts w:cstheme="minorHAnsi"/>
          <w:szCs w:val="18"/>
          <w:lang w:val="et-EE"/>
        </w:rPr>
        <w:t xml:space="preserve">MiFID </w:t>
      </w:r>
      <w:r w:rsidRPr="00E968C5">
        <w:rPr>
          <w:rFonts w:cstheme="minorHAnsi"/>
          <w:szCs w:val="18"/>
          <w:lang w:val="et-EE"/>
        </w:rPr>
        <w:t>II</w:t>
      </w:r>
      <w:r w:rsidRPr="00915C1F">
        <w:rPr>
          <w:rFonts w:cstheme="minorHAnsi"/>
          <w:szCs w:val="18"/>
          <w:lang w:val="et-EE"/>
        </w:rPr>
        <w:t xml:space="preserve"> rakendamise teema</w:t>
      </w:r>
      <w:r w:rsidR="00F42195">
        <w:rPr>
          <w:rFonts w:cstheme="minorHAnsi"/>
          <w:szCs w:val="18"/>
          <w:lang w:val="et-EE"/>
        </w:rPr>
        <w:t xml:space="preserve">d. </w:t>
      </w:r>
      <w:r w:rsidR="00F42195" w:rsidRPr="00D42309">
        <w:rPr>
          <w:rFonts w:cstheme="minorHAnsi"/>
          <w:szCs w:val="18"/>
          <w:lang w:val="et-EE"/>
        </w:rPr>
        <w:t>Nii nagu teistes Euroopa järelevalve</w:t>
      </w:r>
      <w:r w:rsidR="007A3681">
        <w:rPr>
          <w:rFonts w:cstheme="minorHAnsi"/>
          <w:szCs w:val="18"/>
          <w:lang w:val="et-EE"/>
        </w:rPr>
        <w:t>asutustes, diskuteeriti ka ESMA</w:t>
      </w:r>
      <w:r w:rsidR="00F42195" w:rsidRPr="00D42309">
        <w:rPr>
          <w:rFonts w:cstheme="minorHAnsi"/>
          <w:szCs w:val="18"/>
          <w:lang w:val="et-EE"/>
        </w:rPr>
        <w:t>s</w:t>
      </w:r>
      <w:r w:rsidRPr="00D42309">
        <w:rPr>
          <w:rFonts w:cstheme="minorHAnsi"/>
          <w:szCs w:val="18"/>
          <w:lang w:val="et-EE"/>
        </w:rPr>
        <w:t xml:space="preserve"> </w:t>
      </w:r>
      <w:r w:rsidR="00F42195" w:rsidRPr="00D42309">
        <w:rPr>
          <w:rFonts w:cstheme="minorHAnsi"/>
          <w:szCs w:val="18"/>
          <w:lang w:val="et-EE"/>
        </w:rPr>
        <w:t xml:space="preserve">selle üle, mis võib kaasneda </w:t>
      </w:r>
      <w:r w:rsidRPr="00D42309">
        <w:rPr>
          <w:rFonts w:cstheme="minorHAnsi"/>
          <w:szCs w:val="18"/>
          <w:lang w:val="et-EE"/>
        </w:rPr>
        <w:t>Brexitiga</w:t>
      </w:r>
      <w:r w:rsidR="00F42195" w:rsidRPr="00D42309">
        <w:rPr>
          <w:rFonts w:cstheme="minorHAnsi"/>
          <w:szCs w:val="18"/>
          <w:lang w:val="et-EE"/>
        </w:rPr>
        <w:t xml:space="preserve"> seoses,</w:t>
      </w:r>
      <w:r w:rsidRPr="00D42309">
        <w:rPr>
          <w:rFonts w:cstheme="minorHAnsi"/>
          <w:szCs w:val="18"/>
          <w:lang w:val="et-EE"/>
        </w:rPr>
        <w:t xml:space="preserve"> ning pandi paika põhimõtted, mida järelevalves rakendada. </w:t>
      </w:r>
    </w:p>
    <w:p w14:paraId="250EB201" w14:textId="49D19C04" w:rsidR="00D54599" w:rsidRPr="00D42309" w:rsidRDefault="00D54599" w:rsidP="004D67BA">
      <w:pPr>
        <w:spacing w:after="120"/>
        <w:jc w:val="both"/>
        <w:rPr>
          <w:rFonts w:cstheme="minorHAnsi"/>
          <w:szCs w:val="18"/>
          <w:lang w:val="et-EE"/>
        </w:rPr>
      </w:pPr>
      <w:r w:rsidRPr="00D42309">
        <w:rPr>
          <w:rFonts w:cstheme="minorHAnsi"/>
          <w:szCs w:val="18"/>
          <w:lang w:val="et-EE"/>
        </w:rPr>
        <w:t>2017.</w:t>
      </w:r>
      <w:r w:rsidR="00F42195" w:rsidRPr="00D42309">
        <w:rPr>
          <w:rFonts w:cstheme="minorHAnsi"/>
          <w:szCs w:val="18"/>
          <w:lang w:val="et-EE"/>
        </w:rPr>
        <w:t xml:space="preserve"> </w:t>
      </w:r>
      <w:r w:rsidRPr="00D42309">
        <w:rPr>
          <w:rFonts w:cstheme="minorHAnsi"/>
          <w:szCs w:val="18"/>
          <w:lang w:val="et-EE"/>
        </w:rPr>
        <w:t>aastal lii</w:t>
      </w:r>
      <w:r w:rsidR="00F42195" w:rsidRPr="00D42309">
        <w:rPr>
          <w:rFonts w:cstheme="minorHAnsi"/>
          <w:szCs w:val="18"/>
          <w:lang w:val="et-EE"/>
        </w:rPr>
        <w:t xml:space="preserve">tus Finantsinspektsioon Euroopa </w:t>
      </w:r>
      <w:r w:rsidRPr="00D42309">
        <w:rPr>
          <w:rFonts w:cstheme="minorHAnsi"/>
          <w:szCs w:val="18"/>
          <w:lang w:val="et-EE"/>
        </w:rPr>
        <w:t xml:space="preserve">keskse </w:t>
      </w:r>
      <w:r w:rsidR="00F42195" w:rsidRPr="00D42309">
        <w:rPr>
          <w:rFonts w:cstheme="minorHAnsi"/>
          <w:szCs w:val="18"/>
          <w:lang w:val="et-EE"/>
        </w:rPr>
        <w:t>instrumentide võrdlusandme</w:t>
      </w:r>
      <w:r w:rsidR="00710694">
        <w:rPr>
          <w:rFonts w:cstheme="minorHAnsi"/>
          <w:szCs w:val="18"/>
          <w:lang w:val="et-EE"/>
        </w:rPr>
        <w:t>s</w:t>
      </w:r>
      <w:r w:rsidR="00F42195" w:rsidRPr="00D42309">
        <w:rPr>
          <w:rFonts w:cstheme="minorHAnsi"/>
          <w:szCs w:val="18"/>
          <w:lang w:val="et-EE"/>
        </w:rPr>
        <w:t>tiku</w:t>
      </w:r>
      <w:r w:rsidR="00F42195" w:rsidRPr="00D42309">
        <w:rPr>
          <w:rFonts w:cstheme="minorHAnsi"/>
          <w:i/>
          <w:szCs w:val="18"/>
          <w:lang w:val="et-EE"/>
        </w:rPr>
        <w:t xml:space="preserve"> </w:t>
      </w:r>
      <w:r w:rsidR="00637F07">
        <w:rPr>
          <w:rFonts w:cstheme="minorHAnsi"/>
          <w:szCs w:val="18"/>
          <w:lang w:val="et-EE"/>
        </w:rPr>
        <w:t xml:space="preserve">IT-projektiga (FIRDS), </w:t>
      </w:r>
      <w:r w:rsidRPr="00D42309">
        <w:rPr>
          <w:rFonts w:cstheme="minorHAnsi"/>
          <w:szCs w:val="18"/>
          <w:lang w:val="et-EE"/>
        </w:rPr>
        <w:t>millega liikmesriigid dele</w:t>
      </w:r>
      <w:r w:rsidR="00F42195" w:rsidRPr="00D42309">
        <w:rPr>
          <w:rFonts w:cstheme="minorHAnsi"/>
          <w:szCs w:val="18"/>
          <w:lang w:val="et-EE"/>
        </w:rPr>
        <w:t>geerivad teatud</w:t>
      </w:r>
      <w:r w:rsidR="00461CC0">
        <w:rPr>
          <w:rFonts w:cstheme="minorHAnsi"/>
          <w:szCs w:val="18"/>
          <w:lang w:val="et-EE"/>
        </w:rPr>
        <w:t xml:space="preserve"> kohustused ESMA</w:t>
      </w:r>
      <w:r w:rsidRPr="00D42309">
        <w:rPr>
          <w:rFonts w:cstheme="minorHAnsi"/>
          <w:szCs w:val="18"/>
          <w:lang w:val="et-EE"/>
        </w:rPr>
        <w:t>le. Samuti allkirjastasid järelevalveasutused vastastikuse koostöökokkuleppe Bahreini Keskpangaga</w:t>
      </w:r>
      <w:r w:rsidR="00040AC6" w:rsidRPr="00D42309">
        <w:rPr>
          <w:rFonts w:cstheme="minorHAnsi"/>
          <w:szCs w:val="18"/>
          <w:lang w:val="et-EE"/>
        </w:rPr>
        <w:t xml:space="preserve"> alternatiivsete investeerimisfondide valitsejate direktiivi (AIFMD) </w:t>
      </w:r>
      <w:r w:rsidRPr="00D42309">
        <w:rPr>
          <w:rFonts w:cstheme="minorHAnsi"/>
          <w:szCs w:val="18"/>
          <w:lang w:val="et-EE"/>
        </w:rPr>
        <w:t>raames.</w:t>
      </w:r>
      <w:r w:rsidR="00040AC6" w:rsidRPr="00D42309">
        <w:rPr>
          <w:rFonts w:cstheme="minorHAnsi"/>
          <w:szCs w:val="18"/>
          <w:lang w:val="et-EE"/>
        </w:rPr>
        <w:t xml:space="preserve"> </w:t>
      </w:r>
      <w:r w:rsidRPr="00D42309">
        <w:rPr>
          <w:szCs w:val="18"/>
          <w:lang w:val="et-EE"/>
        </w:rPr>
        <w:t>Analoogse</w:t>
      </w:r>
      <w:r w:rsidR="00040AC6" w:rsidRPr="00D42309">
        <w:rPr>
          <w:szCs w:val="18"/>
          <w:lang w:val="et-EE"/>
        </w:rPr>
        <w:t>i</w:t>
      </w:r>
      <w:r w:rsidRPr="00D42309">
        <w:rPr>
          <w:szCs w:val="18"/>
          <w:lang w:val="et-EE"/>
        </w:rPr>
        <w:t>d koostööleppe</w:t>
      </w:r>
      <w:r w:rsidR="00040AC6" w:rsidRPr="00D42309">
        <w:rPr>
          <w:szCs w:val="18"/>
          <w:lang w:val="et-EE"/>
        </w:rPr>
        <w:t xml:space="preserve">id on Finantsinspektsioon sõlminud enam kui </w:t>
      </w:r>
      <w:r w:rsidR="00606CA8">
        <w:rPr>
          <w:szCs w:val="18"/>
          <w:lang w:val="et-EE"/>
        </w:rPr>
        <w:t>40 finantsjärelevalve</w:t>
      </w:r>
      <w:r w:rsidRPr="00D42309">
        <w:rPr>
          <w:szCs w:val="18"/>
          <w:lang w:val="et-EE"/>
        </w:rPr>
        <w:t>asutusega väljasp</w:t>
      </w:r>
      <w:r w:rsidR="00040AC6" w:rsidRPr="00D42309">
        <w:rPr>
          <w:szCs w:val="18"/>
          <w:lang w:val="et-EE"/>
        </w:rPr>
        <w:t>ool Euroopa Liitu</w:t>
      </w:r>
      <w:r w:rsidRPr="00D42309">
        <w:rPr>
          <w:szCs w:val="18"/>
          <w:lang w:val="et-EE"/>
        </w:rPr>
        <w:t>.</w:t>
      </w:r>
    </w:p>
    <w:p w14:paraId="3FCF8497" w14:textId="77777777" w:rsidR="002F55EE" w:rsidRPr="00915C1F" w:rsidRDefault="002F55EE" w:rsidP="004D67BA">
      <w:pPr>
        <w:keepNext/>
        <w:spacing w:after="120"/>
        <w:jc w:val="both"/>
        <w:rPr>
          <w:b/>
          <w:color w:val="500778"/>
          <w:szCs w:val="18"/>
          <w:lang w:val="et-EE"/>
        </w:rPr>
      </w:pPr>
      <w:r w:rsidRPr="00915C1F">
        <w:rPr>
          <w:b/>
          <w:color w:val="500778"/>
          <w:szCs w:val="18"/>
          <w:lang w:val="et-EE"/>
        </w:rPr>
        <w:lastRenderedPageBreak/>
        <w:t>Euroopa ühtne järelevalvemehhanism</w:t>
      </w:r>
      <w:r w:rsidR="00A471FA">
        <w:rPr>
          <w:b/>
          <w:color w:val="500778"/>
          <w:szCs w:val="18"/>
          <w:lang w:val="et-EE"/>
        </w:rPr>
        <w:t xml:space="preserve"> (SSM)</w:t>
      </w:r>
    </w:p>
    <w:p w14:paraId="171E5F7D" w14:textId="5C4535F0" w:rsidR="002F55EE" w:rsidRPr="00915C1F" w:rsidRDefault="000111ED" w:rsidP="004D67BA">
      <w:pPr>
        <w:spacing w:after="120"/>
        <w:jc w:val="both"/>
        <w:rPr>
          <w:szCs w:val="18"/>
          <w:lang w:val="et-EE"/>
        </w:rPr>
      </w:pPr>
      <w:r w:rsidRPr="00915C1F">
        <w:rPr>
          <w:szCs w:val="18"/>
          <w:lang w:val="et-EE"/>
        </w:rPr>
        <w:t>Ühts</w:t>
      </w:r>
      <w:r w:rsidR="002F55EE" w:rsidRPr="00915C1F">
        <w:rPr>
          <w:szCs w:val="18"/>
          <w:lang w:val="et-EE"/>
        </w:rPr>
        <w:t>e järelevalvemehhanism</w:t>
      </w:r>
      <w:r w:rsidRPr="00915C1F">
        <w:rPr>
          <w:szCs w:val="18"/>
          <w:lang w:val="et-EE"/>
        </w:rPr>
        <w:t>i</w:t>
      </w:r>
      <w:r w:rsidR="002F55EE" w:rsidRPr="00915C1F">
        <w:rPr>
          <w:szCs w:val="18"/>
          <w:lang w:val="et-EE"/>
        </w:rPr>
        <w:t xml:space="preserve"> põhiülesanne on tagada pangandussüsteemi turvalisus ja usaldusväärsus, suurendada finantslõimumist ja -stabiilsust ning tagada järelevalve järjepidevus. Ühtse järelevalvemehhanismi raames on Euroopa Keskpanga otsese järelevalve all euroala olulised </w:t>
      </w:r>
      <w:r w:rsidR="00E07F0B" w:rsidRPr="00915C1F">
        <w:rPr>
          <w:szCs w:val="18"/>
          <w:lang w:val="et-EE"/>
        </w:rPr>
        <w:t>krediidiasutused</w:t>
      </w:r>
      <w:r w:rsidR="002F55EE" w:rsidRPr="00915C1F">
        <w:rPr>
          <w:szCs w:val="18"/>
          <w:lang w:val="et-EE"/>
        </w:rPr>
        <w:t>, keda oli 201</w:t>
      </w:r>
      <w:r w:rsidR="00E25146" w:rsidRPr="00915C1F">
        <w:rPr>
          <w:szCs w:val="18"/>
          <w:lang w:val="et-EE"/>
        </w:rPr>
        <w:t>7</w:t>
      </w:r>
      <w:r w:rsidR="002F55EE" w:rsidRPr="00915C1F">
        <w:rPr>
          <w:szCs w:val="18"/>
          <w:lang w:val="et-EE"/>
        </w:rPr>
        <w:t>. aastal kokku 1</w:t>
      </w:r>
      <w:r w:rsidR="00E25146" w:rsidRPr="00915C1F">
        <w:rPr>
          <w:szCs w:val="18"/>
          <w:lang w:val="et-EE"/>
        </w:rPr>
        <w:t>1</w:t>
      </w:r>
      <w:r w:rsidR="002F55EE" w:rsidRPr="00915C1F">
        <w:rPr>
          <w:szCs w:val="18"/>
          <w:lang w:val="et-EE"/>
        </w:rPr>
        <w:t xml:space="preserve">9. Eestis on olulisteks </w:t>
      </w:r>
      <w:r w:rsidR="00E07F0B" w:rsidRPr="00915C1F">
        <w:rPr>
          <w:szCs w:val="18"/>
          <w:lang w:val="et-EE"/>
        </w:rPr>
        <w:t>krediidiasutusteks</w:t>
      </w:r>
      <w:r w:rsidR="002F55EE" w:rsidRPr="00915C1F">
        <w:rPr>
          <w:szCs w:val="18"/>
          <w:lang w:val="et-EE"/>
        </w:rPr>
        <w:t xml:space="preserve"> </w:t>
      </w:r>
      <w:r w:rsidR="00430099">
        <w:rPr>
          <w:szCs w:val="18"/>
          <w:lang w:val="et-EE"/>
        </w:rPr>
        <w:t xml:space="preserve">AS </w:t>
      </w:r>
      <w:r w:rsidR="002F55EE" w:rsidRPr="00915C1F">
        <w:rPr>
          <w:szCs w:val="18"/>
          <w:lang w:val="et-EE"/>
        </w:rPr>
        <w:t>SEB Pank ja Swedbank</w:t>
      </w:r>
      <w:r w:rsidR="00430099">
        <w:rPr>
          <w:szCs w:val="18"/>
          <w:lang w:val="et-EE"/>
        </w:rPr>
        <w:t xml:space="preserve"> AS</w:t>
      </w:r>
      <w:r w:rsidR="002F55EE" w:rsidRPr="00915C1F">
        <w:rPr>
          <w:szCs w:val="18"/>
          <w:lang w:val="et-EE"/>
        </w:rPr>
        <w:t>.</w:t>
      </w:r>
      <w:r w:rsidR="00E25146" w:rsidRPr="00915C1F">
        <w:rPr>
          <w:szCs w:val="18"/>
          <w:lang w:val="et-EE"/>
        </w:rPr>
        <w:t xml:space="preserve"> Lisaks esitati aasta lõpus taotlus kolmanda krediidiasutuse, Luminor Bank </w:t>
      </w:r>
      <w:r w:rsidR="00430099">
        <w:rPr>
          <w:szCs w:val="18"/>
          <w:lang w:val="et-EE"/>
        </w:rPr>
        <w:t xml:space="preserve">ASi </w:t>
      </w:r>
      <w:r w:rsidR="00E25146" w:rsidRPr="00915C1F">
        <w:rPr>
          <w:szCs w:val="18"/>
          <w:lang w:val="et-EE"/>
        </w:rPr>
        <w:t>oluliseks pangaks nimetamise kohta.</w:t>
      </w:r>
    </w:p>
    <w:p w14:paraId="0341EE98" w14:textId="77777777" w:rsidR="002F55EE" w:rsidRPr="00915C1F" w:rsidRDefault="002F55EE" w:rsidP="004D67BA">
      <w:pPr>
        <w:spacing w:after="120"/>
        <w:jc w:val="both"/>
        <w:rPr>
          <w:szCs w:val="18"/>
          <w:lang w:val="et-EE"/>
        </w:rPr>
      </w:pPr>
      <w:r w:rsidRPr="00915C1F">
        <w:rPr>
          <w:szCs w:val="18"/>
          <w:lang w:val="et-EE"/>
        </w:rPr>
        <w:t xml:space="preserve">Ühtse järelevalvemehhanismi otsuste kavandid kiidab heaks järelevalvenõukogu, mille liige on ka Finantsinspektsiooni juhatuse esimees Kilvar Kessler. Järelevalvenõukogu heaks kiidetud otsuste kavandid kinnitatakse lõplikult Euroopa Keskpanga nõukogus, mille liige on teiste </w:t>
      </w:r>
      <w:r w:rsidR="008B2412">
        <w:rPr>
          <w:szCs w:val="18"/>
          <w:lang w:val="et-EE"/>
        </w:rPr>
        <w:t>seas</w:t>
      </w:r>
      <w:r w:rsidRPr="00915C1F">
        <w:rPr>
          <w:szCs w:val="18"/>
          <w:lang w:val="et-EE"/>
        </w:rPr>
        <w:t xml:space="preserve"> Eesti Pa</w:t>
      </w:r>
      <w:r w:rsidR="0052692F" w:rsidRPr="00915C1F">
        <w:rPr>
          <w:szCs w:val="18"/>
          <w:lang w:val="et-EE"/>
        </w:rPr>
        <w:t>nga president Ardo Hansson.</w:t>
      </w:r>
    </w:p>
    <w:p w14:paraId="136AE8D4" w14:textId="744A3D4A" w:rsidR="002F55EE" w:rsidRPr="00915C1F" w:rsidRDefault="002F55EE" w:rsidP="004D67BA">
      <w:pPr>
        <w:spacing w:after="120"/>
        <w:jc w:val="both"/>
        <w:rPr>
          <w:szCs w:val="18"/>
          <w:lang w:val="et-EE"/>
        </w:rPr>
      </w:pPr>
      <w:r w:rsidRPr="00915C1F">
        <w:rPr>
          <w:szCs w:val="18"/>
          <w:lang w:val="et-EE"/>
        </w:rPr>
        <w:t>Järelevalvenõukogu kohtus 201</w:t>
      </w:r>
      <w:r w:rsidR="00E25146" w:rsidRPr="00915C1F">
        <w:rPr>
          <w:szCs w:val="18"/>
          <w:lang w:val="et-EE"/>
        </w:rPr>
        <w:t>7</w:t>
      </w:r>
      <w:r w:rsidRPr="00915C1F">
        <w:rPr>
          <w:szCs w:val="18"/>
          <w:lang w:val="et-EE"/>
        </w:rPr>
        <w:t xml:space="preserve">. aastal </w:t>
      </w:r>
      <w:r w:rsidR="00E25146" w:rsidRPr="00915C1F">
        <w:rPr>
          <w:szCs w:val="18"/>
          <w:lang w:val="et-EE"/>
        </w:rPr>
        <w:t>19</w:t>
      </w:r>
      <w:r w:rsidRPr="00915C1F">
        <w:rPr>
          <w:szCs w:val="18"/>
          <w:lang w:val="et-EE"/>
        </w:rPr>
        <w:t xml:space="preserve"> korral</w:t>
      </w:r>
      <w:r w:rsidR="00E25146" w:rsidRPr="00915C1F">
        <w:rPr>
          <w:szCs w:val="18"/>
          <w:lang w:val="et-EE"/>
        </w:rPr>
        <w:t>, lisaks t</w:t>
      </w:r>
      <w:r w:rsidR="0037247B">
        <w:rPr>
          <w:szCs w:val="18"/>
          <w:lang w:val="et-EE"/>
        </w:rPr>
        <w:t xml:space="preserve">oimus 11 telekonverentsi, kus </w:t>
      </w:r>
      <w:r w:rsidR="00E25146" w:rsidRPr="00915C1F">
        <w:rPr>
          <w:szCs w:val="18"/>
          <w:lang w:val="et-EE"/>
        </w:rPr>
        <w:t>arutati kokku 281 päevakorrapunkti. Kirjaliku menetluse kaudu tehti 1888 otsust.</w:t>
      </w:r>
      <w:r w:rsidRPr="00915C1F">
        <w:rPr>
          <w:szCs w:val="18"/>
          <w:lang w:val="et-EE"/>
        </w:rPr>
        <w:t xml:space="preserve"> Enamik otsustest puudutasid konkreetsete </w:t>
      </w:r>
      <w:r w:rsidR="00E07F0B" w:rsidRPr="00915C1F">
        <w:rPr>
          <w:szCs w:val="18"/>
          <w:lang w:val="et-EE"/>
        </w:rPr>
        <w:t>krediidiasutuste</w:t>
      </w:r>
      <w:r w:rsidRPr="00915C1F">
        <w:rPr>
          <w:szCs w:val="18"/>
          <w:lang w:val="et-EE"/>
        </w:rPr>
        <w:t xml:space="preserve"> järelevalvet.</w:t>
      </w:r>
      <w:r w:rsidR="00E25146" w:rsidRPr="00915C1F">
        <w:rPr>
          <w:szCs w:val="18"/>
          <w:lang w:val="et-EE"/>
        </w:rPr>
        <w:t xml:space="preserve"> 2017. aastal otsustati ka Eesti panku puudutavaid küsimusi, näiteks anti Coop Investeeringud OÜ</w:t>
      </w:r>
      <w:r w:rsidR="0037247B">
        <w:rPr>
          <w:szCs w:val="18"/>
          <w:lang w:val="et-EE"/>
        </w:rPr>
        <w:t>le</w:t>
      </w:r>
      <w:r w:rsidR="00E25146" w:rsidRPr="00915C1F">
        <w:rPr>
          <w:szCs w:val="18"/>
          <w:lang w:val="et-EE"/>
        </w:rPr>
        <w:t xml:space="preserve"> </w:t>
      </w:r>
      <w:r w:rsidR="0037247B" w:rsidRPr="00915C1F">
        <w:rPr>
          <w:szCs w:val="18"/>
          <w:lang w:val="et-EE"/>
        </w:rPr>
        <w:t xml:space="preserve">luba </w:t>
      </w:r>
      <w:r w:rsidR="00E25146" w:rsidRPr="00915C1F">
        <w:rPr>
          <w:szCs w:val="18"/>
          <w:lang w:val="et-EE"/>
        </w:rPr>
        <w:t>olulise osaluse omandamiseks aktsiaseltsi</w:t>
      </w:r>
      <w:r w:rsidR="0037247B">
        <w:rPr>
          <w:szCs w:val="18"/>
          <w:lang w:val="et-EE"/>
        </w:rPr>
        <w:t>s</w:t>
      </w:r>
      <w:r w:rsidR="00E25146" w:rsidRPr="00915C1F">
        <w:rPr>
          <w:szCs w:val="18"/>
          <w:lang w:val="et-EE"/>
        </w:rPr>
        <w:t xml:space="preserve"> Eesti Krediidipank</w:t>
      </w:r>
      <w:r w:rsidR="00205701">
        <w:rPr>
          <w:szCs w:val="18"/>
          <w:lang w:val="et-EE"/>
        </w:rPr>
        <w:t>. S</w:t>
      </w:r>
      <w:r w:rsidR="005D2B1C">
        <w:rPr>
          <w:szCs w:val="18"/>
          <w:lang w:val="et-EE"/>
        </w:rPr>
        <w:t xml:space="preserve">amuti </w:t>
      </w:r>
      <w:r w:rsidR="00E25146" w:rsidRPr="00915C1F">
        <w:rPr>
          <w:szCs w:val="18"/>
          <w:lang w:val="et-EE"/>
        </w:rPr>
        <w:t xml:space="preserve">anti heakskiit </w:t>
      </w:r>
      <w:r w:rsidR="00430099">
        <w:rPr>
          <w:szCs w:val="18"/>
          <w:lang w:val="et-EE"/>
        </w:rPr>
        <w:t>ASi</w:t>
      </w:r>
      <w:r w:rsidR="00CB6CAB">
        <w:rPr>
          <w:szCs w:val="18"/>
          <w:lang w:val="et-EE"/>
        </w:rPr>
        <w:t> </w:t>
      </w:r>
      <w:r w:rsidR="00E25146" w:rsidRPr="00915C1F">
        <w:rPr>
          <w:szCs w:val="18"/>
          <w:lang w:val="et-EE"/>
        </w:rPr>
        <w:t>SEB Pan</w:t>
      </w:r>
      <w:r w:rsidR="00430099">
        <w:rPr>
          <w:szCs w:val="18"/>
          <w:lang w:val="et-EE"/>
        </w:rPr>
        <w:t>k</w:t>
      </w:r>
      <w:r w:rsidR="00E25146" w:rsidRPr="00915C1F">
        <w:rPr>
          <w:szCs w:val="18"/>
          <w:lang w:val="et-EE"/>
        </w:rPr>
        <w:t xml:space="preserve"> </w:t>
      </w:r>
      <w:r w:rsidR="0037247B">
        <w:rPr>
          <w:szCs w:val="18"/>
          <w:lang w:val="et-EE"/>
        </w:rPr>
        <w:t xml:space="preserve">ja </w:t>
      </w:r>
      <w:r w:rsidR="00E25146" w:rsidRPr="00915C1F">
        <w:rPr>
          <w:szCs w:val="18"/>
          <w:lang w:val="et-EE"/>
        </w:rPr>
        <w:t>Swedbank</w:t>
      </w:r>
      <w:r w:rsidR="00CB6CAB">
        <w:rPr>
          <w:szCs w:val="18"/>
          <w:lang w:val="et-EE"/>
        </w:rPr>
        <w:t> </w:t>
      </w:r>
      <w:r w:rsidR="00430099">
        <w:rPr>
          <w:szCs w:val="18"/>
          <w:lang w:val="et-EE"/>
        </w:rPr>
        <w:t>ASi</w:t>
      </w:r>
      <w:r w:rsidR="00430099" w:rsidRPr="00915C1F">
        <w:rPr>
          <w:szCs w:val="18"/>
          <w:lang w:val="et-EE"/>
        </w:rPr>
        <w:t xml:space="preserve"> </w:t>
      </w:r>
      <w:r w:rsidR="00E25146" w:rsidRPr="00915C1F">
        <w:rPr>
          <w:szCs w:val="18"/>
          <w:lang w:val="et-EE"/>
        </w:rPr>
        <w:t>SREP</w:t>
      </w:r>
      <w:r w:rsidR="0037247B">
        <w:rPr>
          <w:szCs w:val="18"/>
          <w:lang w:val="et-EE"/>
        </w:rPr>
        <w:t>i</w:t>
      </w:r>
      <w:r w:rsidR="00E25146" w:rsidRPr="00915C1F">
        <w:rPr>
          <w:szCs w:val="18"/>
          <w:lang w:val="et-EE"/>
        </w:rPr>
        <w:t xml:space="preserve"> otsustele ning hinnati </w:t>
      </w:r>
      <w:r w:rsidR="0037247B">
        <w:rPr>
          <w:szCs w:val="18"/>
          <w:lang w:val="et-EE"/>
        </w:rPr>
        <w:t>nende pankade</w:t>
      </w:r>
      <w:r w:rsidR="00E25146" w:rsidRPr="00915C1F">
        <w:rPr>
          <w:szCs w:val="18"/>
          <w:lang w:val="et-EE"/>
        </w:rPr>
        <w:t xml:space="preserve"> juhatuse või nõukogu liikmekandidaatide sobivust.</w:t>
      </w:r>
    </w:p>
    <w:p w14:paraId="0772DBEC" w14:textId="77777777" w:rsidR="00F10AFD" w:rsidRDefault="00F10AFD" w:rsidP="004D67BA">
      <w:pPr>
        <w:spacing w:after="120"/>
        <w:jc w:val="both"/>
        <w:rPr>
          <w:szCs w:val="18"/>
          <w:lang w:val="et-EE"/>
        </w:rPr>
      </w:pPr>
      <w:r w:rsidRPr="00915C1F">
        <w:rPr>
          <w:szCs w:val="18"/>
          <w:lang w:val="et-EE"/>
        </w:rPr>
        <w:t xml:space="preserve">Finantsinspektsiooni eksperdid osalesid 2017. aastal 31 </w:t>
      </w:r>
      <w:r>
        <w:rPr>
          <w:szCs w:val="18"/>
          <w:lang w:val="et-EE"/>
        </w:rPr>
        <w:t>SSMi</w:t>
      </w:r>
      <w:r w:rsidRPr="00915C1F">
        <w:rPr>
          <w:szCs w:val="18"/>
          <w:lang w:val="et-EE"/>
        </w:rPr>
        <w:t xml:space="preserve"> töörühmas või koostöövõ</w:t>
      </w:r>
      <w:r>
        <w:rPr>
          <w:szCs w:val="18"/>
          <w:lang w:val="et-EE"/>
        </w:rPr>
        <w:t xml:space="preserve">rgustikus, kokku 86 kohtumisel. </w:t>
      </w:r>
    </w:p>
    <w:p w14:paraId="5C6B9B1D" w14:textId="77777777" w:rsidR="00F10AFD" w:rsidRPr="00915C1F" w:rsidRDefault="00F10AFD" w:rsidP="004D67BA">
      <w:pPr>
        <w:spacing w:after="120"/>
        <w:jc w:val="both"/>
        <w:rPr>
          <w:szCs w:val="18"/>
          <w:lang w:val="et-EE"/>
        </w:rPr>
      </w:pPr>
      <w:r w:rsidRPr="00915C1F">
        <w:rPr>
          <w:szCs w:val="18"/>
          <w:lang w:val="et-EE"/>
        </w:rPr>
        <w:t>Lisaks järelevalvenõukogu kohtumistele toimus ka neli SSM</w:t>
      </w:r>
      <w:r>
        <w:rPr>
          <w:szCs w:val="18"/>
          <w:lang w:val="et-EE"/>
        </w:rPr>
        <w:t>i</w:t>
      </w:r>
      <w:r w:rsidRPr="00915C1F">
        <w:rPr>
          <w:szCs w:val="18"/>
          <w:lang w:val="et-EE"/>
        </w:rPr>
        <w:t xml:space="preserve"> järelevalvenõukogu </w:t>
      </w:r>
      <w:r>
        <w:rPr>
          <w:szCs w:val="18"/>
          <w:lang w:val="et-EE"/>
        </w:rPr>
        <w:t>ja</w:t>
      </w:r>
      <w:r w:rsidRPr="00915C1F">
        <w:rPr>
          <w:szCs w:val="18"/>
          <w:lang w:val="et-EE"/>
        </w:rPr>
        <w:t xml:space="preserve"> Euroopa Keskpanga Nõukogu ühiskohtumist, </w:t>
      </w:r>
      <w:r>
        <w:rPr>
          <w:szCs w:val="18"/>
          <w:lang w:val="et-EE"/>
        </w:rPr>
        <w:t>kus</w:t>
      </w:r>
      <w:r w:rsidRPr="00915C1F">
        <w:rPr>
          <w:szCs w:val="18"/>
          <w:lang w:val="et-EE"/>
        </w:rPr>
        <w:t xml:space="preserve"> arutati pe</w:t>
      </w:r>
      <w:r>
        <w:rPr>
          <w:szCs w:val="18"/>
          <w:lang w:val="et-EE"/>
        </w:rPr>
        <w:t>amiselt makrofinantsjärelevalvelisi</w:t>
      </w:r>
      <w:r w:rsidRPr="00915C1F">
        <w:rPr>
          <w:szCs w:val="18"/>
          <w:lang w:val="et-EE"/>
        </w:rPr>
        <w:t xml:space="preserve"> küsimusi. </w:t>
      </w:r>
    </w:p>
    <w:p w14:paraId="272A9216" w14:textId="77777777" w:rsidR="00AE1C1F" w:rsidRPr="00915C1F" w:rsidRDefault="00AE1C1F" w:rsidP="004D67BA">
      <w:pPr>
        <w:spacing w:after="120"/>
        <w:jc w:val="both"/>
        <w:rPr>
          <w:szCs w:val="18"/>
          <w:lang w:val="et-EE"/>
        </w:rPr>
      </w:pPr>
      <w:r w:rsidRPr="00915C1F">
        <w:rPr>
          <w:szCs w:val="18"/>
          <w:lang w:val="et-EE"/>
        </w:rPr>
        <w:t>Finants</w:t>
      </w:r>
      <w:r w:rsidR="00077F17">
        <w:rPr>
          <w:szCs w:val="18"/>
          <w:lang w:val="et-EE"/>
        </w:rPr>
        <w:t>inspektsioon sõlmis koostöö</w:t>
      </w:r>
      <w:r w:rsidRPr="00915C1F">
        <w:rPr>
          <w:szCs w:val="18"/>
          <w:lang w:val="et-EE"/>
        </w:rPr>
        <w:t>leppe Euroopa Keskpanga ning Põhjamaade pankade filiaalide järelevalveasutuste vahel. Antud vastastikuse mõistmise memorandumi sõlmimise eesmärgiks on Rootsi, Norra, Taani ja Soome oluliste filiaalide üle teostavate kapitalijärelevalveasutuste koost</w:t>
      </w:r>
      <w:r w:rsidR="00077F17">
        <w:rPr>
          <w:szCs w:val="18"/>
          <w:lang w:val="et-EE"/>
        </w:rPr>
        <w:t>ööpõhimõtete kokkuleppimine SSM</w:t>
      </w:r>
      <w:r w:rsidRPr="00915C1F">
        <w:rPr>
          <w:szCs w:val="18"/>
          <w:lang w:val="et-EE"/>
        </w:rPr>
        <w:t xml:space="preserve">is. </w:t>
      </w:r>
    </w:p>
    <w:p w14:paraId="273314B6" w14:textId="590A6747" w:rsidR="00AE1C1F" w:rsidRPr="00915C1F" w:rsidRDefault="00AE1C1F" w:rsidP="004D67BA">
      <w:pPr>
        <w:spacing w:after="120"/>
        <w:jc w:val="both"/>
        <w:rPr>
          <w:szCs w:val="18"/>
          <w:lang w:val="et-EE"/>
        </w:rPr>
      </w:pPr>
      <w:r w:rsidRPr="00915C1F">
        <w:rPr>
          <w:szCs w:val="18"/>
          <w:lang w:val="et-EE"/>
        </w:rPr>
        <w:t xml:space="preserve">2017. aasta septembris </w:t>
      </w:r>
      <w:r w:rsidR="00F10AFD">
        <w:rPr>
          <w:szCs w:val="18"/>
          <w:lang w:val="et-EE"/>
        </w:rPr>
        <w:t>külastas</w:t>
      </w:r>
      <w:r w:rsidRPr="00915C1F">
        <w:rPr>
          <w:szCs w:val="18"/>
          <w:lang w:val="et-EE"/>
        </w:rPr>
        <w:t xml:space="preserve"> Finantsinspektsiooni korralise</w:t>
      </w:r>
      <w:r w:rsidR="00F10AFD">
        <w:rPr>
          <w:szCs w:val="18"/>
          <w:lang w:val="et-EE"/>
        </w:rPr>
        <w:t xml:space="preserve"> visiidi käigus</w:t>
      </w:r>
      <w:r w:rsidRPr="00915C1F">
        <w:rPr>
          <w:szCs w:val="18"/>
          <w:lang w:val="et-EE"/>
        </w:rPr>
        <w:t xml:space="preserve"> järelevalvenõukogu </w:t>
      </w:r>
      <w:r w:rsidR="009D7185">
        <w:rPr>
          <w:szCs w:val="18"/>
          <w:lang w:val="et-EE"/>
        </w:rPr>
        <w:t>juht</w:t>
      </w:r>
      <w:r w:rsidRPr="00915C1F">
        <w:rPr>
          <w:szCs w:val="18"/>
          <w:lang w:val="et-EE"/>
        </w:rPr>
        <w:t xml:space="preserve"> Danièle Nouy. </w:t>
      </w:r>
    </w:p>
    <w:p w14:paraId="6DAE3EDD" w14:textId="77777777" w:rsidR="002F55EE" w:rsidRPr="00915C1F" w:rsidRDefault="002F55EE" w:rsidP="004D67BA">
      <w:pPr>
        <w:keepNext/>
        <w:spacing w:after="120"/>
        <w:jc w:val="both"/>
        <w:rPr>
          <w:b/>
          <w:color w:val="500778"/>
          <w:szCs w:val="18"/>
          <w:lang w:val="et-EE"/>
        </w:rPr>
      </w:pPr>
      <w:r w:rsidRPr="00915C1F">
        <w:rPr>
          <w:b/>
          <w:color w:val="500778"/>
          <w:szCs w:val="18"/>
          <w:lang w:val="et-EE"/>
        </w:rPr>
        <w:t>Euroopa ühtne kriisilahendus</w:t>
      </w:r>
      <w:r w:rsidR="00D23D45" w:rsidRPr="00915C1F">
        <w:rPr>
          <w:b/>
          <w:color w:val="500778"/>
          <w:szCs w:val="18"/>
          <w:lang w:val="et-EE"/>
        </w:rPr>
        <w:t>mehhanism</w:t>
      </w:r>
    </w:p>
    <w:p w14:paraId="50AE9FB1" w14:textId="008E7041" w:rsidR="002F55EE" w:rsidRPr="00915C1F" w:rsidRDefault="00AD777B" w:rsidP="004D67BA">
      <w:pPr>
        <w:spacing w:after="120"/>
        <w:jc w:val="both"/>
        <w:rPr>
          <w:szCs w:val="18"/>
          <w:lang w:val="et-EE"/>
        </w:rPr>
      </w:pPr>
      <w:r w:rsidRPr="00915C1F">
        <w:rPr>
          <w:szCs w:val="18"/>
          <w:lang w:val="et-EE"/>
        </w:rPr>
        <w:t>Euroopa ühtse kriisilahendus</w:t>
      </w:r>
      <w:r w:rsidR="00D23D45" w:rsidRPr="00915C1F">
        <w:rPr>
          <w:szCs w:val="18"/>
          <w:lang w:val="et-EE"/>
        </w:rPr>
        <w:t>mehhanismi</w:t>
      </w:r>
      <w:r w:rsidR="002F55EE" w:rsidRPr="00915C1F">
        <w:rPr>
          <w:szCs w:val="18"/>
          <w:lang w:val="et-EE"/>
        </w:rPr>
        <w:t xml:space="preserve"> ülesanne on tagada, et raskustesse sattunud kred</w:t>
      </w:r>
      <w:r w:rsidR="00461CC0">
        <w:rPr>
          <w:szCs w:val="18"/>
          <w:lang w:val="et-EE"/>
        </w:rPr>
        <w:t>iidiasutuste tegevus lõpetatakse</w:t>
      </w:r>
      <w:r w:rsidR="002F55EE" w:rsidRPr="00915C1F">
        <w:rPr>
          <w:szCs w:val="18"/>
          <w:lang w:val="et-EE"/>
        </w:rPr>
        <w:t xml:space="preserve"> vähima võimaliku mõjuga majandusele ja kogu finantssüsteemile. Finantsinspektsiooni üks olulisemaid strateegilisi eesmärke on seega lõimuda ühtse kriisilahendus</w:t>
      </w:r>
      <w:r w:rsidR="00D23D45" w:rsidRPr="00915C1F">
        <w:rPr>
          <w:szCs w:val="18"/>
          <w:lang w:val="et-EE"/>
        </w:rPr>
        <w:t>mehhanismi</w:t>
      </w:r>
      <w:r w:rsidR="002F55EE" w:rsidRPr="00915C1F">
        <w:rPr>
          <w:szCs w:val="18"/>
          <w:lang w:val="et-EE"/>
        </w:rPr>
        <w:t xml:space="preserve"> ja -nõukogu tegevusega.</w:t>
      </w:r>
    </w:p>
    <w:p w14:paraId="5631296F" w14:textId="5D2DC812" w:rsidR="001B79B8" w:rsidRPr="00915C1F" w:rsidRDefault="002F55EE" w:rsidP="004D67BA">
      <w:pPr>
        <w:spacing w:after="120"/>
        <w:jc w:val="both"/>
        <w:rPr>
          <w:szCs w:val="18"/>
          <w:lang w:val="et-EE"/>
        </w:rPr>
      </w:pPr>
      <w:r w:rsidRPr="00915C1F">
        <w:rPr>
          <w:szCs w:val="18"/>
          <w:lang w:val="et-EE"/>
        </w:rPr>
        <w:t>Ühtse kriisilahendus</w:t>
      </w:r>
      <w:r w:rsidR="00D23D45" w:rsidRPr="00915C1F">
        <w:rPr>
          <w:szCs w:val="18"/>
          <w:lang w:val="et-EE"/>
        </w:rPr>
        <w:t>mehhanismi</w:t>
      </w:r>
      <w:r w:rsidRPr="00915C1F">
        <w:rPr>
          <w:szCs w:val="18"/>
          <w:lang w:val="et-EE"/>
        </w:rPr>
        <w:t xml:space="preserve"> raames toimus 201</w:t>
      </w:r>
      <w:r w:rsidR="008916AC" w:rsidRPr="00915C1F">
        <w:rPr>
          <w:szCs w:val="18"/>
          <w:lang w:val="et-EE"/>
        </w:rPr>
        <w:t>7</w:t>
      </w:r>
      <w:r w:rsidRPr="00915C1F">
        <w:rPr>
          <w:szCs w:val="18"/>
          <w:lang w:val="et-EE"/>
        </w:rPr>
        <w:t>. aastal kuus täiskogu istungit</w:t>
      </w:r>
      <w:r w:rsidR="008916AC" w:rsidRPr="00915C1F">
        <w:rPr>
          <w:szCs w:val="18"/>
          <w:lang w:val="et-EE"/>
        </w:rPr>
        <w:t xml:space="preserve"> ja </w:t>
      </w:r>
      <w:r w:rsidR="00E46057" w:rsidRPr="00EF07D1">
        <w:rPr>
          <w:szCs w:val="18"/>
          <w:lang w:val="et-EE"/>
        </w:rPr>
        <w:t>viis telekonverentsi</w:t>
      </w:r>
      <w:r w:rsidR="008916AC" w:rsidRPr="00EF07D1">
        <w:rPr>
          <w:szCs w:val="18"/>
          <w:lang w:val="et-EE"/>
        </w:rPr>
        <w:t>.</w:t>
      </w:r>
      <w:r w:rsidR="008916AC" w:rsidRPr="00915C1F">
        <w:rPr>
          <w:szCs w:val="18"/>
          <w:lang w:val="et-EE"/>
        </w:rPr>
        <w:t xml:space="preserve"> Finantsinspektsiooni esindab </w:t>
      </w:r>
      <w:r w:rsidR="002451E8">
        <w:rPr>
          <w:szCs w:val="18"/>
          <w:lang w:val="et-EE"/>
        </w:rPr>
        <w:t xml:space="preserve">ühtses </w:t>
      </w:r>
      <w:r w:rsidR="008916AC" w:rsidRPr="00915C1F">
        <w:rPr>
          <w:szCs w:val="18"/>
          <w:lang w:val="et-EE"/>
        </w:rPr>
        <w:t>kriisilahendusnõukogus</w:t>
      </w:r>
      <w:r w:rsidR="003B4694">
        <w:rPr>
          <w:szCs w:val="18"/>
          <w:lang w:val="et-EE"/>
        </w:rPr>
        <w:t xml:space="preserve"> </w:t>
      </w:r>
      <w:r w:rsidR="008916AC" w:rsidRPr="00915C1F">
        <w:rPr>
          <w:szCs w:val="18"/>
          <w:lang w:val="et-EE"/>
        </w:rPr>
        <w:t>saneerimisosakonna juht Riin Heinaste</w:t>
      </w:r>
      <w:r w:rsidR="009120A4">
        <w:rPr>
          <w:szCs w:val="18"/>
          <w:lang w:val="et-EE"/>
        </w:rPr>
        <w:t>, kes on ühtlasi ka Tagatisfondi juh</w:t>
      </w:r>
      <w:r w:rsidR="00A05594">
        <w:rPr>
          <w:szCs w:val="18"/>
          <w:lang w:val="et-EE"/>
        </w:rPr>
        <w:t>ataja</w:t>
      </w:r>
      <w:r w:rsidR="009120A4">
        <w:rPr>
          <w:szCs w:val="18"/>
          <w:lang w:val="et-EE"/>
        </w:rPr>
        <w:t>.</w:t>
      </w:r>
      <w:r w:rsidR="008916AC" w:rsidRPr="00915C1F">
        <w:rPr>
          <w:szCs w:val="18"/>
          <w:lang w:val="et-EE"/>
        </w:rPr>
        <w:t xml:space="preserve"> </w:t>
      </w:r>
      <w:r w:rsidRPr="00915C1F">
        <w:rPr>
          <w:szCs w:val="18"/>
          <w:lang w:val="et-EE"/>
        </w:rPr>
        <w:t>Finantsinspektsioon</w:t>
      </w:r>
      <w:r w:rsidR="008916AC" w:rsidRPr="00915C1F">
        <w:rPr>
          <w:szCs w:val="18"/>
          <w:lang w:val="et-EE"/>
        </w:rPr>
        <w:t xml:space="preserve"> oli esindatud </w:t>
      </w:r>
      <w:r w:rsidR="00884CEB" w:rsidRPr="00915C1F">
        <w:rPr>
          <w:szCs w:val="18"/>
          <w:lang w:val="et-EE"/>
        </w:rPr>
        <w:t xml:space="preserve">neljas </w:t>
      </w:r>
      <w:r w:rsidRPr="00915C1F">
        <w:rPr>
          <w:szCs w:val="18"/>
          <w:lang w:val="et-EE"/>
        </w:rPr>
        <w:t xml:space="preserve">ühtse kriisilahendusnõukogu </w:t>
      </w:r>
      <w:r w:rsidR="00884CEB" w:rsidRPr="00915C1F">
        <w:rPr>
          <w:szCs w:val="18"/>
          <w:lang w:val="et-EE"/>
        </w:rPr>
        <w:t>töörühmas</w:t>
      </w:r>
      <w:r w:rsidR="008916AC" w:rsidRPr="00915C1F">
        <w:rPr>
          <w:szCs w:val="18"/>
          <w:lang w:val="et-EE"/>
        </w:rPr>
        <w:t xml:space="preserve"> ning</w:t>
      </w:r>
      <w:r w:rsidR="003B4694">
        <w:rPr>
          <w:szCs w:val="18"/>
          <w:lang w:val="et-EE"/>
        </w:rPr>
        <w:t xml:space="preserve"> selle esindajad</w:t>
      </w:r>
      <w:r w:rsidR="008916AC" w:rsidRPr="00915C1F">
        <w:rPr>
          <w:szCs w:val="18"/>
          <w:lang w:val="et-EE"/>
        </w:rPr>
        <w:t xml:space="preserve"> osales</w:t>
      </w:r>
      <w:r w:rsidR="003B4694">
        <w:rPr>
          <w:szCs w:val="18"/>
          <w:lang w:val="et-EE"/>
        </w:rPr>
        <w:t>id</w:t>
      </w:r>
      <w:r w:rsidR="008916AC" w:rsidRPr="00915C1F">
        <w:rPr>
          <w:szCs w:val="18"/>
          <w:lang w:val="et-EE"/>
        </w:rPr>
        <w:t xml:space="preserve"> kokku 27</w:t>
      </w:r>
      <w:r w:rsidRPr="00915C1F">
        <w:rPr>
          <w:szCs w:val="18"/>
          <w:lang w:val="et-EE"/>
        </w:rPr>
        <w:t xml:space="preserve"> kohtumisel.</w:t>
      </w:r>
    </w:p>
    <w:p w14:paraId="370F62E3" w14:textId="0D74FBD6" w:rsidR="003B4694" w:rsidRDefault="002F55EE" w:rsidP="004D67BA">
      <w:pPr>
        <w:spacing w:after="120"/>
        <w:jc w:val="both"/>
        <w:rPr>
          <w:szCs w:val="18"/>
          <w:lang w:val="et-EE"/>
        </w:rPr>
      </w:pPr>
      <w:r w:rsidRPr="00915C1F">
        <w:rPr>
          <w:szCs w:val="18"/>
          <w:lang w:val="et-EE"/>
        </w:rPr>
        <w:t>201</w:t>
      </w:r>
      <w:r w:rsidR="007511EB" w:rsidRPr="00915C1F">
        <w:rPr>
          <w:szCs w:val="18"/>
          <w:lang w:val="et-EE"/>
        </w:rPr>
        <w:t>7</w:t>
      </w:r>
      <w:r w:rsidRPr="00915C1F">
        <w:rPr>
          <w:szCs w:val="18"/>
          <w:lang w:val="et-EE"/>
        </w:rPr>
        <w:t xml:space="preserve">. aasta </w:t>
      </w:r>
      <w:r w:rsidR="007511EB" w:rsidRPr="00915C1F">
        <w:rPr>
          <w:szCs w:val="18"/>
          <w:lang w:val="et-EE"/>
        </w:rPr>
        <w:t>septembris toimus teine</w:t>
      </w:r>
      <w:r w:rsidR="002451E8">
        <w:rPr>
          <w:szCs w:val="18"/>
          <w:lang w:val="et-EE"/>
        </w:rPr>
        <w:t xml:space="preserve"> ühtse</w:t>
      </w:r>
      <w:r w:rsidR="007511EB" w:rsidRPr="00915C1F">
        <w:rPr>
          <w:szCs w:val="18"/>
          <w:lang w:val="et-EE"/>
        </w:rPr>
        <w:t xml:space="preserve"> kriisilahendusnõukogu korraline visiit Eestisse, kus osalesid </w:t>
      </w:r>
      <w:r w:rsidR="003B4694">
        <w:rPr>
          <w:szCs w:val="18"/>
          <w:lang w:val="et-EE"/>
        </w:rPr>
        <w:t xml:space="preserve">selle </w:t>
      </w:r>
      <w:r w:rsidR="007511EB" w:rsidRPr="00915C1F">
        <w:rPr>
          <w:szCs w:val="18"/>
          <w:lang w:val="et-EE"/>
        </w:rPr>
        <w:t>juhatuse esimees</w:t>
      </w:r>
      <w:r w:rsidRPr="00915C1F">
        <w:rPr>
          <w:szCs w:val="18"/>
          <w:lang w:val="et-EE"/>
        </w:rPr>
        <w:t xml:space="preserve"> </w:t>
      </w:r>
      <w:r w:rsidR="007511EB" w:rsidRPr="00915C1F">
        <w:rPr>
          <w:szCs w:val="18"/>
          <w:lang w:val="et-EE"/>
        </w:rPr>
        <w:t xml:space="preserve">Elke König, juhatuse liige </w:t>
      </w:r>
      <w:r w:rsidRPr="00915C1F">
        <w:rPr>
          <w:szCs w:val="18"/>
          <w:lang w:val="et-EE"/>
        </w:rPr>
        <w:t>Joanne Kellermann</w:t>
      </w:r>
      <w:r w:rsidR="007511EB" w:rsidRPr="00915C1F">
        <w:rPr>
          <w:szCs w:val="18"/>
          <w:lang w:val="et-EE"/>
        </w:rPr>
        <w:t xml:space="preserve"> ning kriisilahendusüksuse juht Denada Prifti</w:t>
      </w:r>
      <w:r w:rsidRPr="00915C1F">
        <w:rPr>
          <w:szCs w:val="18"/>
          <w:lang w:val="et-EE"/>
        </w:rPr>
        <w:t xml:space="preserve">. Visiidi </w:t>
      </w:r>
      <w:r w:rsidR="008516FE">
        <w:rPr>
          <w:szCs w:val="18"/>
          <w:lang w:val="et-EE"/>
        </w:rPr>
        <w:t>käigus</w:t>
      </w:r>
      <w:r w:rsidRPr="00915C1F">
        <w:rPr>
          <w:szCs w:val="18"/>
          <w:lang w:val="et-EE"/>
        </w:rPr>
        <w:t xml:space="preserve"> kohtuti Finantsinspektsiooni, </w:t>
      </w:r>
      <w:r w:rsidR="00551D3F">
        <w:rPr>
          <w:szCs w:val="18"/>
          <w:lang w:val="et-EE"/>
        </w:rPr>
        <w:t>r</w:t>
      </w:r>
      <w:r w:rsidRPr="00915C1F">
        <w:rPr>
          <w:szCs w:val="18"/>
          <w:lang w:val="et-EE"/>
        </w:rPr>
        <w:t xml:space="preserve">ahandusministeeriumi, Eesti Panga, Eesti Pangaliidu </w:t>
      </w:r>
      <w:r w:rsidR="003B4694">
        <w:rPr>
          <w:szCs w:val="18"/>
          <w:lang w:val="et-EE"/>
        </w:rPr>
        <w:t xml:space="preserve">ning </w:t>
      </w:r>
      <w:r w:rsidR="00E07F0B" w:rsidRPr="00915C1F">
        <w:rPr>
          <w:szCs w:val="18"/>
          <w:lang w:val="et-EE"/>
        </w:rPr>
        <w:t>krediidiasutuste</w:t>
      </w:r>
      <w:r w:rsidRPr="00915C1F">
        <w:rPr>
          <w:szCs w:val="18"/>
          <w:lang w:val="et-EE"/>
        </w:rPr>
        <w:t xml:space="preserve"> esindajatega. </w:t>
      </w:r>
    </w:p>
    <w:p w14:paraId="645176F4" w14:textId="1A557860" w:rsidR="009D7185" w:rsidRPr="009D7185" w:rsidRDefault="002451E8" w:rsidP="004D67BA">
      <w:pPr>
        <w:spacing w:after="120"/>
        <w:jc w:val="both"/>
        <w:rPr>
          <w:rFonts w:cstheme="minorHAnsi"/>
          <w:szCs w:val="18"/>
          <w:lang w:val="fi-FI"/>
        </w:rPr>
      </w:pPr>
      <w:r>
        <w:rPr>
          <w:szCs w:val="18"/>
          <w:lang w:val="et-EE"/>
        </w:rPr>
        <w:t>Ühtse</w:t>
      </w:r>
      <w:r w:rsidRPr="00915C1F">
        <w:rPr>
          <w:szCs w:val="18"/>
          <w:lang w:val="et-EE"/>
        </w:rPr>
        <w:t xml:space="preserve"> kriisilahendusnõukogu</w:t>
      </w:r>
      <w:r>
        <w:rPr>
          <w:szCs w:val="18"/>
          <w:lang w:val="et-EE"/>
        </w:rPr>
        <w:t xml:space="preserve"> </w:t>
      </w:r>
      <w:r w:rsidR="007511EB" w:rsidRPr="00915C1F">
        <w:rPr>
          <w:rFonts w:cstheme="minorHAnsi"/>
          <w:szCs w:val="18"/>
          <w:lang w:val="et-EE"/>
        </w:rPr>
        <w:t>kriisil</w:t>
      </w:r>
      <w:r w:rsidR="003B4694">
        <w:rPr>
          <w:rFonts w:cstheme="minorHAnsi"/>
          <w:szCs w:val="18"/>
          <w:lang w:val="et-EE"/>
        </w:rPr>
        <w:t>ahenduse ko</w:t>
      </w:r>
      <w:r w:rsidR="007511EB" w:rsidRPr="00915C1F">
        <w:rPr>
          <w:rFonts w:cstheme="minorHAnsi"/>
          <w:szCs w:val="18"/>
          <w:lang w:val="et-EE"/>
        </w:rPr>
        <w:t xml:space="preserve">mitees </w:t>
      </w:r>
      <w:r w:rsidR="003B4694">
        <w:rPr>
          <w:rFonts w:cstheme="minorHAnsi"/>
          <w:szCs w:val="18"/>
          <w:lang w:val="et-EE"/>
        </w:rPr>
        <w:t xml:space="preserve">jätkati </w:t>
      </w:r>
      <w:r w:rsidR="007511EB" w:rsidRPr="00915C1F">
        <w:rPr>
          <w:rFonts w:cstheme="minorHAnsi"/>
          <w:szCs w:val="18"/>
          <w:lang w:val="et-EE"/>
        </w:rPr>
        <w:t>tööd avalikkusele</w:t>
      </w:r>
      <w:r w:rsidR="003B4694">
        <w:rPr>
          <w:rFonts w:cstheme="minorHAnsi"/>
          <w:szCs w:val="18"/>
          <w:lang w:val="et-EE"/>
        </w:rPr>
        <w:t xml:space="preserve"> mõeldud</w:t>
      </w:r>
      <w:r w:rsidR="007511EB" w:rsidRPr="00915C1F">
        <w:rPr>
          <w:rFonts w:cstheme="minorHAnsi"/>
          <w:szCs w:val="18"/>
          <w:lang w:val="et-EE"/>
        </w:rPr>
        <w:t xml:space="preserve"> kriisilahenduse planeerimist tutvustavate materjalide täiendamisega. </w:t>
      </w:r>
      <w:r w:rsidR="003B4694">
        <w:rPr>
          <w:rFonts w:cstheme="minorHAnsi"/>
          <w:szCs w:val="18"/>
          <w:lang w:val="et-EE"/>
        </w:rPr>
        <w:t>T</w:t>
      </w:r>
      <w:r w:rsidR="007511EB" w:rsidRPr="00915C1F">
        <w:rPr>
          <w:rFonts w:cstheme="minorHAnsi"/>
          <w:szCs w:val="18"/>
          <w:lang w:val="et-EE"/>
        </w:rPr>
        <w:t xml:space="preserve">äiendati </w:t>
      </w:r>
      <w:r w:rsidR="003B4694">
        <w:rPr>
          <w:rFonts w:cstheme="minorHAnsi"/>
          <w:szCs w:val="18"/>
          <w:lang w:val="et-EE"/>
        </w:rPr>
        <w:t xml:space="preserve">ka </w:t>
      </w:r>
      <w:r w:rsidR="007511EB" w:rsidRPr="00915C1F">
        <w:rPr>
          <w:rFonts w:cstheme="minorHAnsi"/>
          <w:szCs w:val="18"/>
          <w:lang w:val="et-EE"/>
        </w:rPr>
        <w:t>andmepäringute vorme, millega kogutakse pankadelt vajalikke andmeid kriisilahenduskavade ko</w:t>
      </w:r>
      <w:r w:rsidR="00461CC0">
        <w:rPr>
          <w:rFonts w:cstheme="minorHAnsi"/>
          <w:szCs w:val="18"/>
          <w:lang w:val="et-EE"/>
        </w:rPr>
        <w:t xml:space="preserve">ostamise ja uuendamise tarvis. </w:t>
      </w:r>
      <w:r w:rsidR="007511EB" w:rsidRPr="00915C1F">
        <w:rPr>
          <w:rFonts w:cstheme="minorHAnsi"/>
          <w:szCs w:val="18"/>
          <w:lang w:val="et-EE"/>
        </w:rPr>
        <w:t xml:space="preserve">Koos andmepäringute vormide uuendamisega </w:t>
      </w:r>
      <w:r w:rsidR="003B4694">
        <w:rPr>
          <w:rFonts w:cstheme="minorHAnsi"/>
          <w:szCs w:val="18"/>
          <w:lang w:val="et-EE"/>
        </w:rPr>
        <w:t xml:space="preserve">värskendati </w:t>
      </w:r>
      <w:r w:rsidR="008516FE">
        <w:rPr>
          <w:rFonts w:cstheme="minorHAnsi"/>
          <w:szCs w:val="18"/>
          <w:lang w:val="et-EE"/>
        </w:rPr>
        <w:t xml:space="preserve">ka </w:t>
      </w:r>
      <w:r w:rsidR="007511EB" w:rsidRPr="00915C1F">
        <w:rPr>
          <w:rFonts w:cstheme="minorHAnsi"/>
          <w:szCs w:val="18"/>
          <w:lang w:val="et-EE"/>
        </w:rPr>
        <w:t xml:space="preserve">pankadele suunatud juhiseid andmevormide täitmiseks. </w:t>
      </w:r>
      <w:r w:rsidR="007511EB" w:rsidRPr="00915C1F">
        <w:rPr>
          <w:rFonts w:cstheme="minorHAnsi"/>
          <w:szCs w:val="18"/>
          <w:lang w:val="fi-FI"/>
        </w:rPr>
        <w:t>Lisaks täiend</w:t>
      </w:r>
      <w:r w:rsidR="003B4694">
        <w:rPr>
          <w:rFonts w:cstheme="minorHAnsi"/>
          <w:szCs w:val="18"/>
          <w:lang w:val="fi-FI"/>
        </w:rPr>
        <w:t xml:space="preserve">ati </w:t>
      </w:r>
      <w:r w:rsidR="003B4694">
        <w:rPr>
          <w:rFonts w:cstheme="minorHAnsi"/>
          <w:szCs w:val="18"/>
          <w:lang w:val="fi-FI"/>
        </w:rPr>
        <w:lastRenderedPageBreak/>
        <w:t xml:space="preserve">ja avalikustati </w:t>
      </w:r>
      <w:r>
        <w:rPr>
          <w:szCs w:val="18"/>
          <w:lang w:val="et-EE"/>
        </w:rPr>
        <w:t>ühtse</w:t>
      </w:r>
      <w:r w:rsidRPr="00915C1F">
        <w:rPr>
          <w:szCs w:val="18"/>
          <w:lang w:val="et-EE"/>
        </w:rPr>
        <w:t xml:space="preserve"> kriisilahendusnõukogu </w:t>
      </w:r>
      <w:r w:rsidR="003B4694">
        <w:rPr>
          <w:rFonts w:cstheme="minorHAnsi"/>
          <w:szCs w:val="18"/>
          <w:lang w:val="fi-FI"/>
        </w:rPr>
        <w:t>juhend</w:t>
      </w:r>
      <w:r w:rsidR="007511EB" w:rsidRPr="00915C1F">
        <w:rPr>
          <w:rFonts w:cstheme="minorHAnsi"/>
          <w:szCs w:val="18"/>
          <w:lang w:val="fi-FI"/>
        </w:rPr>
        <w:t xml:space="preserve"> omavahendite ja kõlblike kohust</w:t>
      </w:r>
      <w:r w:rsidR="00A05594">
        <w:rPr>
          <w:rFonts w:cstheme="minorHAnsi"/>
          <w:szCs w:val="18"/>
          <w:lang w:val="fi-FI"/>
        </w:rPr>
        <w:t>uste miinimumtaseme määramiseks</w:t>
      </w:r>
      <w:r w:rsidR="003B4694">
        <w:rPr>
          <w:rFonts w:cstheme="minorHAnsi"/>
          <w:szCs w:val="18"/>
          <w:lang w:val="fi-FI"/>
        </w:rPr>
        <w:t>.</w:t>
      </w:r>
    </w:p>
    <w:p w14:paraId="244D5C56" w14:textId="77777777" w:rsidR="0013454D" w:rsidRPr="00915C1F" w:rsidRDefault="0013454D" w:rsidP="004D67BA">
      <w:pPr>
        <w:spacing w:after="120"/>
        <w:jc w:val="both"/>
        <w:rPr>
          <w:b/>
          <w:szCs w:val="18"/>
          <w:lang w:val="et-EE"/>
        </w:rPr>
      </w:pPr>
      <w:r w:rsidRPr="00915C1F">
        <w:rPr>
          <w:b/>
          <w:color w:val="500778"/>
          <w:szCs w:val="18"/>
          <w:lang w:val="et-EE"/>
        </w:rPr>
        <w:t>Järelevalve</w:t>
      </w:r>
      <w:r w:rsidR="009B6B03" w:rsidRPr="00915C1F">
        <w:rPr>
          <w:b/>
          <w:color w:val="500778"/>
          <w:szCs w:val="18"/>
          <w:lang w:val="et-EE"/>
        </w:rPr>
        <w:t xml:space="preserve">- </w:t>
      </w:r>
      <w:r w:rsidR="00210B85" w:rsidRPr="00915C1F">
        <w:rPr>
          <w:b/>
          <w:color w:val="500778"/>
          <w:szCs w:val="18"/>
          <w:lang w:val="et-EE"/>
        </w:rPr>
        <w:t xml:space="preserve">ja </w:t>
      </w:r>
      <w:r w:rsidR="009B6B03" w:rsidRPr="00580539">
        <w:rPr>
          <w:rStyle w:val="VahepealkiriboldisChar"/>
        </w:rPr>
        <w:t>kriisilahendus</w:t>
      </w:r>
      <w:r w:rsidRPr="00580539">
        <w:rPr>
          <w:rStyle w:val="VahepealkiriboldisChar"/>
        </w:rPr>
        <w:t>kolleegiumid</w:t>
      </w:r>
    </w:p>
    <w:p w14:paraId="46DC2616" w14:textId="77777777" w:rsidR="0013454D" w:rsidRPr="00915C1F" w:rsidRDefault="0013454D" w:rsidP="004D67BA">
      <w:pPr>
        <w:spacing w:after="120"/>
        <w:jc w:val="both"/>
        <w:rPr>
          <w:szCs w:val="18"/>
          <w:lang w:val="et-EE"/>
        </w:rPr>
      </w:pPr>
      <w:r w:rsidRPr="00915C1F">
        <w:rPr>
          <w:szCs w:val="18"/>
          <w:lang w:val="et-EE"/>
        </w:rPr>
        <w:t xml:space="preserve">Paljud finantsteenuste pakkujad tegutsevad mitmes riigis. Et järelevalve nende üle </w:t>
      </w:r>
      <w:r w:rsidR="009B6B03" w:rsidRPr="00915C1F">
        <w:rPr>
          <w:szCs w:val="18"/>
          <w:lang w:val="et-EE"/>
        </w:rPr>
        <w:t xml:space="preserve">ja kriisilahendus nende suhtes </w:t>
      </w:r>
      <w:r w:rsidRPr="00915C1F">
        <w:rPr>
          <w:szCs w:val="18"/>
          <w:lang w:val="et-EE"/>
        </w:rPr>
        <w:t xml:space="preserve">oleks võimalikult tõhus, on väga oluline edendada koostööd riikide </w:t>
      </w:r>
      <w:r w:rsidR="009B6B03" w:rsidRPr="00915C1F">
        <w:rPr>
          <w:szCs w:val="18"/>
          <w:lang w:val="et-EE"/>
        </w:rPr>
        <w:t xml:space="preserve">pädevate </w:t>
      </w:r>
      <w:r w:rsidRPr="00915C1F">
        <w:rPr>
          <w:szCs w:val="18"/>
          <w:lang w:val="et-EE"/>
        </w:rPr>
        <w:t xml:space="preserve">asutuste vahel. Euroopas on </w:t>
      </w:r>
      <w:r w:rsidR="00210B85" w:rsidRPr="00915C1F">
        <w:rPr>
          <w:szCs w:val="18"/>
          <w:lang w:val="et-EE"/>
        </w:rPr>
        <w:t xml:space="preserve">nende tegevuste </w:t>
      </w:r>
      <w:r w:rsidRPr="00915C1F">
        <w:rPr>
          <w:szCs w:val="18"/>
          <w:lang w:val="et-EE"/>
        </w:rPr>
        <w:t>koordineerimiseks loodud finantsgruppide kaupa järelevalve</w:t>
      </w:r>
      <w:r w:rsidR="009B6B03" w:rsidRPr="00915C1F">
        <w:rPr>
          <w:szCs w:val="18"/>
          <w:lang w:val="et-EE"/>
        </w:rPr>
        <w:t>- ja kriisilahendus</w:t>
      </w:r>
      <w:r w:rsidRPr="00915C1F">
        <w:rPr>
          <w:szCs w:val="18"/>
          <w:lang w:val="et-EE"/>
        </w:rPr>
        <w:t>kolleegiumid. Finantsinspektsioon osales 201</w:t>
      </w:r>
      <w:r w:rsidR="007511EB" w:rsidRPr="00915C1F">
        <w:rPr>
          <w:szCs w:val="18"/>
          <w:lang w:val="et-EE"/>
        </w:rPr>
        <w:t>7</w:t>
      </w:r>
      <w:r w:rsidRPr="00915C1F">
        <w:rPr>
          <w:szCs w:val="18"/>
          <w:lang w:val="et-EE"/>
        </w:rPr>
        <w:t xml:space="preserve">. aastal järgmiste kolleegiumite töös: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9"/>
        <w:gridCol w:w="3118"/>
        <w:gridCol w:w="3107"/>
      </w:tblGrid>
      <w:tr w:rsidR="0013454D" w:rsidRPr="00915C1F" w14:paraId="2A97A516" w14:textId="77777777" w:rsidTr="00801995">
        <w:tc>
          <w:tcPr>
            <w:tcW w:w="3119" w:type="dxa"/>
            <w:tcBorders>
              <w:top w:val="nil"/>
              <w:bottom w:val="nil"/>
              <w:right w:val="nil"/>
            </w:tcBorders>
            <w:shd w:val="clear" w:color="auto" w:fill="500778"/>
            <w:vAlign w:val="center"/>
          </w:tcPr>
          <w:p w14:paraId="06ADE17A" w14:textId="77777777" w:rsidR="0013454D" w:rsidRPr="00915C1F" w:rsidRDefault="0013454D" w:rsidP="004D67BA">
            <w:pPr>
              <w:spacing w:after="120"/>
              <w:rPr>
                <w:color w:val="FFFFFF"/>
                <w:szCs w:val="18"/>
                <w:lang w:val="et-EE"/>
              </w:rPr>
            </w:pPr>
            <w:r w:rsidRPr="00915C1F">
              <w:rPr>
                <w:color w:val="FFFFFF"/>
                <w:szCs w:val="18"/>
                <w:lang w:val="et-EE"/>
              </w:rPr>
              <w:t>Kindlustusjärelevalve</w:t>
            </w:r>
          </w:p>
        </w:tc>
        <w:tc>
          <w:tcPr>
            <w:tcW w:w="3118" w:type="dxa"/>
            <w:tcBorders>
              <w:top w:val="nil"/>
              <w:left w:val="nil"/>
              <w:bottom w:val="nil"/>
              <w:right w:val="nil"/>
            </w:tcBorders>
            <w:shd w:val="clear" w:color="auto" w:fill="500778"/>
            <w:vAlign w:val="center"/>
          </w:tcPr>
          <w:p w14:paraId="57AFC3BC" w14:textId="77777777" w:rsidR="0013454D" w:rsidRPr="00915C1F" w:rsidRDefault="0013454D" w:rsidP="004D67BA">
            <w:pPr>
              <w:spacing w:after="120"/>
              <w:rPr>
                <w:color w:val="FFFFFF"/>
                <w:szCs w:val="18"/>
                <w:lang w:val="et-EE"/>
              </w:rPr>
            </w:pPr>
            <w:r w:rsidRPr="00915C1F">
              <w:rPr>
                <w:color w:val="FFFFFF"/>
                <w:szCs w:val="18"/>
                <w:lang w:val="et-EE"/>
              </w:rPr>
              <w:t>Pangandusjärelevalve</w:t>
            </w:r>
          </w:p>
        </w:tc>
        <w:tc>
          <w:tcPr>
            <w:tcW w:w="3107" w:type="dxa"/>
            <w:tcBorders>
              <w:top w:val="nil"/>
              <w:left w:val="nil"/>
              <w:bottom w:val="nil"/>
            </w:tcBorders>
            <w:shd w:val="clear" w:color="auto" w:fill="500778"/>
            <w:vAlign w:val="center"/>
          </w:tcPr>
          <w:p w14:paraId="0CF4E8E7" w14:textId="77777777" w:rsidR="0013454D" w:rsidRPr="00915C1F" w:rsidRDefault="0013454D" w:rsidP="004D67BA">
            <w:pPr>
              <w:spacing w:after="120"/>
              <w:rPr>
                <w:color w:val="FFFFFF"/>
                <w:szCs w:val="18"/>
                <w:lang w:val="et-EE"/>
              </w:rPr>
            </w:pPr>
            <w:r w:rsidRPr="00915C1F">
              <w:rPr>
                <w:color w:val="FFFFFF"/>
                <w:szCs w:val="18"/>
                <w:lang w:val="et-EE"/>
              </w:rPr>
              <w:t>Kriisilahendus</w:t>
            </w:r>
          </w:p>
        </w:tc>
      </w:tr>
      <w:tr w:rsidR="0013454D" w:rsidRPr="003177A3" w14:paraId="45F36AB8" w14:textId="77777777" w:rsidTr="00801995">
        <w:tc>
          <w:tcPr>
            <w:tcW w:w="3119" w:type="dxa"/>
            <w:tcBorders>
              <w:top w:val="nil"/>
              <w:right w:val="nil"/>
            </w:tcBorders>
            <w:vAlign w:val="center"/>
          </w:tcPr>
          <w:p w14:paraId="16A4F531" w14:textId="77777777" w:rsidR="0013454D" w:rsidRPr="003177A3" w:rsidRDefault="0013454D" w:rsidP="004D67BA">
            <w:pPr>
              <w:spacing w:after="120"/>
              <w:jc w:val="both"/>
              <w:rPr>
                <w:szCs w:val="18"/>
                <w:lang w:val="et-EE"/>
              </w:rPr>
            </w:pPr>
            <w:r w:rsidRPr="003177A3">
              <w:rPr>
                <w:szCs w:val="18"/>
                <w:lang w:val="et-EE"/>
              </w:rPr>
              <w:t>Munich Re Group</w:t>
            </w:r>
          </w:p>
        </w:tc>
        <w:tc>
          <w:tcPr>
            <w:tcW w:w="3118" w:type="dxa"/>
            <w:tcBorders>
              <w:top w:val="nil"/>
              <w:left w:val="nil"/>
              <w:right w:val="nil"/>
            </w:tcBorders>
            <w:vAlign w:val="center"/>
          </w:tcPr>
          <w:p w14:paraId="515F151E" w14:textId="77777777" w:rsidR="0013454D" w:rsidRPr="003177A3" w:rsidRDefault="00ED4691" w:rsidP="004D67BA">
            <w:pPr>
              <w:spacing w:after="120"/>
              <w:rPr>
                <w:szCs w:val="18"/>
                <w:lang w:val="et-EE"/>
              </w:rPr>
            </w:pPr>
            <w:r w:rsidRPr="003177A3">
              <w:rPr>
                <w:rFonts w:cstheme="minorHAnsi"/>
                <w:szCs w:val="18"/>
                <w:lang w:val="et-EE"/>
              </w:rPr>
              <w:t>SEB Group</w:t>
            </w:r>
          </w:p>
        </w:tc>
        <w:tc>
          <w:tcPr>
            <w:tcW w:w="3107" w:type="dxa"/>
            <w:tcBorders>
              <w:top w:val="nil"/>
              <w:left w:val="nil"/>
            </w:tcBorders>
            <w:vAlign w:val="center"/>
          </w:tcPr>
          <w:p w14:paraId="47BA0234" w14:textId="77777777" w:rsidR="0013454D" w:rsidRPr="003177A3" w:rsidRDefault="00ED4691" w:rsidP="004D67BA">
            <w:pPr>
              <w:spacing w:after="120"/>
              <w:rPr>
                <w:szCs w:val="18"/>
                <w:lang w:val="et-EE"/>
              </w:rPr>
            </w:pPr>
            <w:r w:rsidRPr="003177A3">
              <w:rPr>
                <w:rFonts w:cstheme="minorHAnsi"/>
                <w:szCs w:val="18"/>
                <w:lang w:val="et-EE"/>
              </w:rPr>
              <w:t>Swedbank Group</w:t>
            </w:r>
          </w:p>
        </w:tc>
      </w:tr>
      <w:tr w:rsidR="0013454D" w:rsidRPr="003177A3" w14:paraId="08887D69" w14:textId="77777777" w:rsidTr="00801995">
        <w:tc>
          <w:tcPr>
            <w:tcW w:w="3119" w:type="dxa"/>
            <w:tcBorders>
              <w:right w:val="nil"/>
            </w:tcBorders>
            <w:vAlign w:val="center"/>
          </w:tcPr>
          <w:p w14:paraId="2651E8EA" w14:textId="77777777" w:rsidR="0013454D" w:rsidRPr="003177A3" w:rsidRDefault="0013454D" w:rsidP="004D67BA">
            <w:pPr>
              <w:spacing w:after="120"/>
              <w:jc w:val="both"/>
              <w:rPr>
                <w:szCs w:val="18"/>
                <w:lang w:val="et-EE"/>
              </w:rPr>
            </w:pPr>
            <w:r w:rsidRPr="003177A3">
              <w:rPr>
                <w:szCs w:val="18"/>
                <w:lang w:val="et-EE"/>
              </w:rPr>
              <w:t>Sampo Group</w:t>
            </w:r>
          </w:p>
        </w:tc>
        <w:tc>
          <w:tcPr>
            <w:tcW w:w="3118" w:type="dxa"/>
            <w:tcBorders>
              <w:left w:val="nil"/>
              <w:right w:val="nil"/>
            </w:tcBorders>
            <w:vAlign w:val="center"/>
          </w:tcPr>
          <w:p w14:paraId="2F612B35" w14:textId="77777777" w:rsidR="0013454D" w:rsidRPr="003177A3" w:rsidRDefault="00ED4691" w:rsidP="004D67BA">
            <w:pPr>
              <w:spacing w:after="120"/>
              <w:rPr>
                <w:szCs w:val="18"/>
                <w:lang w:val="et-EE"/>
              </w:rPr>
            </w:pPr>
            <w:r w:rsidRPr="003177A3">
              <w:rPr>
                <w:rFonts w:cstheme="minorHAnsi"/>
                <w:szCs w:val="18"/>
                <w:lang w:val="et-EE"/>
              </w:rPr>
              <w:t>Swedbank Group</w:t>
            </w:r>
          </w:p>
        </w:tc>
        <w:tc>
          <w:tcPr>
            <w:tcW w:w="3107" w:type="dxa"/>
            <w:tcBorders>
              <w:left w:val="nil"/>
            </w:tcBorders>
            <w:vAlign w:val="center"/>
          </w:tcPr>
          <w:p w14:paraId="3DC34DB2" w14:textId="77777777" w:rsidR="0013454D" w:rsidRPr="003177A3" w:rsidRDefault="0013454D" w:rsidP="004D67BA">
            <w:pPr>
              <w:spacing w:after="120"/>
              <w:rPr>
                <w:szCs w:val="18"/>
                <w:lang w:val="et-EE"/>
              </w:rPr>
            </w:pPr>
            <w:r w:rsidRPr="003177A3">
              <w:rPr>
                <w:rFonts w:cstheme="minorHAnsi"/>
                <w:szCs w:val="18"/>
                <w:lang w:val="et-EE"/>
              </w:rPr>
              <w:t>SEB Group</w:t>
            </w:r>
          </w:p>
        </w:tc>
      </w:tr>
      <w:tr w:rsidR="0013454D" w:rsidRPr="003177A3" w14:paraId="121C9F8E" w14:textId="77777777" w:rsidTr="00801995">
        <w:tc>
          <w:tcPr>
            <w:tcW w:w="3119" w:type="dxa"/>
            <w:tcBorders>
              <w:right w:val="nil"/>
            </w:tcBorders>
            <w:vAlign w:val="center"/>
          </w:tcPr>
          <w:p w14:paraId="773FCD27" w14:textId="77777777" w:rsidR="0013454D" w:rsidRPr="003177A3" w:rsidRDefault="0013454D" w:rsidP="004D67BA">
            <w:pPr>
              <w:spacing w:after="120"/>
              <w:jc w:val="both"/>
              <w:rPr>
                <w:szCs w:val="18"/>
                <w:lang w:val="et-EE"/>
              </w:rPr>
            </w:pPr>
            <w:r w:rsidRPr="003177A3">
              <w:rPr>
                <w:szCs w:val="18"/>
                <w:lang w:val="et-EE"/>
              </w:rPr>
              <w:t>SEB</w:t>
            </w:r>
            <w:r w:rsidR="00947F01" w:rsidRPr="003177A3">
              <w:rPr>
                <w:szCs w:val="18"/>
                <w:lang w:val="et-EE"/>
              </w:rPr>
              <w:t xml:space="preserve"> Life and Pension Grupp (SEB </w:t>
            </w:r>
            <w:r w:rsidRPr="003177A3">
              <w:rPr>
                <w:szCs w:val="18"/>
                <w:lang w:val="et-EE"/>
              </w:rPr>
              <w:t>Trygg Holding AB</w:t>
            </w:r>
            <w:r w:rsidR="00947F01" w:rsidRPr="003177A3">
              <w:rPr>
                <w:szCs w:val="18"/>
                <w:lang w:val="et-EE"/>
              </w:rPr>
              <w:t>)</w:t>
            </w:r>
          </w:p>
        </w:tc>
        <w:tc>
          <w:tcPr>
            <w:tcW w:w="3118" w:type="dxa"/>
            <w:tcBorders>
              <w:left w:val="nil"/>
              <w:right w:val="nil"/>
            </w:tcBorders>
            <w:vAlign w:val="center"/>
          </w:tcPr>
          <w:p w14:paraId="65AE5138" w14:textId="77777777" w:rsidR="0013454D" w:rsidRPr="003177A3" w:rsidRDefault="00ED4691" w:rsidP="004D67BA">
            <w:pPr>
              <w:spacing w:after="120"/>
              <w:rPr>
                <w:szCs w:val="18"/>
                <w:lang w:val="et-EE"/>
              </w:rPr>
            </w:pPr>
            <w:r w:rsidRPr="003177A3">
              <w:rPr>
                <w:rFonts w:cstheme="minorHAnsi"/>
                <w:szCs w:val="18"/>
                <w:lang w:val="et-EE"/>
              </w:rPr>
              <w:t>Danske Group</w:t>
            </w:r>
          </w:p>
        </w:tc>
        <w:tc>
          <w:tcPr>
            <w:tcW w:w="3107" w:type="dxa"/>
            <w:tcBorders>
              <w:left w:val="nil"/>
            </w:tcBorders>
            <w:vAlign w:val="center"/>
          </w:tcPr>
          <w:p w14:paraId="6B6EBB84" w14:textId="115CD685" w:rsidR="0013454D" w:rsidRPr="003177A3" w:rsidRDefault="00580539" w:rsidP="004D67BA">
            <w:pPr>
              <w:spacing w:after="120"/>
              <w:rPr>
                <w:szCs w:val="18"/>
                <w:lang w:val="et-EE"/>
              </w:rPr>
            </w:pPr>
            <w:r>
              <w:rPr>
                <w:rFonts w:cstheme="minorHAnsi"/>
                <w:szCs w:val="18"/>
                <w:lang w:val="et-EE"/>
              </w:rPr>
              <w:t>Nordea Group (kuni 2017. </w:t>
            </w:r>
            <w:r w:rsidR="008C7553" w:rsidRPr="003177A3">
              <w:rPr>
                <w:rFonts w:cstheme="minorHAnsi"/>
                <w:szCs w:val="18"/>
                <w:lang w:val="et-EE"/>
              </w:rPr>
              <w:t>a</w:t>
            </w:r>
            <w:r w:rsidR="00ED4691" w:rsidRPr="003177A3">
              <w:rPr>
                <w:rFonts w:cstheme="minorHAnsi"/>
                <w:szCs w:val="18"/>
                <w:lang w:val="et-EE"/>
              </w:rPr>
              <w:t>asta oktoobrini)</w:t>
            </w:r>
          </w:p>
        </w:tc>
      </w:tr>
      <w:tr w:rsidR="0013454D" w:rsidRPr="003177A3" w14:paraId="0893ACF1" w14:textId="77777777" w:rsidTr="00947F01">
        <w:tc>
          <w:tcPr>
            <w:tcW w:w="3119" w:type="dxa"/>
            <w:tcBorders>
              <w:right w:val="nil"/>
            </w:tcBorders>
            <w:vAlign w:val="center"/>
          </w:tcPr>
          <w:p w14:paraId="6F21D3F0" w14:textId="77777777" w:rsidR="0013454D" w:rsidRPr="003177A3" w:rsidRDefault="0013454D" w:rsidP="004D67BA">
            <w:pPr>
              <w:spacing w:after="120"/>
              <w:jc w:val="both"/>
              <w:rPr>
                <w:szCs w:val="18"/>
                <w:lang w:val="et-EE"/>
              </w:rPr>
            </w:pPr>
            <w:r w:rsidRPr="003177A3">
              <w:rPr>
                <w:szCs w:val="18"/>
                <w:lang w:val="et-EE"/>
              </w:rPr>
              <w:t>Vienna Insurance Group</w:t>
            </w:r>
          </w:p>
        </w:tc>
        <w:tc>
          <w:tcPr>
            <w:tcW w:w="3118" w:type="dxa"/>
            <w:tcBorders>
              <w:left w:val="nil"/>
              <w:right w:val="nil"/>
            </w:tcBorders>
            <w:vAlign w:val="center"/>
          </w:tcPr>
          <w:p w14:paraId="7FCC97B8" w14:textId="77777777" w:rsidR="0013454D" w:rsidRPr="003177A3" w:rsidRDefault="00ED4691" w:rsidP="004D67BA">
            <w:pPr>
              <w:spacing w:after="120"/>
              <w:rPr>
                <w:szCs w:val="18"/>
                <w:lang w:val="et-EE"/>
              </w:rPr>
            </w:pPr>
            <w:r w:rsidRPr="003177A3">
              <w:rPr>
                <w:rFonts w:cstheme="minorHAnsi"/>
                <w:szCs w:val="18"/>
                <w:lang w:val="et-EE"/>
              </w:rPr>
              <w:t>Nordea Group (kuni 2017. aasta oktoobrini)</w:t>
            </w:r>
          </w:p>
        </w:tc>
        <w:tc>
          <w:tcPr>
            <w:tcW w:w="3107" w:type="dxa"/>
            <w:tcBorders>
              <w:left w:val="nil"/>
            </w:tcBorders>
            <w:vAlign w:val="center"/>
          </w:tcPr>
          <w:p w14:paraId="66E55FA8" w14:textId="77777777" w:rsidR="0013454D" w:rsidRPr="003177A3" w:rsidRDefault="00ED4691" w:rsidP="004D67BA">
            <w:pPr>
              <w:spacing w:after="120"/>
              <w:rPr>
                <w:szCs w:val="18"/>
                <w:lang w:val="et-EE"/>
              </w:rPr>
            </w:pPr>
            <w:r w:rsidRPr="003177A3">
              <w:rPr>
                <w:szCs w:val="18"/>
                <w:lang w:val="et-EE"/>
              </w:rPr>
              <w:t>Danske Group</w:t>
            </w:r>
          </w:p>
        </w:tc>
      </w:tr>
      <w:tr w:rsidR="00ED4691" w:rsidRPr="003177A3" w14:paraId="6314C3D9" w14:textId="77777777" w:rsidTr="00801995">
        <w:trPr>
          <w:gridAfter w:val="1"/>
          <w:wAfter w:w="3107" w:type="dxa"/>
        </w:trPr>
        <w:tc>
          <w:tcPr>
            <w:tcW w:w="3119" w:type="dxa"/>
            <w:tcBorders>
              <w:bottom w:val="nil"/>
              <w:right w:val="nil"/>
            </w:tcBorders>
            <w:vAlign w:val="center"/>
          </w:tcPr>
          <w:p w14:paraId="245E4529" w14:textId="77777777" w:rsidR="00ED4691" w:rsidRPr="003177A3" w:rsidRDefault="00ED4691" w:rsidP="004D67BA">
            <w:pPr>
              <w:spacing w:after="120"/>
              <w:jc w:val="both"/>
              <w:rPr>
                <w:szCs w:val="18"/>
                <w:lang w:val="et-EE"/>
              </w:rPr>
            </w:pPr>
            <w:r w:rsidRPr="003177A3">
              <w:rPr>
                <w:szCs w:val="18"/>
                <w:lang w:val="et-EE"/>
              </w:rPr>
              <w:t>Capital Grupp PZU</w:t>
            </w:r>
          </w:p>
        </w:tc>
        <w:tc>
          <w:tcPr>
            <w:tcW w:w="3118" w:type="dxa"/>
            <w:tcBorders>
              <w:left w:val="nil"/>
              <w:bottom w:val="nil"/>
              <w:right w:val="nil"/>
            </w:tcBorders>
            <w:vAlign w:val="center"/>
          </w:tcPr>
          <w:p w14:paraId="4F9004CB" w14:textId="77777777" w:rsidR="00ED4691" w:rsidRPr="003177A3" w:rsidRDefault="00ED4691" w:rsidP="004D67BA">
            <w:pPr>
              <w:spacing w:after="120"/>
              <w:rPr>
                <w:rFonts w:cstheme="minorHAnsi"/>
                <w:szCs w:val="18"/>
                <w:highlight w:val="yellow"/>
                <w:lang w:val="et-EE"/>
              </w:rPr>
            </w:pPr>
            <w:r w:rsidRPr="003177A3">
              <w:rPr>
                <w:rFonts w:cstheme="minorHAnsi"/>
                <w:szCs w:val="18"/>
                <w:lang w:val="et-EE"/>
              </w:rPr>
              <w:t>DNB Group</w:t>
            </w:r>
          </w:p>
        </w:tc>
      </w:tr>
    </w:tbl>
    <w:p w14:paraId="2EAA4F73" w14:textId="77777777" w:rsidR="00ED4691" w:rsidRDefault="00ED4691" w:rsidP="004D67BA">
      <w:pPr>
        <w:spacing w:after="120"/>
        <w:rPr>
          <w:b/>
          <w:color w:val="500778"/>
          <w:szCs w:val="18"/>
          <w:lang w:val="et-EE"/>
        </w:rPr>
      </w:pPr>
    </w:p>
    <w:p w14:paraId="56B6ACAB" w14:textId="77777777" w:rsidR="00480036" w:rsidRPr="00915C1F" w:rsidRDefault="00480036" w:rsidP="00CB6CAB">
      <w:pPr>
        <w:keepNext/>
        <w:spacing w:after="120"/>
        <w:jc w:val="both"/>
        <w:rPr>
          <w:b/>
          <w:color w:val="500778"/>
          <w:szCs w:val="18"/>
          <w:lang w:val="et-EE"/>
        </w:rPr>
      </w:pPr>
      <w:r w:rsidRPr="00915C1F">
        <w:rPr>
          <w:b/>
          <w:color w:val="500778"/>
          <w:szCs w:val="18"/>
          <w:lang w:val="et-EE"/>
        </w:rPr>
        <w:t>Muud rahvusvahelised organisatsioonid</w:t>
      </w:r>
    </w:p>
    <w:p w14:paraId="390AF74F" w14:textId="77777777" w:rsidR="00B32920" w:rsidRPr="00915C1F" w:rsidRDefault="00B32920" w:rsidP="004D67BA">
      <w:pPr>
        <w:spacing w:after="120"/>
        <w:jc w:val="both"/>
        <w:rPr>
          <w:szCs w:val="18"/>
          <w:lang w:val="et-EE"/>
        </w:rPr>
      </w:pPr>
      <w:r w:rsidRPr="00915C1F">
        <w:rPr>
          <w:szCs w:val="18"/>
          <w:lang w:val="et-EE"/>
        </w:rPr>
        <w:t>Koos Eesti Pangaga o</w:t>
      </w:r>
      <w:r w:rsidR="00C47C67" w:rsidRPr="00915C1F">
        <w:rPr>
          <w:szCs w:val="18"/>
          <w:lang w:val="et-EE"/>
        </w:rPr>
        <w:t>saleb Finantsinspektsioon</w:t>
      </w:r>
      <w:r w:rsidRPr="00915C1F">
        <w:rPr>
          <w:szCs w:val="18"/>
          <w:lang w:val="et-EE"/>
        </w:rPr>
        <w:t xml:space="preserve"> Euroopa Keskpanga juures tegutseva Euroopa Süsteemsete Riskide Nõukogu </w:t>
      </w:r>
      <w:r w:rsidR="00C47C67" w:rsidRPr="00915C1F">
        <w:rPr>
          <w:szCs w:val="18"/>
          <w:lang w:val="et-EE"/>
        </w:rPr>
        <w:t>(</w:t>
      </w:r>
      <w:r w:rsidRPr="00915C1F">
        <w:rPr>
          <w:szCs w:val="18"/>
          <w:lang w:val="et-EE"/>
        </w:rPr>
        <w:t>ESRB</w:t>
      </w:r>
      <w:r w:rsidR="00C47C67" w:rsidRPr="00915C1F">
        <w:rPr>
          <w:szCs w:val="18"/>
          <w:lang w:val="et-EE"/>
        </w:rPr>
        <w:t>)</w:t>
      </w:r>
      <w:r w:rsidRPr="00915C1F">
        <w:rPr>
          <w:szCs w:val="18"/>
          <w:lang w:val="et-EE"/>
        </w:rPr>
        <w:t xml:space="preserve"> tegevuses. </w:t>
      </w:r>
      <w:r w:rsidR="00C47C67" w:rsidRPr="00915C1F">
        <w:rPr>
          <w:szCs w:val="18"/>
          <w:lang w:val="et-EE"/>
        </w:rPr>
        <w:t>Finantsinspektsioon</w:t>
      </w:r>
      <w:r w:rsidR="00947F01" w:rsidRPr="00915C1F">
        <w:rPr>
          <w:szCs w:val="18"/>
          <w:lang w:val="et-EE"/>
        </w:rPr>
        <w:t xml:space="preserve"> osaleb</w:t>
      </w:r>
      <w:r w:rsidR="00C47C67" w:rsidRPr="00915C1F">
        <w:rPr>
          <w:szCs w:val="18"/>
          <w:lang w:val="et-EE"/>
        </w:rPr>
        <w:t xml:space="preserve"> ESRB kõrgeima otsustusorgani </w:t>
      </w:r>
      <w:r w:rsidR="00210B85" w:rsidRPr="00915C1F">
        <w:rPr>
          <w:szCs w:val="18"/>
          <w:lang w:val="et-EE"/>
        </w:rPr>
        <w:t xml:space="preserve">ehk </w:t>
      </w:r>
      <w:r w:rsidR="00C47C67" w:rsidRPr="00915C1F">
        <w:rPr>
          <w:szCs w:val="18"/>
          <w:lang w:val="et-EE"/>
        </w:rPr>
        <w:t xml:space="preserve">haldusnõukogu </w:t>
      </w:r>
      <w:r w:rsidR="00947F01" w:rsidRPr="00915C1F">
        <w:rPr>
          <w:szCs w:val="18"/>
          <w:lang w:val="et-EE"/>
        </w:rPr>
        <w:t>istungitel hääleõiguseta liikmena ning ESRB juurde loodud nõuandva tehnilise komitee ATC töös täisliikmena</w:t>
      </w:r>
      <w:r w:rsidR="00C47C67" w:rsidRPr="00915C1F">
        <w:rPr>
          <w:szCs w:val="18"/>
          <w:lang w:val="et-EE"/>
        </w:rPr>
        <w:t xml:space="preserve">. </w:t>
      </w:r>
      <w:r w:rsidR="000113AE" w:rsidRPr="00915C1F">
        <w:rPr>
          <w:szCs w:val="18"/>
          <w:lang w:val="et-EE"/>
        </w:rPr>
        <w:t>Finantsi</w:t>
      </w:r>
      <w:r w:rsidR="00C47C67" w:rsidRPr="00915C1F">
        <w:rPr>
          <w:szCs w:val="18"/>
          <w:lang w:val="et-EE"/>
        </w:rPr>
        <w:t>nspektsioon</w:t>
      </w:r>
      <w:r w:rsidR="00947F01" w:rsidRPr="00915C1F">
        <w:rPr>
          <w:szCs w:val="18"/>
          <w:lang w:val="et-EE"/>
        </w:rPr>
        <w:t>i esindaja</w:t>
      </w:r>
      <w:r w:rsidR="005B39D4" w:rsidRPr="00915C1F">
        <w:rPr>
          <w:szCs w:val="18"/>
          <w:lang w:val="et-EE"/>
        </w:rPr>
        <w:t xml:space="preserve"> osales 201</w:t>
      </w:r>
      <w:r w:rsidR="00947F01" w:rsidRPr="00915C1F">
        <w:rPr>
          <w:szCs w:val="18"/>
          <w:lang w:val="et-EE"/>
        </w:rPr>
        <w:t>7</w:t>
      </w:r>
      <w:r w:rsidR="005B39D4" w:rsidRPr="00915C1F">
        <w:rPr>
          <w:szCs w:val="18"/>
          <w:lang w:val="et-EE"/>
        </w:rPr>
        <w:t>. </w:t>
      </w:r>
      <w:r w:rsidR="00C47C67" w:rsidRPr="00915C1F">
        <w:rPr>
          <w:szCs w:val="18"/>
          <w:lang w:val="et-EE"/>
        </w:rPr>
        <w:t xml:space="preserve">aastal neljal haldusnõukogu </w:t>
      </w:r>
      <w:r w:rsidR="005B39D4" w:rsidRPr="00915C1F">
        <w:rPr>
          <w:szCs w:val="18"/>
          <w:lang w:val="et-EE"/>
        </w:rPr>
        <w:t>ja</w:t>
      </w:r>
      <w:r w:rsidR="00C47C67" w:rsidRPr="00915C1F">
        <w:rPr>
          <w:szCs w:val="18"/>
          <w:lang w:val="et-EE"/>
        </w:rPr>
        <w:t xml:space="preserve"> </w:t>
      </w:r>
      <w:r w:rsidR="00947F01" w:rsidRPr="00915C1F">
        <w:rPr>
          <w:szCs w:val="18"/>
          <w:lang w:val="et-EE"/>
        </w:rPr>
        <w:t>ühel</w:t>
      </w:r>
      <w:r w:rsidR="00C47C67" w:rsidRPr="00915C1F">
        <w:rPr>
          <w:szCs w:val="18"/>
          <w:lang w:val="et-EE"/>
        </w:rPr>
        <w:t xml:space="preserve"> tehnilise </w:t>
      </w:r>
      <w:r w:rsidR="005B39D4" w:rsidRPr="00915C1F">
        <w:rPr>
          <w:szCs w:val="18"/>
          <w:lang w:val="et-EE"/>
        </w:rPr>
        <w:t>nõuande</w:t>
      </w:r>
      <w:r w:rsidR="00C47C67" w:rsidRPr="00915C1F">
        <w:rPr>
          <w:szCs w:val="18"/>
          <w:lang w:val="et-EE"/>
        </w:rPr>
        <w:t>komitee kohtumisel, kus arutati finantsstabiilsuse tagamise küsimusi.</w:t>
      </w:r>
    </w:p>
    <w:p w14:paraId="74BE6DB5" w14:textId="77777777" w:rsidR="00B32920" w:rsidRPr="00915C1F" w:rsidRDefault="005B39D4" w:rsidP="004D67BA">
      <w:pPr>
        <w:spacing w:after="120"/>
        <w:jc w:val="both"/>
        <w:rPr>
          <w:szCs w:val="18"/>
          <w:lang w:val="et-EE"/>
        </w:rPr>
      </w:pPr>
      <w:r w:rsidRPr="00915C1F">
        <w:rPr>
          <w:szCs w:val="18"/>
          <w:lang w:val="et-EE"/>
        </w:rPr>
        <w:t xml:space="preserve">Finantsinspektsioon on </w:t>
      </w:r>
      <w:r w:rsidR="0013454D" w:rsidRPr="00915C1F">
        <w:rPr>
          <w:szCs w:val="18"/>
          <w:lang w:val="et-EE"/>
        </w:rPr>
        <w:t xml:space="preserve">ka </w:t>
      </w:r>
      <w:r w:rsidRPr="00915C1F">
        <w:rPr>
          <w:szCs w:val="18"/>
          <w:lang w:val="et-EE"/>
        </w:rPr>
        <w:t xml:space="preserve">järgmiste </w:t>
      </w:r>
      <w:r w:rsidR="00B32920" w:rsidRPr="00915C1F">
        <w:rPr>
          <w:szCs w:val="18"/>
          <w:lang w:val="et-EE"/>
        </w:rPr>
        <w:t>üleilmsete finantsjärelevalve organisatsioonide liige</w:t>
      </w:r>
      <w:r w:rsidRPr="00915C1F">
        <w:rPr>
          <w:szCs w:val="18"/>
          <w:lang w:val="et-EE"/>
        </w:rPr>
        <w:t>:</w:t>
      </w:r>
      <w:r w:rsidR="00B32920" w:rsidRPr="00915C1F">
        <w:rPr>
          <w:szCs w:val="18"/>
          <w:lang w:val="et-EE"/>
        </w:rPr>
        <w:t xml:space="preserve"> Rahvusvaheline Kindlustusjärelevalve Assotsiatsioon (</w:t>
      </w:r>
      <w:r w:rsidRPr="00915C1F">
        <w:rPr>
          <w:szCs w:val="18"/>
          <w:lang w:val="et-EE"/>
        </w:rPr>
        <w:t xml:space="preserve">IAIS), </w:t>
      </w:r>
      <w:r w:rsidR="009B50CB" w:rsidRPr="00915C1F">
        <w:rPr>
          <w:szCs w:val="18"/>
          <w:lang w:val="et-EE"/>
        </w:rPr>
        <w:t>Kesk- ja Ida-Euroopa pangandusjärelevalve regionaalgrupp (BSCEE)</w:t>
      </w:r>
      <w:r w:rsidR="009B50CB">
        <w:rPr>
          <w:szCs w:val="18"/>
          <w:lang w:val="et-EE"/>
        </w:rPr>
        <w:t xml:space="preserve">, </w:t>
      </w:r>
      <w:r w:rsidR="00B32920" w:rsidRPr="00915C1F">
        <w:rPr>
          <w:szCs w:val="18"/>
          <w:lang w:val="et-EE"/>
        </w:rPr>
        <w:t>Rahvusvaheline Väärtpaberijärelevalve Organisatsioon (IOSCO) ning Majanduskoostöö ja Arengu Organisatsioon</w:t>
      </w:r>
      <w:r w:rsidR="0031312B" w:rsidRPr="00915C1F">
        <w:rPr>
          <w:szCs w:val="18"/>
          <w:lang w:val="et-EE"/>
        </w:rPr>
        <w:t>i</w:t>
      </w:r>
      <w:r w:rsidR="00B32920" w:rsidRPr="00915C1F">
        <w:rPr>
          <w:szCs w:val="18"/>
          <w:lang w:val="et-EE"/>
        </w:rPr>
        <w:t xml:space="preserve"> (OECD)</w:t>
      </w:r>
      <w:r w:rsidR="0031312B" w:rsidRPr="00915C1F">
        <w:rPr>
          <w:szCs w:val="18"/>
          <w:lang w:val="et-EE"/>
        </w:rPr>
        <w:t xml:space="preserve"> rahvusvahelise finantshariduse võrgustik</w:t>
      </w:r>
      <w:r w:rsidR="00B32920" w:rsidRPr="00915C1F">
        <w:rPr>
          <w:szCs w:val="18"/>
          <w:lang w:val="et-EE"/>
        </w:rPr>
        <w:t xml:space="preserve">. </w:t>
      </w:r>
    </w:p>
    <w:p w14:paraId="4883BB0E" w14:textId="77777777" w:rsidR="009D7185" w:rsidRPr="00915C1F" w:rsidRDefault="00804BBF" w:rsidP="004D67BA">
      <w:pPr>
        <w:spacing w:after="120"/>
        <w:jc w:val="both"/>
        <w:rPr>
          <w:szCs w:val="18"/>
          <w:lang w:val="et-EE"/>
        </w:rPr>
      </w:pPr>
      <w:r w:rsidRPr="00915C1F">
        <w:rPr>
          <w:szCs w:val="18"/>
          <w:lang w:val="et-EE"/>
        </w:rPr>
        <w:t xml:space="preserve">Finantsinspektsioon </w:t>
      </w:r>
      <w:r w:rsidR="009D7185">
        <w:rPr>
          <w:szCs w:val="18"/>
          <w:lang w:val="et-EE"/>
        </w:rPr>
        <w:t xml:space="preserve">kohtus </w:t>
      </w:r>
      <w:r w:rsidR="0013454D" w:rsidRPr="00915C1F">
        <w:rPr>
          <w:szCs w:val="18"/>
          <w:lang w:val="et-EE"/>
        </w:rPr>
        <w:t>Rahvusvahelise Valuutafondi (IMF)</w:t>
      </w:r>
      <w:r w:rsidR="00B32920" w:rsidRPr="00915C1F">
        <w:rPr>
          <w:szCs w:val="18"/>
          <w:lang w:val="et-EE"/>
        </w:rPr>
        <w:t xml:space="preserve"> </w:t>
      </w:r>
      <w:r w:rsidRPr="00915C1F">
        <w:rPr>
          <w:szCs w:val="18"/>
          <w:lang w:val="et-EE"/>
        </w:rPr>
        <w:t>esindajatega</w:t>
      </w:r>
      <w:r w:rsidR="00B32920" w:rsidRPr="00915C1F">
        <w:rPr>
          <w:szCs w:val="18"/>
          <w:lang w:val="et-EE"/>
        </w:rPr>
        <w:t xml:space="preserve"> </w:t>
      </w:r>
      <w:r w:rsidR="000C4537" w:rsidRPr="00915C1F">
        <w:rPr>
          <w:szCs w:val="18"/>
          <w:lang w:val="et-EE"/>
        </w:rPr>
        <w:t xml:space="preserve">nende </w:t>
      </w:r>
      <w:r w:rsidR="00B32920" w:rsidRPr="00915C1F">
        <w:rPr>
          <w:szCs w:val="18"/>
          <w:lang w:val="et-EE"/>
        </w:rPr>
        <w:t xml:space="preserve">iga-aastase põhikirja artikkel IV hindamisvisiidi raames. </w:t>
      </w:r>
    </w:p>
    <w:p w14:paraId="00ABDD22" w14:textId="77777777" w:rsidR="00782C76" w:rsidRPr="00915C1F" w:rsidRDefault="00782C76" w:rsidP="004D67BA">
      <w:pPr>
        <w:spacing w:after="120"/>
        <w:jc w:val="both"/>
        <w:rPr>
          <w:szCs w:val="18"/>
          <w:lang w:val="et-EE"/>
        </w:rPr>
      </w:pPr>
      <w:r w:rsidRPr="00915C1F">
        <w:rPr>
          <w:szCs w:val="18"/>
          <w:lang w:val="et-EE"/>
        </w:rPr>
        <w:br w:type="page"/>
      </w:r>
    </w:p>
    <w:p w14:paraId="5C4F1B0C" w14:textId="77777777" w:rsidR="00782C76" w:rsidRPr="003177A3" w:rsidRDefault="009C33B7" w:rsidP="00EE6ED3">
      <w:pPr>
        <w:pStyle w:val="Heading1"/>
        <w:spacing w:before="0"/>
        <w:rPr>
          <w:lang w:val="et-EE"/>
        </w:rPr>
      </w:pPr>
      <w:bookmarkStart w:id="11" w:name="_Toc508637936"/>
      <w:r w:rsidRPr="003177A3">
        <w:rPr>
          <w:lang w:val="et-EE"/>
        </w:rPr>
        <w:lastRenderedPageBreak/>
        <w:t>Finantsinspektsiooni 2017</w:t>
      </w:r>
      <w:r w:rsidR="00782C76" w:rsidRPr="003177A3">
        <w:rPr>
          <w:lang w:val="et-EE"/>
        </w:rPr>
        <w:t>. aasta tulude-kulude aruanne</w:t>
      </w:r>
      <w:bookmarkEnd w:id="11"/>
    </w:p>
    <w:p w14:paraId="61CD6FF4" w14:textId="77777777" w:rsidR="003D62E3" w:rsidRPr="003D62E3" w:rsidRDefault="003D62E3" w:rsidP="00EE6ED3">
      <w:pPr>
        <w:spacing w:after="120"/>
        <w:jc w:val="both"/>
        <w:rPr>
          <w:bCs/>
          <w:szCs w:val="18"/>
          <w:lang w:val="et-EE"/>
        </w:rPr>
      </w:pPr>
    </w:p>
    <w:p w14:paraId="214CCBB8" w14:textId="77777777" w:rsidR="003D62E3" w:rsidRPr="003D62E3" w:rsidRDefault="003D62E3" w:rsidP="00580539">
      <w:pPr>
        <w:pStyle w:val="Vahepealkiriboldis"/>
        <w:keepNext/>
      </w:pPr>
      <w:r w:rsidRPr="003D62E3">
        <w:t>Arvestuspõhimõtted</w:t>
      </w:r>
    </w:p>
    <w:p w14:paraId="1A3010C9" w14:textId="77777777" w:rsidR="003D62E3" w:rsidRPr="003D62E3" w:rsidRDefault="003D62E3" w:rsidP="00CB6CAB">
      <w:pPr>
        <w:keepNext/>
        <w:spacing w:after="120"/>
        <w:rPr>
          <w:color w:val="500778"/>
          <w:lang w:val="et-EE"/>
        </w:rPr>
      </w:pPr>
      <w:r w:rsidRPr="003D62E3">
        <w:rPr>
          <w:color w:val="500778"/>
          <w:lang w:val="et-EE"/>
        </w:rPr>
        <w:t>Üldine</w:t>
      </w:r>
    </w:p>
    <w:p w14:paraId="4100B8AD" w14:textId="2D425B77" w:rsidR="003D62E3" w:rsidRPr="003D62E3" w:rsidRDefault="003D62E3" w:rsidP="00EE6ED3">
      <w:pPr>
        <w:spacing w:after="120"/>
        <w:jc w:val="both"/>
        <w:rPr>
          <w:rFonts w:cstheme="minorHAnsi"/>
          <w:bCs/>
          <w:szCs w:val="18"/>
          <w:lang w:val="et-EE"/>
        </w:rPr>
      </w:pPr>
      <w:r w:rsidRPr="003D62E3">
        <w:rPr>
          <w:rFonts w:cstheme="minorHAnsi"/>
          <w:bCs/>
          <w:szCs w:val="18"/>
          <w:lang w:val="et-EE"/>
        </w:rPr>
        <w:t>Finantsinspektsiooni tulude-kulude aastaaruande koostamisel on lähtutud Fi</w:t>
      </w:r>
      <w:r w:rsidR="00637F07">
        <w:rPr>
          <w:rFonts w:cstheme="minorHAnsi"/>
          <w:bCs/>
          <w:szCs w:val="18"/>
          <w:lang w:val="et-EE"/>
        </w:rPr>
        <w:t xml:space="preserve">nantsinspektsiooni seadusest ja </w:t>
      </w:r>
      <w:r w:rsidRPr="003D62E3">
        <w:rPr>
          <w:rFonts w:cstheme="minorHAnsi"/>
          <w:bCs/>
          <w:szCs w:val="18"/>
          <w:lang w:val="et-EE"/>
        </w:rPr>
        <w:t>käesolevas lõigus nimetatud arvestuspõhimõtetest. Vastavalt Eesti Panga seadusele ei maksa Finantsinspektsioon tulumaksu ega muid majandustegevusega seotud makse riigieelarvesse, välja arvatud füüsiliste isikutega seotud maksud. Käibemaksuseaduse § 21 tulenevalt on Finantsinspektsioon registreeritud piiratud käibemaksukohuslaseks ja arvestab tasumisele kuuluva käibemaksu Euroopa Liidu siseselt soetatud või imporditud kaupade ja teenuste käibelt. Finantsinspektsiooni tulud ja kulud on kajastatud arvestusperioodi jooksul tekkepõhiselt, sõltumata raha laekumisest või tasumisest. Majandustehingud on kirjendatud soetusmaksumuse printsiibi alusel nende toimumise momendil. Järelevalvetasude nõuded kajastavad järelevalvesubjektidele esitatud nõudeid tasuda järelevalvetasu Finantsinspektsiooni seaduses kehtestatud tähtajaks. Tulude-kulude aastaaruanne on koostatud tuhandetes eurodes, kui ei ole eraldi viidatud mõnele teisele vääringule.</w:t>
      </w:r>
    </w:p>
    <w:p w14:paraId="53B98D87" w14:textId="77777777" w:rsidR="00E55036" w:rsidRPr="00E55036" w:rsidRDefault="00E55036" w:rsidP="00CB6CAB">
      <w:pPr>
        <w:keepNext/>
        <w:spacing w:after="120"/>
        <w:rPr>
          <w:color w:val="500778"/>
          <w:lang w:val="et-EE"/>
        </w:rPr>
      </w:pPr>
      <w:r w:rsidRPr="00E55036">
        <w:rPr>
          <w:color w:val="500778"/>
          <w:lang w:val="et-EE"/>
        </w:rPr>
        <w:t>Tehingud välisvaluutas</w:t>
      </w:r>
    </w:p>
    <w:p w14:paraId="1077553A" w14:textId="77777777" w:rsidR="003D62E3" w:rsidRPr="003D62E3" w:rsidRDefault="003D62E3" w:rsidP="00EE6ED3">
      <w:pPr>
        <w:spacing w:after="120"/>
        <w:jc w:val="both"/>
        <w:rPr>
          <w:rFonts w:cstheme="minorHAnsi"/>
          <w:bCs/>
          <w:szCs w:val="18"/>
          <w:lang w:val="et-EE"/>
        </w:rPr>
      </w:pPr>
      <w:r w:rsidRPr="003D62E3">
        <w:rPr>
          <w:rFonts w:cstheme="minorHAnsi"/>
          <w:bCs/>
          <w:szCs w:val="18"/>
          <w:lang w:val="et-EE"/>
        </w:rPr>
        <w:t>Välisvaluutadeks on loetud kõik teised valuutad peale euro (s.o Finantsinspektsiooni arvestusvaluuta). Välisvaluutas toimunud tehingute kajastamisel on aluseks võetud tehingu toimumise päeval ametlikult kehtinud Euroopa Keskpanga vahetuskursid.</w:t>
      </w:r>
    </w:p>
    <w:p w14:paraId="4D0D5C19" w14:textId="77777777" w:rsidR="00E55036" w:rsidRPr="00E55036" w:rsidRDefault="00E55036" w:rsidP="00CB6CAB">
      <w:pPr>
        <w:keepNext/>
        <w:spacing w:after="120"/>
        <w:rPr>
          <w:color w:val="500778"/>
          <w:lang w:val="et-EE"/>
        </w:rPr>
      </w:pPr>
      <w:r w:rsidRPr="00E55036">
        <w:rPr>
          <w:color w:val="500778"/>
          <w:lang w:val="et-EE"/>
        </w:rPr>
        <w:t>Kasutusrendid</w:t>
      </w:r>
    </w:p>
    <w:p w14:paraId="1493169B" w14:textId="77777777" w:rsidR="003D62E3" w:rsidRPr="003D62E3" w:rsidRDefault="003D62E3" w:rsidP="00EE6ED3">
      <w:pPr>
        <w:spacing w:after="120"/>
        <w:jc w:val="both"/>
        <w:rPr>
          <w:rFonts w:cstheme="minorHAnsi"/>
          <w:szCs w:val="18"/>
          <w:lang w:val="et-EE"/>
        </w:rPr>
      </w:pPr>
      <w:r w:rsidRPr="003D62E3">
        <w:rPr>
          <w:rFonts w:cstheme="minorHAnsi"/>
          <w:szCs w:val="18"/>
          <w:lang w:val="et-EE"/>
        </w:rPr>
        <w:t>Kasutusrendina käsitletakse rendilepingut, mille puhul kõik olulised vara omandiga seonduvad riskid ja hüved ei ole üle kandunud rentnikule. Kasutusrendimaksed kajastatakse rendiperioodi jooksul lineaarselt tulude-kulude aruandes kuluna.</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6"/>
        <w:gridCol w:w="1134"/>
        <w:gridCol w:w="2126"/>
        <w:gridCol w:w="2408"/>
      </w:tblGrid>
      <w:tr w:rsidR="00E55036" w:rsidRPr="00E55036" w14:paraId="78E3445D" w14:textId="77777777" w:rsidTr="00D42309">
        <w:tc>
          <w:tcPr>
            <w:tcW w:w="9354" w:type="dxa"/>
            <w:gridSpan w:val="4"/>
            <w:tcBorders>
              <w:top w:val="nil"/>
              <w:bottom w:val="nil"/>
            </w:tcBorders>
            <w:shd w:val="clear" w:color="auto" w:fill="FFFFFF" w:themeFill="background1"/>
            <w:vAlign w:val="center"/>
          </w:tcPr>
          <w:p w14:paraId="69D704E2" w14:textId="77777777" w:rsidR="00E55036" w:rsidRPr="00E55036" w:rsidRDefault="00E55036" w:rsidP="00EE6ED3">
            <w:pPr>
              <w:spacing w:after="120"/>
              <w:rPr>
                <w:sz w:val="16"/>
                <w:szCs w:val="16"/>
                <w:lang w:val="et-EE"/>
              </w:rPr>
            </w:pPr>
            <w:r w:rsidRPr="00E55036">
              <w:rPr>
                <w:color w:val="500778"/>
                <w:sz w:val="16"/>
                <w:szCs w:val="16"/>
                <w:lang w:val="et-EE"/>
              </w:rPr>
              <w:t>Tulude-kulude aruanne (tuhandetes eurodes)</w:t>
            </w:r>
          </w:p>
        </w:tc>
      </w:tr>
      <w:tr w:rsidR="00E55036" w:rsidRPr="00E55036" w14:paraId="5CF7D29E" w14:textId="77777777" w:rsidTr="00D42309">
        <w:tc>
          <w:tcPr>
            <w:tcW w:w="3686" w:type="dxa"/>
            <w:tcBorders>
              <w:top w:val="nil"/>
              <w:bottom w:val="nil"/>
              <w:right w:val="nil"/>
            </w:tcBorders>
            <w:shd w:val="clear" w:color="auto" w:fill="500778"/>
            <w:vAlign w:val="center"/>
          </w:tcPr>
          <w:p w14:paraId="41C2A410" w14:textId="77777777" w:rsidR="00E55036" w:rsidRPr="00E55036" w:rsidRDefault="00E55036" w:rsidP="004D67BA">
            <w:pPr>
              <w:spacing w:after="120"/>
              <w:rPr>
                <w:color w:val="FFFFFF"/>
                <w:sz w:val="16"/>
                <w:szCs w:val="16"/>
                <w:lang w:val="et-EE"/>
              </w:rPr>
            </w:pPr>
          </w:p>
        </w:tc>
        <w:tc>
          <w:tcPr>
            <w:tcW w:w="1134" w:type="dxa"/>
            <w:tcBorders>
              <w:top w:val="nil"/>
              <w:left w:val="nil"/>
              <w:bottom w:val="nil"/>
              <w:right w:val="nil"/>
            </w:tcBorders>
            <w:shd w:val="clear" w:color="auto" w:fill="500778"/>
            <w:vAlign w:val="center"/>
          </w:tcPr>
          <w:p w14:paraId="631CD273" w14:textId="77777777" w:rsidR="00E55036" w:rsidRPr="00E55036" w:rsidRDefault="00E55036" w:rsidP="004D67BA">
            <w:pPr>
              <w:spacing w:after="120"/>
              <w:rPr>
                <w:color w:val="FFFFFF"/>
                <w:sz w:val="16"/>
                <w:szCs w:val="16"/>
                <w:lang w:val="et-EE"/>
              </w:rPr>
            </w:pPr>
            <w:r w:rsidRPr="00E55036">
              <w:rPr>
                <w:color w:val="FFFFFF"/>
                <w:sz w:val="16"/>
                <w:szCs w:val="16"/>
                <w:lang w:val="et-EE"/>
              </w:rPr>
              <w:t>Lisa nr</w:t>
            </w:r>
          </w:p>
        </w:tc>
        <w:tc>
          <w:tcPr>
            <w:tcW w:w="2126" w:type="dxa"/>
            <w:tcBorders>
              <w:top w:val="nil"/>
              <w:left w:val="nil"/>
              <w:bottom w:val="nil"/>
              <w:right w:val="nil"/>
            </w:tcBorders>
            <w:shd w:val="clear" w:color="auto" w:fill="500778"/>
          </w:tcPr>
          <w:p w14:paraId="63C28168" w14:textId="77777777" w:rsidR="00E55036" w:rsidRPr="00E55036" w:rsidRDefault="00E55036" w:rsidP="004D67BA">
            <w:pPr>
              <w:spacing w:after="120"/>
              <w:rPr>
                <w:color w:val="FFFFFF"/>
                <w:sz w:val="16"/>
                <w:szCs w:val="16"/>
                <w:lang w:val="et-EE"/>
              </w:rPr>
            </w:pPr>
            <w:r w:rsidRPr="00E55036">
              <w:rPr>
                <w:color w:val="FFFFFF"/>
                <w:sz w:val="16"/>
                <w:szCs w:val="16"/>
                <w:lang w:val="et-EE"/>
              </w:rPr>
              <w:t>201</w:t>
            </w:r>
            <w:r>
              <w:rPr>
                <w:color w:val="FFFFFF"/>
                <w:sz w:val="16"/>
                <w:szCs w:val="16"/>
                <w:lang w:val="et-EE"/>
              </w:rPr>
              <w:t>7</w:t>
            </w:r>
          </w:p>
        </w:tc>
        <w:tc>
          <w:tcPr>
            <w:tcW w:w="2408" w:type="dxa"/>
            <w:tcBorders>
              <w:top w:val="nil"/>
              <w:left w:val="nil"/>
              <w:bottom w:val="nil"/>
            </w:tcBorders>
            <w:shd w:val="clear" w:color="auto" w:fill="500778"/>
            <w:vAlign w:val="center"/>
          </w:tcPr>
          <w:p w14:paraId="37EB67BF" w14:textId="77777777" w:rsidR="00E55036" w:rsidRPr="00E55036" w:rsidRDefault="00E55036" w:rsidP="004D67BA">
            <w:pPr>
              <w:spacing w:after="120"/>
              <w:rPr>
                <w:color w:val="FFFFFF"/>
                <w:sz w:val="16"/>
                <w:szCs w:val="16"/>
                <w:lang w:val="et-EE"/>
              </w:rPr>
            </w:pPr>
            <w:r>
              <w:rPr>
                <w:color w:val="FFFFFF"/>
                <w:sz w:val="16"/>
                <w:szCs w:val="16"/>
                <w:lang w:val="et-EE"/>
              </w:rPr>
              <w:t>2016</w:t>
            </w:r>
          </w:p>
        </w:tc>
      </w:tr>
      <w:tr w:rsidR="00E55036" w:rsidRPr="00E55036" w14:paraId="5E016BAF" w14:textId="77777777" w:rsidTr="00D42309">
        <w:tc>
          <w:tcPr>
            <w:tcW w:w="3686" w:type="dxa"/>
            <w:tcBorders>
              <w:top w:val="nil"/>
              <w:bottom w:val="nil"/>
              <w:right w:val="nil"/>
            </w:tcBorders>
            <w:shd w:val="clear" w:color="auto" w:fill="D9D9D9" w:themeFill="background1" w:themeFillShade="D9"/>
            <w:vAlign w:val="center"/>
          </w:tcPr>
          <w:p w14:paraId="2A57D523" w14:textId="77777777" w:rsidR="00E55036" w:rsidRPr="00E55036" w:rsidRDefault="00E55036" w:rsidP="004D67BA">
            <w:pPr>
              <w:spacing w:after="120"/>
              <w:rPr>
                <w:sz w:val="16"/>
                <w:szCs w:val="16"/>
                <w:lang w:val="et-EE"/>
              </w:rPr>
            </w:pPr>
            <w:r w:rsidRPr="00E55036">
              <w:rPr>
                <w:color w:val="500778"/>
                <w:sz w:val="16"/>
                <w:szCs w:val="16"/>
                <w:lang w:val="et-EE"/>
              </w:rPr>
              <w:t>TULUD</w:t>
            </w:r>
          </w:p>
        </w:tc>
        <w:tc>
          <w:tcPr>
            <w:tcW w:w="1134" w:type="dxa"/>
            <w:tcBorders>
              <w:top w:val="nil"/>
              <w:left w:val="nil"/>
              <w:bottom w:val="nil"/>
              <w:right w:val="nil"/>
            </w:tcBorders>
            <w:shd w:val="clear" w:color="auto" w:fill="D9D9D9" w:themeFill="background1" w:themeFillShade="D9"/>
            <w:vAlign w:val="center"/>
          </w:tcPr>
          <w:p w14:paraId="06985C1C" w14:textId="77777777" w:rsidR="00E55036" w:rsidRPr="00E55036" w:rsidRDefault="00E55036" w:rsidP="004D67BA">
            <w:pPr>
              <w:spacing w:after="120"/>
              <w:rPr>
                <w:sz w:val="16"/>
                <w:szCs w:val="16"/>
                <w:lang w:val="et-EE"/>
              </w:rPr>
            </w:pPr>
          </w:p>
        </w:tc>
        <w:tc>
          <w:tcPr>
            <w:tcW w:w="2126" w:type="dxa"/>
            <w:tcBorders>
              <w:top w:val="nil"/>
              <w:left w:val="nil"/>
              <w:bottom w:val="nil"/>
              <w:right w:val="nil"/>
            </w:tcBorders>
            <w:shd w:val="clear" w:color="auto" w:fill="D9D9D9" w:themeFill="background1" w:themeFillShade="D9"/>
          </w:tcPr>
          <w:p w14:paraId="1E126116" w14:textId="77777777" w:rsidR="00E55036" w:rsidRPr="00E55036" w:rsidRDefault="00E55036" w:rsidP="004D67BA">
            <w:pPr>
              <w:spacing w:after="120"/>
              <w:rPr>
                <w:rFonts w:cstheme="minorHAnsi"/>
                <w:sz w:val="16"/>
                <w:szCs w:val="16"/>
              </w:rPr>
            </w:pPr>
          </w:p>
        </w:tc>
        <w:tc>
          <w:tcPr>
            <w:tcW w:w="2408" w:type="dxa"/>
            <w:tcBorders>
              <w:top w:val="nil"/>
              <w:left w:val="nil"/>
              <w:bottom w:val="nil"/>
            </w:tcBorders>
            <w:shd w:val="clear" w:color="auto" w:fill="D9D9D9" w:themeFill="background1" w:themeFillShade="D9"/>
            <w:vAlign w:val="center"/>
          </w:tcPr>
          <w:p w14:paraId="42234456" w14:textId="77777777" w:rsidR="00E55036" w:rsidRPr="00E55036" w:rsidRDefault="00E55036" w:rsidP="004D67BA">
            <w:pPr>
              <w:spacing w:after="120"/>
              <w:rPr>
                <w:sz w:val="16"/>
                <w:szCs w:val="16"/>
                <w:lang w:val="et-EE"/>
              </w:rPr>
            </w:pPr>
          </w:p>
        </w:tc>
      </w:tr>
      <w:tr w:rsidR="00E55036" w:rsidRPr="00E55036" w14:paraId="368989F2" w14:textId="77777777" w:rsidTr="00D42309">
        <w:tc>
          <w:tcPr>
            <w:tcW w:w="3686" w:type="dxa"/>
            <w:tcBorders>
              <w:top w:val="nil"/>
              <w:right w:val="nil"/>
            </w:tcBorders>
            <w:vAlign w:val="center"/>
          </w:tcPr>
          <w:p w14:paraId="778D0D9C" w14:textId="77777777" w:rsidR="00E55036" w:rsidRPr="00E55036" w:rsidRDefault="00E55036" w:rsidP="004D67BA">
            <w:pPr>
              <w:spacing w:after="120"/>
              <w:rPr>
                <w:sz w:val="16"/>
                <w:szCs w:val="16"/>
                <w:lang w:val="et-EE"/>
              </w:rPr>
            </w:pPr>
            <w:r w:rsidRPr="00E55036">
              <w:rPr>
                <w:sz w:val="16"/>
                <w:szCs w:val="16"/>
                <w:lang w:val="et-EE"/>
              </w:rPr>
              <w:t>Järelevalvetasud</w:t>
            </w:r>
          </w:p>
        </w:tc>
        <w:tc>
          <w:tcPr>
            <w:tcW w:w="1134" w:type="dxa"/>
            <w:tcBorders>
              <w:top w:val="nil"/>
              <w:left w:val="nil"/>
              <w:right w:val="nil"/>
            </w:tcBorders>
            <w:vAlign w:val="center"/>
          </w:tcPr>
          <w:p w14:paraId="79500F3B" w14:textId="77777777" w:rsidR="00E55036" w:rsidRPr="00E55036" w:rsidRDefault="00E55036" w:rsidP="004D67BA">
            <w:pPr>
              <w:spacing w:after="120"/>
              <w:rPr>
                <w:rFonts w:cstheme="minorHAnsi"/>
                <w:color w:val="500778"/>
                <w:sz w:val="16"/>
                <w:szCs w:val="16"/>
              </w:rPr>
            </w:pPr>
            <w:r w:rsidRPr="00E55036">
              <w:rPr>
                <w:rFonts w:cstheme="minorHAnsi"/>
                <w:color w:val="500778"/>
                <w:sz w:val="16"/>
                <w:szCs w:val="16"/>
              </w:rPr>
              <w:t>1</w:t>
            </w:r>
          </w:p>
        </w:tc>
        <w:tc>
          <w:tcPr>
            <w:tcW w:w="2126" w:type="dxa"/>
            <w:tcBorders>
              <w:top w:val="nil"/>
              <w:left w:val="nil"/>
              <w:right w:val="nil"/>
            </w:tcBorders>
          </w:tcPr>
          <w:p w14:paraId="0F654A7D" w14:textId="77777777" w:rsidR="00E55036" w:rsidRPr="00E55036" w:rsidRDefault="00E55036" w:rsidP="004D67BA">
            <w:pPr>
              <w:spacing w:after="120"/>
              <w:rPr>
                <w:rFonts w:cstheme="minorHAnsi"/>
                <w:sz w:val="16"/>
                <w:szCs w:val="16"/>
              </w:rPr>
            </w:pPr>
            <w:r>
              <w:rPr>
                <w:rFonts w:cstheme="minorHAnsi"/>
                <w:sz w:val="16"/>
                <w:szCs w:val="16"/>
              </w:rPr>
              <w:t>6937</w:t>
            </w:r>
          </w:p>
        </w:tc>
        <w:tc>
          <w:tcPr>
            <w:tcW w:w="2408" w:type="dxa"/>
            <w:tcBorders>
              <w:top w:val="nil"/>
              <w:left w:val="nil"/>
            </w:tcBorders>
            <w:vAlign w:val="center"/>
          </w:tcPr>
          <w:p w14:paraId="3BE76139" w14:textId="77777777" w:rsidR="00E55036" w:rsidRPr="00E55036" w:rsidRDefault="00E55036" w:rsidP="004D67BA">
            <w:pPr>
              <w:spacing w:after="120"/>
              <w:rPr>
                <w:rFonts w:cstheme="minorHAnsi"/>
                <w:sz w:val="16"/>
                <w:szCs w:val="16"/>
              </w:rPr>
            </w:pPr>
            <w:r>
              <w:rPr>
                <w:rFonts w:cstheme="minorHAnsi"/>
                <w:sz w:val="16"/>
                <w:szCs w:val="16"/>
              </w:rPr>
              <w:t>6354</w:t>
            </w:r>
          </w:p>
        </w:tc>
      </w:tr>
      <w:tr w:rsidR="00E55036" w:rsidRPr="00E55036" w14:paraId="30BD0016" w14:textId="77777777" w:rsidTr="00D42309">
        <w:tc>
          <w:tcPr>
            <w:tcW w:w="3686" w:type="dxa"/>
            <w:tcBorders>
              <w:right w:val="nil"/>
            </w:tcBorders>
            <w:vAlign w:val="center"/>
          </w:tcPr>
          <w:p w14:paraId="557DD245" w14:textId="77777777" w:rsidR="00E55036" w:rsidRPr="00E55036" w:rsidRDefault="00E55036" w:rsidP="004D67BA">
            <w:pPr>
              <w:spacing w:after="120"/>
              <w:rPr>
                <w:sz w:val="16"/>
                <w:szCs w:val="16"/>
                <w:lang w:val="et-EE"/>
              </w:rPr>
            </w:pPr>
            <w:r w:rsidRPr="00E55036">
              <w:rPr>
                <w:sz w:val="16"/>
                <w:szCs w:val="16"/>
                <w:lang w:val="et-EE"/>
              </w:rPr>
              <w:t>Muud tulud</w:t>
            </w:r>
          </w:p>
        </w:tc>
        <w:tc>
          <w:tcPr>
            <w:tcW w:w="1134" w:type="dxa"/>
            <w:tcBorders>
              <w:left w:val="nil"/>
              <w:right w:val="nil"/>
            </w:tcBorders>
            <w:vAlign w:val="center"/>
          </w:tcPr>
          <w:p w14:paraId="56F8743C" w14:textId="77777777" w:rsidR="00E55036" w:rsidRPr="00E55036" w:rsidRDefault="00E55036" w:rsidP="004D67BA">
            <w:pPr>
              <w:spacing w:after="120"/>
              <w:rPr>
                <w:rFonts w:cstheme="minorHAnsi"/>
                <w:color w:val="500778"/>
                <w:sz w:val="16"/>
                <w:szCs w:val="16"/>
              </w:rPr>
            </w:pPr>
            <w:r w:rsidRPr="00E55036">
              <w:rPr>
                <w:rFonts w:cstheme="minorHAnsi"/>
                <w:color w:val="500778"/>
                <w:sz w:val="16"/>
                <w:szCs w:val="16"/>
              </w:rPr>
              <w:t>2</w:t>
            </w:r>
          </w:p>
        </w:tc>
        <w:tc>
          <w:tcPr>
            <w:tcW w:w="2126" w:type="dxa"/>
            <w:tcBorders>
              <w:left w:val="nil"/>
              <w:right w:val="nil"/>
            </w:tcBorders>
          </w:tcPr>
          <w:p w14:paraId="14901377" w14:textId="77777777" w:rsidR="00E55036" w:rsidRPr="00E55036" w:rsidRDefault="00E55036" w:rsidP="004D67BA">
            <w:pPr>
              <w:spacing w:after="120"/>
              <w:rPr>
                <w:rFonts w:cstheme="minorHAnsi"/>
                <w:sz w:val="16"/>
                <w:szCs w:val="16"/>
              </w:rPr>
            </w:pPr>
            <w:r>
              <w:rPr>
                <w:rFonts w:cstheme="minorHAnsi"/>
                <w:sz w:val="16"/>
                <w:szCs w:val="16"/>
              </w:rPr>
              <w:t>40</w:t>
            </w:r>
          </w:p>
        </w:tc>
        <w:tc>
          <w:tcPr>
            <w:tcW w:w="2408" w:type="dxa"/>
            <w:tcBorders>
              <w:left w:val="nil"/>
            </w:tcBorders>
            <w:vAlign w:val="center"/>
          </w:tcPr>
          <w:p w14:paraId="764784C2" w14:textId="77777777" w:rsidR="00E55036" w:rsidRPr="00E55036" w:rsidRDefault="00E55036" w:rsidP="004D67BA">
            <w:pPr>
              <w:spacing w:after="120"/>
              <w:rPr>
                <w:rFonts w:cstheme="minorHAnsi"/>
                <w:sz w:val="16"/>
                <w:szCs w:val="16"/>
              </w:rPr>
            </w:pPr>
            <w:r>
              <w:rPr>
                <w:rFonts w:cstheme="minorHAnsi"/>
                <w:sz w:val="16"/>
                <w:szCs w:val="16"/>
              </w:rPr>
              <w:t>29</w:t>
            </w:r>
          </w:p>
        </w:tc>
      </w:tr>
      <w:tr w:rsidR="00E55036" w:rsidRPr="00E55036" w14:paraId="2900C3B2" w14:textId="77777777" w:rsidTr="00D42309">
        <w:tc>
          <w:tcPr>
            <w:tcW w:w="3686" w:type="dxa"/>
            <w:tcBorders>
              <w:bottom w:val="nil"/>
              <w:right w:val="nil"/>
            </w:tcBorders>
            <w:vAlign w:val="center"/>
          </w:tcPr>
          <w:p w14:paraId="5DB91E56" w14:textId="77777777" w:rsidR="00E55036" w:rsidRPr="00E55036" w:rsidRDefault="00E55036" w:rsidP="004D67BA">
            <w:pPr>
              <w:spacing w:after="120"/>
              <w:rPr>
                <w:b/>
                <w:sz w:val="16"/>
                <w:szCs w:val="16"/>
                <w:lang w:val="et-EE"/>
              </w:rPr>
            </w:pPr>
            <w:r w:rsidRPr="00E55036">
              <w:rPr>
                <w:b/>
                <w:sz w:val="16"/>
                <w:szCs w:val="16"/>
                <w:lang w:val="et-EE"/>
              </w:rPr>
              <w:t>Tegevustulud kokku</w:t>
            </w:r>
          </w:p>
        </w:tc>
        <w:tc>
          <w:tcPr>
            <w:tcW w:w="1134" w:type="dxa"/>
            <w:tcBorders>
              <w:left w:val="nil"/>
              <w:bottom w:val="nil"/>
              <w:right w:val="nil"/>
            </w:tcBorders>
            <w:vAlign w:val="center"/>
          </w:tcPr>
          <w:p w14:paraId="21CDBAFC" w14:textId="77777777" w:rsidR="00E55036" w:rsidRPr="00E55036" w:rsidRDefault="00E55036" w:rsidP="004D67BA">
            <w:pPr>
              <w:spacing w:after="120"/>
              <w:rPr>
                <w:rFonts w:cstheme="minorHAnsi"/>
                <w:b/>
                <w:color w:val="500778"/>
                <w:sz w:val="16"/>
                <w:szCs w:val="16"/>
              </w:rPr>
            </w:pPr>
          </w:p>
        </w:tc>
        <w:tc>
          <w:tcPr>
            <w:tcW w:w="2126" w:type="dxa"/>
            <w:tcBorders>
              <w:left w:val="nil"/>
              <w:bottom w:val="nil"/>
              <w:right w:val="nil"/>
            </w:tcBorders>
          </w:tcPr>
          <w:p w14:paraId="6C8B250B" w14:textId="77777777" w:rsidR="00E55036" w:rsidRPr="00E55036" w:rsidRDefault="00E55036" w:rsidP="004D67BA">
            <w:pPr>
              <w:spacing w:after="120"/>
              <w:rPr>
                <w:rFonts w:cstheme="minorHAnsi"/>
                <w:b/>
                <w:sz w:val="16"/>
                <w:szCs w:val="16"/>
              </w:rPr>
            </w:pPr>
            <w:r w:rsidRPr="00E55036">
              <w:rPr>
                <w:rFonts w:cstheme="minorHAnsi"/>
                <w:b/>
                <w:sz w:val="16"/>
                <w:szCs w:val="16"/>
              </w:rPr>
              <w:t>6</w:t>
            </w:r>
            <w:r>
              <w:rPr>
                <w:rFonts w:cstheme="minorHAnsi"/>
                <w:b/>
                <w:sz w:val="16"/>
                <w:szCs w:val="16"/>
              </w:rPr>
              <w:t>977</w:t>
            </w:r>
          </w:p>
        </w:tc>
        <w:tc>
          <w:tcPr>
            <w:tcW w:w="2408" w:type="dxa"/>
            <w:tcBorders>
              <w:left w:val="nil"/>
              <w:bottom w:val="nil"/>
            </w:tcBorders>
            <w:vAlign w:val="center"/>
          </w:tcPr>
          <w:p w14:paraId="31190C7C" w14:textId="77777777" w:rsidR="00E55036" w:rsidRPr="00E55036" w:rsidRDefault="00E55036" w:rsidP="004D67BA">
            <w:pPr>
              <w:spacing w:after="120"/>
              <w:rPr>
                <w:rFonts w:cstheme="minorHAnsi"/>
                <w:b/>
                <w:sz w:val="16"/>
                <w:szCs w:val="16"/>
              </w:rPr>
            </w:pPr>
            <w:r>
              <w:rPr>
                <w:rFonts w:cstheme="minorHAnsi"/>
                <w:b/>
                <w:sz w:val="16"/>
                <w:szCs w:val="16"/>
              </w:rPr>
              <w:t>6383</w:t>
            </w:r>
          </w:p>
        </w:tc>
      </w:tr>
      <w:tr w:rsidR="00E55036" w:rsidRPr="00E55036" w14:paraId="4B076623" w14:textId="77777777" w:rsidTr="00D42309">
        <w:tc>
          <w:tcPr>
            <w:tcW w:w="3686" w:type="dxa"/>
            <w:tcBorders>
              <w:top w:val="nil"/>
              <w:bottom w:val="nil"/>
              <w:right w:val="nil"/>
            </w:tcBorders>
            <w:shd w:val="clear" w:color="auto" w:fill="D9D9D9" w:themeFill="background1" w:themeFillShade="D9"/>
            <w:vAlign w:val="center"/>
          </w:tcPr>
          <w:p w14:paraId="1D60448E" w14:textId="77777777" w:rsidR="00E55036" w:rsidRPr="00E55036" w:rsidRDefault="00E55036" w:rsidP="004D67BA">
            <w:pPr>
              <w:spacing w:after="120"/>
              <w:rPr>
                <w:color w:val="500778"/>
                <w:sz w:val="16"/>
                <w:szCs w:val="16"/>
                <w:lang w:val="et-EE"/>
              </w:rPr>
            </w:pPr>
            <w:r w:rsidRPr="00E55036">
              <w:rPr>
                <w:color w:val="500778"/>
                <w:sz w:val="16"/>
                <w:szCs w:val="16"/>
                <w:lang w:val="et-EE"/>
              </w:rPr>
              <w:t>KULUD</w:t>
            </w:r>
          </w:p>
        </w:tc>
        <w:tc>
          <w:tcPr>
            <w:tcW w:w="1134" w:type="dxa"/>
            <w:tcBorders>
              <w:top w:val="nil"/>
              <w:left w:val="nil"/>
              <w:bottom w:val="nil"/>
              <w:right w:val="nil"/>
            </w:tcBorders>
            <w:shd w:val="clear" w:color="auto" w:fill="D9D9D9" w:themeFill="background1" w:themeFillShade="D9"/>
            <w:vAlign w:val="center"/>
          </w:tcPr>
          <w:p w14:paraId="1132BA9B" w14:textId="77777777" w:rsidR="00E55036" w:rsidRPr="00E55036" w:rsidRDefault="00E55036" w:rsidP="004D67BA">
            <w:pPr>
              <w:spacing w:after="120"/>
              <w:rPr>
                <w:rFonts w:cstheme="minorHAnsi"/>
                <w:color w:val="500778"/>
                <w:sz w:val="16"/>
                <w:szCs w:val="16"/>
              </w:rPr>
            </w:pPr>
          </w:p>
        </w:tc>
        <w:tc>
          <w:tcPr>
            <w:tcW w:w="2126" w:type="dxa"/>
            <w:tcBorders>
              <w:top w:val="nil"/>
              <w:left w:val="nil"/>
              <w:bottom w:val="nil"/>
              <w:right w:val="nil"/>
            </w:tcBorders>
            <w:shd w:val="clear" w:color="auto" w:fill="D9D9D9" w:themeFill="background1" w:themeFillShade="D9"/>
          </w:tcPr>
          <w:p w14:paraId="622D7691" w14:textId="77777777" w:rsidR="00E55036" w:rsidRPr="00E55036" w:rsidRDefault="00E55036" w:rsidP="004D67BA">
            <w:pPr>
              <w:spacing w:after="120"/>
              <w:rPr>
                <w:rFonts w:cstheme="minorHAnsi"/>
                <w:color w:val="500778"/>
                <w:sz w:val="16"/>
                <w:szCs w:val="16"/>
              </w:rPr>
            </w:pPr>
          </w:p>
        </w:tc>
        <w:tc>
          <w:tcPr>
            <w:tcW w:w="2408" w:type="dxa"/>
            <w:tcBorders>
              <w:top w:val="nil"/>
              <w:left w:val="nil"/>
              <w:bottom w:val="nil"/>
            </w:tcBorders>
            <w:shd w:val="clear" w:color="auto" w:fill="D9D9D9" w:themeFill="background1" w:themeFillShade="D9"/>
            <w:vAlign w:val="center"/>
          </w:tcPr>
          <w:p w14:paraId="052A839A" w14:textId="77777777" w:rsidR="00E55036" w:rsidRPr="00E55036" w:rsidRDefault="00E55036" w:rsidP="004D67BA">
            <w:pPr>
              <w:spacing w:after="120"/>
              <w:rPr>
                <w:rFonts w:cstheme="minorHAnsi"/>
                <w:color w:val="500778"/>
                <w:sz w:val="16"/>
                <w:szCs w:val="16"/>
              </w:rPr>
            </w:pPr>
          </w:p>
        </w:tc>
      </w:tr>
      <w:tr w:rsidR="00E55036" w:rsidRPr="00E55036" w14:paraId="77129A59" w14:textId="77777777" w:rsidTr="00D42309">
        <w:tc>
          <w:tcPr>
            <w:tcW w:w="3686" w:type="dxa"/>
            <w:tcBorders>
              <w:top w:val="nil"/>
              <w:right w:val="nil"/>
            </w:tcBorders>
            <w:vAlign w:val="center"/>
          </w:tcPr>
          <w:p w14:paraId="75E63995" w14:textId="77777777" w:rsidR="00E55036" w:rsidRPr="00E55036" w:rsidRDefault="00E55036" w:rsidP="004D67BA">
            <w:pPr>
              <w:spacing w:after="120"/>
              <w:rPr>
                <w:sz w:val="16"/>
                <w:szCs w:val="16"/>
                <w:lang w:val="et-EE"/>
              </w:rPr>
            </w:pPr>
            <w:r w:rsidRPr="00E55036">
              <w:rPr>
                <w:sz w:val="16"/>
                <w:szCs w:val="16"/>
                <w:lang w:val="et-EE"/>
              </w:rPr>
              <w:t>Tööjõukulud</w:t>
            </w:r>
          </w:p>
        </w:tc>
        <w:tc>
          <w:tcPr>
            <w:tcW w:w="1134" w:type="dxa"/>
            <w:tcBorders>
              <w:top w:val="nil"/>
              <w:left w:val="nil"/>
              <w:right w:val="nil"/>
            </w:tcBorders>
            <w:vAlign w:val="center"/>
          </w:tcPr>
          <w:p w14:paraId="1C3C0669" w14:textId="77777777" w:rsidR="00E55036" w:rsidRPr="00E55036" w:rsidRDefault="00E55036" w:rsidP="004D67BA">
            <w:pPr>
              <w:spacing w:after="120"/>
              <w:rPr>
                <w:rFonts w:cstheme="minorHAnsi"/>
                <w:color w:val="500778"/>
                <w:sz w:val="16"/>
                <w:szCs w:val="16"/>
              </w:rPr>
            </w:pPr>
            <w:r w:rsidRPr="00E55036">
              <w:rPr>
                <w:rFonts w:cstheme="minorHAnsi"/>
                <w:color w:val="500778"/>
                <w:sz w:val="16"/>
                <w:szCs w:val="16"/>
              </w:rPr>
              <w:t>3</w:t>
            </w:r>
          </w:p>
        </w:tc>
        <w:tc>
          <w:tcPr>
            <w:tcW w:w="2126" w:type="dxa"/>
            <w:tcBorders>
              <w:top w:val="nil"/>
              <w:left w:val="nil"/>
              <w:right w:val="nil"/>
            </w:tcBorders>
          </w:tcPr>
          <w:p w14:paraId="45CEB898" w14:textId="77777777" w:rsidR="00E55036" w:rsidRPr="00E55036" w:rsidRDefault="00E55036" w:rsidP="004D67BA">
            <w:pPr>
              <w:spacing w:after="120"/>
              <w:rPr>
                <w:rFonts w:cstheme="minorHAnsi"/>
                <w:sz w:val="16"/>
                <w:szCs w:val="16"/>
              </w:rPr>
            </w:pPr>
            <w:r>
              <w:rPr>
                <w:rFonts w:cstheme="minorHAnsi"/>
                <w:sz w:val="16"/>
                <w:szCs w:val="16"/>
              </w:rPr>
              <w:t>4012</w:t>
            </w:r>
          </w:p>
        </w:tc>
        <w:tc>
          <w:tcPr>
            <w:tcW w:w="2408" w:type="dxa"/>
            <w:tcBorders>
              <w:top w:val="nil"/>
              <w:left w:val="nil"/>
            </w:tcBorders>
            <w:vAlign w:val="center"/>
          </w:tcPr>
          <w:p w14:paraId="268C7FE1" w14:textId="77777777" w:rsidR="00E55036" w:rsidRPr="00E55036" w:rsidRDefault="00E55036" w:rsidP="004D67BA">
            <w:pPr>
              <w:spacing w:after="120"/>
              <w:rPr>
                <w:rFonts w:cstheme="minorHAnsi"/>
                <w:sz w:val="16"/>
                <w:szCs w:val="16"/>
              </w:rPr>
            </w:pPr>
            <w:r w:rsidRPr="00E55036">
              <w:rPr>
                <w:rFonts w:cstheme="minorHAnsi"/>
                <w:sz w:val="16"/>
                <w:szCs w:val="16"/>
              </w:rPr>
              <w:t>3</w:t>
            </w:r>
            <w:r>
              <w:rPr>
                <w:rFonts w:cstheme="minorHAnsi"/>
                <w:sz w:val="16"/>
                <w:szCs w:val="16"/>
              </w:rPr>
              <w:t>751</w:t>
            </w:r>
          </w:p>
        </w:tc>
      </w:tr>
      <w:tr w:rsidR="00E55036" w:rsidRPr="00E55036" w14:paraId="2B181882" w14:textId="77777777" w:rsidTr="00D42309">
        <w:tc>
          <w:tcPr>
            <w:tcW w:w="3686" w:type="dxa"/>
            <w:tcBorders>
              <w:right w:val="nil"/>
            </w:tcBorders>
            <w:vAlign w:val="center"/>
          </w:tcPr>
          <w:p w14:paraId="1FB850B4" w14:textId="77777777" w:rsidR="00E55036" w:rsidRPr="00E55036" w:rsidRDefault="00E55036" w:rsidP="004D67BA">
            <w:pPr>
              <w:spacing w:after="120"/>
              <w:rPr>
                <w:sz w:val="16"/>
                <w:szCs w:val="16"/>
                <w:lang w:val="et-EE"/>
              </w:rPr>
            </w:pPr>
            <w:r w:rsidRPr="00E55036">
              <w:rPr>
                <w:sz w:val="16"/>
                <w:szCs w:val="16"/>
                <w:lang w:val="et-EE"/>
              </w:rPr>
              <w:t>Mitmesugused tegevuskulud</w:t>
            </w:r>
          </w:p>
        </w:tc>
        <w:tc>
          <w:tcPr>
            <w:tcW w:w="1134" w:type="dxa"/>
            <w:tcBorders>
              <w:left w:val="nil"/>
              <w:right w:val="nil"/>
            </w:tcBorders>
            <w:vAlign w:val="center"/>
          </w:tcPr>
          <w:p w14:paraId="7CFCD357" w14:textId="77777777" w:rsidR="00E55036" w:rsidRPr="00E55036" w:rsidRDefault="00E55036" w:rsidP="004D67BA">
            <w:pPr>
              <w:spacing w:after="120"/>
              <w:rPr>
                <w:color w:val="500778"/>
                <w:sz w:val="16"/>
                <w:szCs w:val="16"/>
                <w:lang w:val="et-EE"/>
              </w:rPr>
            </w:pPr>
            <w:r w:rsidRPr="00E55036">
              <w:rPr>
                <w:color w:val="500778"/>
                <w:sz w:val="16"/>
                <w:szCs w:val="16"/>
                <w:lang w:val="et-EE"/>
              </w:rPr>
              <w:t>4</w:t>
            </w:r>
          </w:p>
        </w:tc>
        <w:tc>
          <w:tcPr>
            <w:tcW w:w="2126" w:type="dxa"/>
            <w:tcBorders>
              <w:left w:val="nil"/>
              <w:right w:val="nil"/>
            </w:tcBorders>
          </w:tcPr>
          <w:p w14:paraId="0A44BB87" w14:textId="77777777" w:rsidR="00E55036" w:rsidRPr="00E55036" w:rsidRDefault="00E55036" w:rsidP="004D67BA">
            <w:pPr>
              <w:spacing w:after="120"/>
              <w:rPr>
                <w:rFonts w:cstheme="minorHAnsi"/>
                <w:sz w:val="16"/>
                <w:szCs w:val="16"/>
              </w:rPr>
            </w:pPr>
            <w:r>
              <w:rPr>
                <w:rFonts w:cstheme="minorHAnsi"/>
                <w:sz w:val="16"/>
                <w:szCs w:val="16"/>
              </w:rPr>
              <w:t>2095</w:t>
            </w:r>
          </w:p>
        </w:tc>
        <w:tc>
          <w:tcPr>
            <w:tcW w:w="2408" w:type="dxa"/>
            <w:tcBorders>
              <w:left w:val="nil"/>
            </w:tcBorders>
            <w:vAlign w:val="center"/>
          </w:tcPr>
          <w:p w14:paraId="09DAD488" w14:textId="77777777" w:rsidR="00E55036" w:rsidRPr="00E55036" w:rsidRDefault="00E55036" w:rsidP="004D67BA">
            <w:pPr>
              <w:spacing w:after="120"/>
              <w:rPr>
                <w:sz w:val="16"/>
                <w:szCs w:val="16"/>
                <w:lang w:val="et-EE"/>
              </w:rPr>
            </w:pPr>
            <w:r>
              <w:rPr>
                <w:rFonts w:cstheme="minorHAnsi"/>
                <w:sz w:val="16"/>
                <w:szCs w:val="16"/>
              </w:rPr>
              <w:t>1943</w:t>
            </w:r>
          </w:p>
        </w:tc>
      </w:tr>
      <w:tr w:rsidR="00E55036" w:rsidRPr="00E55036" w14:paraId="568DA7B3" w14:textId="77777777" w:rsidTr="00D42309">
        <w:tc>
          <w:tcPr>
            <w:tcW w:w="3686" w:type="dxa"/>
            <w:tcBorders>
              <w:bottom w:val="single" w:sz="4" w:space="0" w:color="auto"/>
              <w:right w:val="nil"/>
            </w:tcBorders>
            <w:vAlign w:val="center"/>
          </w:tcPr>
          <w:p w14:paraId="5671086B" w14:textId="77777777" w:rsidR="00E55036" w:rsidRPr="00E55036" w:rsidRDefault="00E55036" w:rsidP="004D67BA">
            <w:pPr>
              <w:spacing w:after="120"/>
              <w:rPr>
                <w:sz w:val="16"/>
                <w:szCs w:val="16"/>
                <w:lang w:val="et-EE"/>
              </w:rPr>
            </w:pPr>
            <w:r w:rsidRPr="00E55036">
              <w:rPr>
                <w:sz w:val="16"/>
                <w:szCs w:val="16"/>
                <w:lang w:val="et-EE"/>
              </w:rPr>
              <w:t>Muud kulud</w:t>
            </w:r>
          </w:p>
        </w:tc>
        <w:tc>
          <w:tcPr>
            <w:tcW w:w="1134" w:type="dxa"/>
            <w:tcBorders>
              <w:left w:val="nil"/>
              <w:bottom w:val="single" w:sz="4" w:space="0" w:color="auto"/>
              <w:right w:val="nil"/>
            </w:tcBorders>
            <w:vAlign w:val="center"/>
          </w:tcPr>
          <w:p w14:paraId="495CDEDE" w14:textId="77777777" w:rsidR="00E55036" w:rsidRPr="00E55036" w:rsidRDefault="00E55036" w:rsidP="004D67BA">
            <w:pPr>
              <w:spacing w:after="120"/>
              <w:rPr>
                <w:rFonts w:cstheme="minorHAnsi"/>
                <w:color w:val="500778"/>
                <w:sz w:val="16"/>
                <w:szCs w:val="16"/>
              </w:rPr>
            </w:pPr>
            <w:r w:rsidRPr="00E55036">
              <w:rPr>
                <w:rFonts w:cstheme="minorHAnsi"/>
                <w:color w:val="500778"/>
                <w:sz w:val="16"/>
                <w:szCs w:val="16"/>
              </w:rPr>
              <w:t>5</w:t>
            </w:r>
          </w:p>
        </w:tc>
        <w:tc>
          <w:tcPr>
            <w:tcW w:w="2126" w:type="dxa"/>
            <w:tcBorders>
              <w:left w:val="nil"/>
              <w:bottom w:val="single" w:sz="4" w:space="0" w:color="auto"/>
              <w:right w:val="nil"/>
            </w:tcBorders>
          </w:tcPr>
          <w:p w14:paraId="0ADEB701" w14:textId="77777777" w:rsidR="00E55036" w:rsidRPr="00E55036" w:rsidRDefault="00E55036" w:rsidP="004D67BA">
            <w:pPr>
              <w:spacing w:after="120"/>
              <w:rPr>
                <w:rFonts w:cstheme="minorHAnsi"/>
                <w:sz w:val="16"/>
                <w:szCs w:val="16"/>
              </w:rPr>
            </w:pPr>
            <w:r>
              <w:rPr>
                <w:rFonts w:cstheme="minorHAnsi"/>
                <w:sz w:val="16"/>
                <w:szCs w:val="16"/>
              </w:rPr>
              <w:t>86</w:t>
            </w:r>
          </w:p>
        </w:tc>
        <w:tc>
          <w:tcPr>
            <w:tcW w:w="2408" w:type="dxa"/>
            <w:tcBorders>
              <w:left w:val="nil"/>
              <w:bottom w:val="single" w:sz="4" w:space="0" w:color="auto"/>
            </w:tcBorders>
            <w:vAlign w:val="center"/>
          </w:tcPr>
          <w:p w14:paraId="1D1F585D" w14:textId="77777777" w:rsidR="00E55036" w:rsidRPr="00E55036" w:rsidRDefault="00E55036" w:rsidP="004D67BA">
            <w:pPr>
              <w:spacing w:after="120"/>
              <w:rPr>
                <w:rFonts w:cstheme="minorHAnsi"/>
                <w:sz w:val="16"/>
                <w:szCs w:val="16"/>
              </w:rPr>
            </w:pPr>
            <w:r>
              <w:rPr>
                <w:rFonts w:cstheme="minorHAnsi"/>
                <w:sz w:val="16"/>
                <w:szCs w:val="16"/>
              </w:rPr>
              <w:t>62</w:t>
            </w:r>
          </w:p>
        </w:tc>
      </w:tr>
      <w:tr w:rsidR="00E55036" w:rsidRPr="00E55036" w14:paraId="7959083D" w14:textId="77777777" w:rsidTr="00D42309">
        <w:tc>
          <w:tcPr>
            <w:tcW w:w="3686" w:type="dxa"/>
            <w:tcBorders>
              <w:top w:val="single" w:sz="4" w:space="0" w:color="auto"/>
              <w:bottom w:val="single" w:sz="4" w:space="0" w:color="auto"/>
              <w:right w:val="nil"/>
            </w:tcBorders>
            <w:vAlign w:val="center"/>
          </w:tcPr>
          <w:p w14:paraId="1367558C" w14:textId="77777777" w:rsidR="00E55036" w:rsidRPr="00E55036" w:rsidRDefault="00E55036" w:rsidP="004D67BA">
            <w:pPr>
              <w:spacing w:after="120"/>
              <w:rPr>
                <w:b/>
                <w:sz w:val="16"/>
                <w:szCs w:val="16"/>
                <w:lang w:val="et-EE"/>
              </w:rPr>
            </w:pPr>
            <w:r w:rsidRPr="00E55036">
              <w:rPr>
                <w:b/>
                <w:sz w:val="16"/>
                <w:szCs w:val="16"/>
                <w:lang w:val="et-EE"/>
              </w:rPr>
              <w:t>Tegevuskulud kokku</w:t>
            </w:r>
          </w:p>
        </w:tc>
        <w:tc>
          <w:tcPr>
            <w:tcW w:w="1134" w:type="dxa"/>
            <w:tcBorders>
              <w:top w:val="single" w:sz="4" w:space="0" w:color="auto"/>
              <w:left w:val="nil"/>
              <w:bottom w:val="single" w:sz="4" w:space="0" w:color="auto"/>
              <w:right w:val="nil"/>
            </w:tcBorders>
            <w:vAlign w:val="center"/>
          </w:tcPr>
          <w:p w14:paraId="7E499553" w14:textId="77777777" w:rsidR="00E55036" w:rsidRPr="00E55036" w:rsidRDefault="00E55036" w:rsidP="004D67BA">
            <w:pPr>
              <w:spacing w:after="120"/>
              <w:rPr>
                <w:rFonts w:cstheme="minorHAnsi"/>
                <w:b/>
                <w:color w:val="500778"/>
                <w:sz w:val="16"/>
                <w:szCs w:val="16"/>
              </w:rPr>
            </w:pPr>
          </w:p>
        </w:tc>
        <w:tc>
          <w:tcPr>
            <w:tcW w:w="2126" w:type="dxa"/>
            <w:tcBorders>
              <w:top w:val="single" w:sz="4" w:space="0" w:color="auto"/>
              <w:left w:val="nil"/>
              <w:bottom w:val="single" w:sz="4" w:space="0" w:color="auto"/>
              <w:right w:val="nil"/>
            </w:tcBorders>
          </w:tcPr>
          <w:p w14:paraId="67F29D91" w14:textId="77777777" w:rsidR="00E55036" w:rsidRPr="00E55036" w:rsidRDefault="00E55036" w:rsidP="004D67BA">
            <w:pPr>
              <w:spacing w:after="120"/>
              <w:rPr>
                <w:rFonts w:cstheme="minorHAnsi"/>
                <w:b/>
                <w:sz w:val="16"/>
                <w:szCs w:val="16"/>
              </w:rPr>
            </w:pPr>
            <w:r>
              <w:rPr>
                <w:rFonts w:cstheme="minorHAnsi"/>
                <w:b/>
                <w:sz w:val="16"/>
                <w:szCs w:val="16"/>
              </w:rPr>
              <w:t>6193</w:t>
            </w:r>
          </w:p>
        </w:tc>
        <w:tc>
          <w:tcPr>
            <w:tcW w:w="2408" w:type="dxa"/>
            <w:tcBorders>
              <w:top w:val="single" w:sz="4" w:space="0" w:color="auto"/>
              <w:left w:val="nil"/>
              <w:bottom w:val="single" w:sz="4" w:space="0" w:color="auto"/>
            </w:tcBorders>
            <w:vAlign w:val="center"/>
          </w:tcPr>
          <w:p w14:paraId="6193ACCC" w14:textId="77777777" w:rsidR="00E55036" w:rsidRPr="00E55036" w:rsidRDefault="00E55036" w:rsidP="004D67BA">
            <w:pPr>
              <w:spacing w:after="120"/>
              <w:rPr>
                <w:rFonts w:cstheme="minorHAnsi"/>
                <w:b/>
                <w:sz w:val="16"/>
                <w:szCs w:val="16"/>
              </w:rPr>
            </w:pPr>
            <w:r w:rsidRPr="00E55036">
              <w:rPr>
                <w:rFonts w:cstheme="minorHAnsi"/>
                <w:b/>
                <w:sz w:val="16"/>
                <w:szCs w:val="16"/>
              </w:rPr>
              <w:t>5</w:t>
            </w:r>
            <w:r>
              <w:rPr>
                <w:rFonts w:cstheme="minorHAnsi"/>
                <w:b/>
                <w:sz w:val="16"/>
                <w:szCs w:val="16"/>
              </w:rPr>
              <w:t>756</w:t>
            </w:r>
          </w:p>
        </w:tc>
      </w:tr>
      <w:tr w:rsidR="00E55036" w:rsidRPr="00E55036" w14:paraId="40A219D9" w14:textId="77777777" w:rsidTr="00D42309">
        <w:tc>
          <w:tcPr>
            <w:tcW w:w="3686" w:type="dxa"/>
            <w:tcBorders>
              <w:top w:val="single" w:sz="4" w:space="0" w:color="auto"/>
              <w:bottom w:val="single" w:sz="4" w:space="0" w:color="auto"/>
              <w:right w:val="nil"/>
            </w:tcBorders>
            <w:shd w:val="clear" w:color="auto" w:fill="FFFFFF" w:themeFill="background1"/>
            <w:vAlign w:val="center"/>
          </w:tcPr>
          <w:p w14:paraId="679E0F35" w14:textId="77777777" w:rsidR="00E55036" w:rsidRPr="00E55036" w:rsidRDefault="00E55036" w:rsidP="004D67BA">
            <w:pPr>
              <w:spacing w:after="120"/>
              <w:rPr>
                <w:b/>
                <w:sz w:val="16"/>
                <w:szCs w:val="16"/>
                <w:lang w:val="et-EE"/>
              </w:rPr>
            </w:pPr>
            <w:r w:rsidRPr="00E55036">
              <w:rPr>
                <w:b/>
                <w:sz w:val="16"/>
                <w:szCs w:val="16"/>
                <w:lang w:val="et-EE"/>
              </w:rPr>
              <w:t>Põhitegevuse tulem</w:t>
            </w:r>
          </w:p>
        </w:tc>
        <w:tc>
          <w:tcPr>
            <w:tcW w:w="1134" w:type="dxa"/>
            <w:tcBorders>
              <w:top w:val="single" w:sz="4" w:space="0" w:color="auto"/>
              <w:left w:val="nil"/>
              <w:bottom w:val="single" w:sz="4" w:space="0" w:color="auto"/>
              <w:right w:val="nil"/>
            </w:tcBorders>
            <w:shd w:val="clear" w:color="auto" w:fill="FFFFFF" w:themeFill="background1"/>
            <w:vAlign w:val="center"/>
          </w:tcPr>
          <w:p w14:paraId="35BA589E" w14:textId="77777777" w:rsidR="00E55036" w:rsidRPr="00E55036" w:rsidRDefault="00E55036" w:rsidP="004D67BA">
            <w:pPr>
              <w:spacing w:after="120"/>
              <w:rPr>
                <w:b/>
                <w:sz w:val="16"/>
                <w:szCs w:val="16"/>
                <w:lang w:val="et-EE"/>
              </w:rPr>
            </w:pPr>
          </w:p>
        </w:tc>
        <w:tc>
          <w:tcPr>
            <w:tcW w:w="2126" w:type="dxa"/>
            <w:tcBorders>
              <w:top w:val="single" w:sz="4" w:space="0" w:color="auto"/>
              <w:left w:val="nil"/>
              <w:bottom w:val="single" w:sz="4" w:space="0" w:color="auto"/>
              <w:right w:val="nil"/>
            </w:tcBorders>
            <w:shd w:val="clear" w:color="auto" w:fill="FFFFFF" w:themeFill="background1"/>
          </w:tcPr>
          <w:p w14:paraId="48E6829C" w14:textId="77777777" w:rsidR="00E55036" w:rsidRPr="00E55036" w:rsidRDefault="00E55036" w:rsidP="004D67BA">
            <w:pPr>
              <w:spacing w:after="120"/>
              <w:rPr>
                <w:rFonts w:cstheme="minorHAnsi"/>
                <w:b/>
                <w:sz w:val="16"/>
                <w:szCs w:val="16"/>
              </w:rPr>
            </w:pPr>
            <w:r>
              <w:rPr>
                <w:rFonts w:cstheme="minorHAnsi"/>
                <w:b/>
                <w:sz w:val="16"/>
                <w:szCs w:val="16"/>
              </w:rPr>
              <w:t>784</w:t>
            </w:r>
          </w:p>
        </w:tc>
        <w:tc>
          <w:tcPr>
            <w:tcW w:w="2408" w:type="dxa"/>
            <w:tcBorders>
              <w:top w:val="single" w:sz="4" w:space="0" w:color="auto"/>
              <w:left w:val="nil"/>
              <w:bottom w:val="single" w:sz="4" w:space="0" w:color="auto"/>
            </w:tcBorders>
            <w:shd w:val="clear" w:color="auto" w:fill="FFFFFF" w:themeFill="background1"/>
            <w:vAlign w:val="center"/>
          </w:tcPr>
          <w:p w14:paraId="4E2D7303" w14:textId="77777777" w:rsidR="00E55036" w:rsidRPr="00E55036" w:rsidRDefault="00E55036" w:rsidP="004D67BA">
            <w:pPr>
              <w:spacing w:after="120"/>
              <w:rPr>
                <w:b/>
                <w:sz w:val="16"/>
                <w:szCs w:val="16"/>
                <w:lang w:val="et-EE"/>
              </w:rPr>
            </w:pPr>
            <w:r>
              <w:rPr>
                <w:rFonts w:cstheme="minorHAnsi"/>
                <w:b/>
                <w:sz w:val="16"/>
                <w:szCs w:val="16"/>
              </w:rPr>
              <w:t>627</w:t>
            </w:r>
          </w:p>
        </w:tc>
      </w:tr>
      <w:tr w:rsidR="00E55036" w:rsidRPr="00E55036" w14:paraId="0B5DD5F4" w14:textId="77777777" w:rsidTr="00D42309">
        <w:tc>
          <w:tcPr>
            <w:tcW w:w="3686" w:type="dxa"/>
            <w:tcBorders>
              <w:top w:val="single" w:sz="4" w:space="0" w:color="auto"/>
              <w:right w:val="nil"/>
            </w:tcBorders>
            <w:vAlign w:val="center"/>
          </w:tcPr>
          <w:p w14:paraId="25C678EB" w14:textId="77777777" w:rsidR="00E55036" w:rsidRPr="00E55036" w:rsidRDefault="00E55036" w:rsidP="004D67BA">
            <w:pPr>
              <w:spacing w:after="120"/>
              <w:rPr>
                <w:sz w:val="16"/>
                <w:szCs w:val="16"/>
                <w:lang w:val="et-EE"/>
              </w:rPr>
            </w:pPr>
            <w:r w:rsidRPr="00E55036">
              <w:rPr>
                <w:sz w:val="16"/>
                <w:szCs w:val="16"/>
                <w:lang w:val="et-EE"/>
              </w:rPr>
              <w:t>Finantstulud ja -kulud</w:t>
            </w:r>
          </w:p>
        </w:tc>
        <w:tc>
          <w:tcPr>
            <w:tcW w:w="1134" w:type="dxa"/>
            <w:tcBorders>
              <w:top w:val="single" w:sz="4" w:space="0" w:color="auto"/>
              <w:left w:val="nil"/>
              <w:right w:val="nil"/>
            </w:tcBorders>
            <w:vAlign w:val="center"/>
          </w:tcPr>
          <w:p w14:paraId="4A19961A" w14:textId="77777777" w:rsidR="00E55036" w:rsidRPr="00E55036" w:rsidRDefault="00E55036" w:rsidP="004D67BA">
            <w:pPr>
              <w:spacing w:after="120"/>
              <w:rPr>
                <w:rFonts w:cstheme="minorHAnsi"/>
                <w:color w:val="500778"/>
                <w:sz w:val="16"/>
                <w:szCs w:val="16"/>
              </w:rPr>
            </w:pPr>
            <w:r w:rsidRPr="00E55036">
              <w:rPr>
                <w:rFonts w:cstheme="minorHAnsi"/>
                <w:color w:val="500778"/>
                <w:sz w:val="16"/>
                <w:szCs w:val="16"/>
              </w:rPr>
              <w:t>6</w:t>
            </w:r>
          </w:p>
        </w:tc>
        <w:tc>
          <w:tcPr>
            <w:tcW w:w="2126" w:type="dxa"/>
            <w:tcBorders>
              <w:top w:val="single" w:sz="4" w:space="0" w:color="auto"/>
              <w:left w:val="nil"/>
              <w:right w:val="nil"/>
            </w:tcBorders>
          </w:tcPr>
          <w:p w14:paraId="52A04F44" w14:textId="77777777" w:rsidR="00E55036" w:rsidRPr="00E55036" w:rsidRDefault="00E55036" w:rsidP="004D67BA">
            <w:pPr>
              <w:spacing w:after="120"/>
              <w:rPr>
                <w:rFonts w:cstheme="minorHAnsi"/>
                <w:sz w:val="16"/>
                <w:szCs w:val="16"/>
              </w:rPr>
            </w:pPr>
            <w:r w:rsidRPr="00E55036">
              <w:rPr>
                <w:rFonts w:cstheme="minorHAnsi"/>
                <w:sz w:val="16"/>
                <w:szCs w:val="16"/>
              </w:rPr>
              <w:t>–</w:t>
            </w:r>
            <w:r>
              <w:rPr>
                <w:rFonts w:cstheme="minorHAnsi"/>
                <w:sz w:val="16"/>
                <w:szCs w:val="16"/>
              </w:rPr>
              <w:t>30</w:t>
            </w:r>
          </w:p>
        </w:tc>
        <w:tc>
          <w:tcPr>
            <w:tcW w:w="2408" w:type="dxa"/>
            <w:tcBorders>
              <w:top w:val="single" w:sz="4" w:space="0" w:color="auto"/>
              <w:left w:val="nil"/>
            </w:tcBorders>
            <w:vAlign w:val="center"/>
          </w:tcPr>
          <w:p w14:paraId="6B0DCC27" w14:textId="77777777" w:rsidR="00E55036" w:rsidRPr="00E55036" w:rsidRDefault="00E55036" w:rsidP="004D67BA">
            <w:pPr>
              <w:spacing w:after="120"/>
              <w:rPr>
                <w:rFonts w:cstheme="minorHAnsi"/>
                <w:sz w:val="16"/>
                <w:szCs w:val="16"/>
              </w:rPr>
            </w:pPr>
            <w:r w:rsidRPr="00E55036">
              <w:rPr>
                <w:rFonts w:cstheme="minorHAnsi"/>
                <w:sz w:val="16"/>
                <w:szCs w:val="16"/>
              </w:rPr>
              <w:t>–</w:t>
            </w:r>
            <w:r>
              <w:rPr>
                <w:rFonts w:cstheme="minorHAnsi"/>
                <w:sz w:val="16"/>
                <w:szCs w:val="16"/>
              </w:rPr>
              <w:t>26</w:t>
            </w:r>
          </w:p>
        </w:tc>
      </w:tr>
      <w:tr w:rsidR="00E55036" w:rsidRPr="00E55036" w14:paraId="4ED1B04F" w14:textId="77777777" w:rsidTr="00D42309">
        <w:tc>
          <w:tcPr>
            <w:tcW w:w="3686" w:type="dxa"/>
            <w:tcBorders>
              <w:bottom w:val="nil"/>
              <w:right w:val="nil"/>
            </w:tcBorders>
            <w:vAlign w:val="center"/>
          </w:tcPr>
          <w:p w14:paraId="29E5A6C4" w14:textId="77777777" w:rsidR="00E55036" w:rsidRPr="00E55036" w:rsidRDefault="00E55036" w:rsidP="004D67BA">
            <w:pPr>
              <w:spacing w:after="120"/>
              <w:rPr>
                <w:b/>
                <w:sz w:val="16"/>
                <w:szCs w:val="16"/>
                <w:lang w:val="et-EE"/>
              </w:rPr>
            </w:pPr>
            <w:r w:rsidRPr="00E55036">
              <w:rPr>
                <w:b/>
                <w:sz w:val="16"/>
                <w:szCs w:val="16"/>
                <w:lang w:val="et-EE"/>
              </w:rPr>
              <w:t>Aruandeaasta tulem</w:t>
            </w:r>
          </w:p>
        </w:tc>
        <w:tc>
          <w:tcPr>
            <w:tcW w:w="1134" w:type="dxa"/>
            <w:tcBorders>
              <w:left w:val="nil"/>
              <w:bottom w:val="nil"/>
              <w:right w:val="nil"/>
            </w:tcBorders>
            <w:vAlign w:val="center"/>
          </w:tcPr>
          <w:p w14:paraId="6A3B7EB9" w14:textId="77777777" w:rsidR="00E55036" w:rsidRPr="00E55036" w:rsidRDefault="00E55036" w:rsidP="004D67BA">
            <w:pPr>
              <w:spacing w:after="120"/>
              <w:rPr>
                <w:b/>
                <w:color w:val="500778"/>
                <w:sz w:val="16"/>
                <w:szCs w:val="16"/>
                <w:lang w:val="et-EE"/>
              </w:rPr>
            </w:pPr>
          </w:p>
        </w:tc>
        <w:tc>
          <w:tcPr>
            <w:tcW w:w="2126" w:type="dxa"/>
            <w:tcBorders>
              <w:left w:val="nil"/>
              <w:bottom w:val="nil"/>
              <w:right w:val="nil"/>
            </w:tcBorders>
          </w:tcPr>
          <w:p w14:paraId="07797107" w14:textId="77777777" w:rsidR="00E55036" w:rsidRPr="00E55036" w:rsidRDefault="00E55036" w:rsidP="004D67BA">
            <w:pPr>
              <w:spacing w:after="120"/>
              <w:rPr>
                <w:b/>
                <w:sz w:val="16"/>
                <w:szCs w:val="16"/>
                <w:lang w:val="et-EE"/>
              </w:rPr>
            </w:pPr>
            <w:r>
              <w:rPr>
                <w:b/>
                <w:sz w:val="16"/>
                <w:szCs w:val="16"/>
                <w:lang w:val="et-EE"/>
              </w:rPr>
              <w:t>754</w:t>
            </w:r>
          </w:p>
        </w:tc>
        <w:tc>
          <w:tcPr>
            <w:tcW w:w="2408" w:type="dxa"/>
            <w:tcBorders>
              <w:left w:val="nil"/>
              <w:bottom w:val="nil"/>
            </w:tcBorders>
            <w:vAlign w:val="center"/>
          </w:tcPr>
          <w:p w14:paraId="58F1C9A5" w14:textId="77777777" w:rsidR="00E55036" w:rsidRPr="00E55036" w:rsidRDefault="00E55036" w:rsidP="004D67BA">
            <w:pPr>
              <w:spacing w:after="120"/>
              <w:rPr>
                <w:b/>
                <w:sz w:val="16"/>
                <w:szCs w:val="16"/>
                <w:lang w:val="et-EE"/>
              </w:rPr>
            </w:pPr>
            <w:r>
              <w:rPr>
                <w:b/>
                <w:sz w:val="16"/>
                <w:szCs w:val="16"/>
                <w:lang w:val="et-EE"/>
              </w:rPr>
              <w:t>601</w:t>
            </w:r>
          </w:p>
        </w:tc>
      </w:tr>
    </w:tbl>
    <w:p w14:paraId="5D6599B8" w14:textId="77777777" w:rsidR="003D62E3" w:rsidRPr="003D62E3" w:rsidRDefault="003D62E3" w:rsidP="004D67BA">
      <w:pPr>
        <w:spacing w:after="120"/>
        <w:jc w:val="both"/>
        <w:rPr>
          <w:szCs w:val="18"/>
          <w:lang w:val="et-EE"/>
        </w:rPr>
      </w:pPr>
    </w:p>
    <w:p w14:paraId="1DC70B93" w14:textId="77777777" w:rsidR="00E55036" w:rsidRPr="00E55036" w:rsidRDefault="00E55036" w:rsidP="00CB6CAB">
      <w:pPr>
        <w:pStyle w:val="Vahepealkiriboldis"/>
        <w:keepNext/>
      </w:pPr>
      <w:r w:rsidRPr="00E55036">
        <w:lastRenderedPageBreak/>
        <w:t>Tulude-kulude aastaaruande lisad</w:t>
      </w:r>
    </w:p>
    <w:p w14:paraId="7813D72C" w14:textId="77777777" w:rsidR="00E55036" w:rsidRPr="00E55036" w:rsidRDefault="00E55036" w:rsidP="00CB6CAB">
      <w:pPr>
        <w:keepNext/>
        <w:spacing w:after="120"/>
        <w:rPr>
          <w:color w:val="500778"/>
          <w:lang w:val="et-EE"/>
        </w:rPr>
      </w:pPr>
      <w:r w:rsidRPr="00E55036">
        <w:rPr>
          <w:color w:val="500778"/>
          <w:lang w:val="et-EE"/>
        </w:rPr>
        <w:t>Lisa 1. Järelevalvetasud</w:t>
      </w:r>
    </w:p>
    <w:p w14:paraId="2C32ABD8" w14:textId="77777777" w:rsidR="00E55036" w:rsidRPr="003D62E3" w:rsidRDefault="00E55036" w:rsidP="004D67BA">
      <w:pPr>
        <w:spacing w:after="120"/>
        <w:jc w:val="both"/>
        <w:rPr>
          <w:rFonts w:cstheme="minorHAnsi"/>
          <w:bCs/>
          <w:szCs w:val="18"/>
          <w:lang w:val="et-EE"/>
        </w:rPr>
      </w:pPr>
      <w:r w:rsidRPr="003D62E3">
        <w:rPr>
          <w:rFonts w:cstheme="minorHAnsi"/>
          <w:bCs/>
          <w:szCs w:val="18"/>
          <w:lang w:val="et-EE"/>
        </w:rPr>
        <w:t>Finantsinspektsiooni tegevus rahastatakse peamiselt finantsjärelevalve subjektide tasutavast Finantsinspektsiooni seadusega sätestatud kohustuslikust maksest (järelevalvetasu) ja menetlustasudest. Finantsinspektsiooni finantseerimise täpsemad põhimõtted on sätestatud</w:t>
      </w:r>
      <w:r>
        <w:rPr>
          <w:rFonts w:cstheme="minorHAnsi"/>
          <w:bCs/>
          <w:szCs w:val="18"/>
          <w:lang w:val="et-EE"/>
        </w:rPr>
        <w:t xml:space="preserve"> Finantsinspektsiooni seaduses.</w:t>
      </w:r>
    </w:p>
    <w:p w14:paraId="2EF756DC" w14:textId="77777777" w:rsidR="00E55036" w:rsidRPr="003D62E3" w:rsidRDefault="00E55036" w:rsidP="004D67BA">
      <w:pPr>
        <w:spacing w:after="120"/>
        <w:jc w:val="both"/>
        <w:rPr>
          <w:rFonts w:cstheme="minorHAnsi"/>
          <w:bCs/>
          <w:szCs w:val="18"/>
          <w:lang w:val="et-EE"/>
        </w:rPr>
      </w:pPr>
      <w:r w:rsidRPr="003D62E3">
        <w:rPr>
          <w:rFonts w:cstheme="minorHAnsi"/>
          <w:bCs/>
          <w:szCs w:val="18"/>
          <w:lang w:val="et-EE"/>
        </w:rPr>
        <w:t xml:space="preserve">Järelevalvetasu koosneb kahest komponendist: kapitaliosast, milleks on summa, mis sõltuvalt järelevalvesubjekti liigist võrdub ühe protsendiga järelevalvesubjekti kapitalinõudest: nt minimaalsest </w:t>
      </w:r>
      <w:r w:rsidRPr="003D62E3">
        <w:rPr>
          <w:rFonts w:cstheme="minorHAnsi"/>
          <w:bCs/>
          <w:noProof/>
          <w:szCs w:val="18"/>
          <w:lang w:val="et-EE"/>
        </w:rPr>
        <w:t>neto-omavahendite</w:t>
      </w:r>
      <w:r w:rsidRPr="003D62E3">
        <w:rPr>
          <w:rFonts w:cstheme="minorHAnsi"/>
          <w:bCs/>
          <w:szCs w:val="18"/>
          <w:lang w:val="et-EE"/>
        </w:rPr>
        <w:t>, miinimumkapitalinõude alammäärast, kõrgeimast minimaalse omakapitali või aktsia-, osa, või algkapitali summast vmt; mahuosast, milleks on summa, mis võrdub rahandusministri poolt Finantsinspektsiooni nõukogu ettepanekul iga-aastaselt kehtestatud protsendi määraga sõltuvalt järelevalvesubjekti liigist kas selle varast, brutokindlustusmaksetest, vahendustasude kogusummast, tarbimiskrediidi jäägist või muust ta</w:t>
      </w:r>
      <w:r>
        <w:rPr>
          <w:rFonts w:cstheme="minorHAnsi"/>
          <w:bCs/>
          <w:szCs w:val="18"/>
          <w:lang w:val="et-EE"/>
        </w:rPr>
        <w:t>sude arvestamise alusest.</w:t>
      </w:r>
    </w:p>
    <w:p w14:paraId="61CC0425" w14:textId="77777777" w:rsidR="00E55036" w:rsidRPr="003D62E3" w:rsidRDefault="00E55036" w:rsidP="004D67BA">
      <w:pPr>
        <w:spacing w:after="120"/>
        <w:jc w:val="both"/>
        <w:rPr>
          <w:rFonts w:cstheme="minorHAnsi"/>
          <w:bCs/>
          <w:szCs w:val="18"/>
          <w:lang w:val="et-EE"/>
        </w:rPr>
      </w:pPr>
      <w:r w:rsidRPr="003D62E3">
        <w:rPr>
          <w:rFonts w:cstheme="minorHAnsi"/>
          <w:bCs/>
          <w:szCs w:val="18"/>
          <w:lang w:val="et-EE"/>
        </w:rPr>
        <w:t xml:space="preserve">Järelevalvetasu kapitaliosa ja mahuosa ettemakse tasutakse Finantsinspektsioonile eelarveaastale eelneva aasta 31. detsembriks. Mahuosa lõppmakse tasutakse </w:t>
      </w:r>
      <w:r w:rsidRPr="003D62E3">
        <w:rPr>
          <w:rFonts w:cstheme="minorHAnsi"/>
          <w:szCs w:val="18"/>
          <w:lang w:val="et-EE"/>
        </w:rPr>
        <w:t>eelarveaasta 1. septembriks</w:t>
      </w:r>
      <w:r w:rsidRPr="003D62E3">
        <w:rPr>
          <w:rFonts w:cstheme="minorHAnsi"/>
          <w:bCs/>
          <w:szCs w:val="18"/>
          <w:lang w:val="et-EE"/>
        </w:rPr>
        <w:t>. Eelarveaasta jooksul lisanduvad järelevalvesubjektid tasuvad järelevalvetasu ainult kapitaliosa ulatuses 30 päeva jooksul arvates tegutsemise õiguse tekkimisest.</w:t>
      </w: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E55036" w:rsidRPr="00E55036" w14:paraId="138AC6EE" w14:textId="77777777" w:rsidTr="00D42309">
        <w:tc>
          <w:tcPr>
            <w:tcW w:w="9344" w:type="dxa"/>
            <w:gridSpan w:val="3"/>
            <w:tcBorders>
              <w:top w:val="nil"/>
              <w:bottom w:val="nil"/>
            </w:tcBorders>
            <w:shd w:val="clear" w:color="auto" w:fill="FFFFFF" w:themeFill="background1"/>
            <w:vAlign w:val="center"/>
          </w:tcPr>
          <w:p w14:paraId="6AC7F18E" w14:textId="77777777" w:rsidR="00E55036" w:rsidRPr="00E55036" w:rsidRDefault="00E55036" w:rsidP="004D67BA">
            <w:pPr>
              <w:spacing w:after="120"/>
              <w:rPr>
                <w:color w:val="500778"/>
                <w:sz w:val="16"/>
                <w:szCs w:val="16"/>
                <w:lang w:val="et-EE"/>
              </w:rPr>
            </w:pPr>
            <w:r w:rsidRPr="00E55036">
              <w:rPr>
                <w:color w:val="500778"/>
                <w:sz w:val="16"/>
                <w:szCs w:val="16"/>
                <w:lang w:val="et-EE"/>
              </w:rPr>
              <w:t>Järelevalvetasud (tuhandetes eurodes)</w:t>
            </w:r>
          </w:p>
        </w:tc>
      </w:tr>
      <w:tr w:rsidR="00E55036" w:rsidRPr="00E55036" w14:paraId="1AE64AC1" w14:textId="77777777" w:rsidTr="00D42309">
        <w:tc>
          <w:tcPr>
            <w:tcW w:w="4820" w:type="dxa"/>
            <w:tcBorders>
              <w:top w:val="nil"/>
              <w:bottom w:val="nil"/>
              <w:right w:val="nil"/>
            </w:tcBorders>
            <w:shd w:val="clear" w:color="auto" w:fill="500778"/>
            <w:vAlign w:val="center"/>
          </w:tcPr>
          <w:p w14:paraId="4DFE5321" w14:textId="77777777" w:rsidR="00E55036" w:rsidRPr="00E55036" w:rsidRDefault="00E55036"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30C7FB72" w14:textId="77777777" w:rsidR="00E55036" w:rsidRPr="00E55036" w:rsidRDefault="0042365D"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030611D2" w14:textId="77777777" w:rsidR="00E55036" w:rsidRPr="00E55036" w:rsidRDefault="0042365D" w:rsidP="004D67BA">
            <w:pPr>
              <w:spacing w:after="120"/>
              <w:rPr>
                <w:color w:val="FFFFFF"/>
                <w:sz w:val="16"/>
                <w:szCs w:val="16"/>
                <w:lang w:val="et-EE"/>
              </w:rPr>
            </w:pPr>
            <w:r>
              <w:rPr>
                <w:color w:val="FFFFFF"/>
                <w:sz w:val="16"/>
                <w:szCs w:val="16"/>
                <w:lang w:val="et-EE"/>
              </w:rPr>
              <w:t>2016</w:t>
            </w:r>
          </w:p>
        </w:tc>
      </w:tr>
      <w:tr w:rsidR="00E55036" w:rsidRPr="00E55036" w14:paraId="058D4D26" w14:textId="77777777" w:rsidTr="00D42309">
        <w:tc>
          <w:tcPr>
            <w:tcW w:w="4820" w:type="dxa"/>
            <w:tcBorders>
              <w:top w:val="nil"/>
              <w:right w:val="nil"/>
            </w:tcBorders>
            <w:vAlign w:val="center"/>
          </w:tcPr>
          <w:p w14:paraId="0FCEA111" w14:textId="77777777" w:rsidR="00E55036" w:rsidRPr="00E55036" w:rsidRDefault="00E55036" w:rsidP="004D67BA">
            <w:pPr>
              <w:spacing w:after="120"/>
              <w:rPr>
                <w:sz w:val="16"/>
                <w:szCs w:val="16"/>
                <w:lang w:val="et-EE"/>
              </w:rPr>
            </w:pPr>
            <w:r w:rsidRPr="00E55036">
              <w:rPr>
                <w:sz w:val="16"/>
                <w:szCs w:val="16"/>
                <w:lang w:val="et-EE"/>
              </w:rPr>
              <w:t>Krediidiasutused</w:t>
            </w:r>
          </w:p>
        </w:tc>
        <w:tc>
          <w:tcPr>
            <w:tcW w:w="2268" w:type="dxa"/>
            <w:tcBorders>
              <w:top w:val="nil"/>
              <w:left w:val="nil"/>
              <w:right w:val="nil"/>
            </w:tcBorders>
            <w:vAlign w:val="center"/>
          </w:tcPr>
          <w:p w14:paraId="0505B038" w14:textId="77777777" w:rsidR="00E55036" w:rsidRPr="00E55036" w:rsidRDefault="00E55036" w:rsidP="004D67BA">
            <w:pPr>
              <w:spacing w:after="120"/>
              <w:rPr>
                <w:sz w:val="16"/>
                <w:szCs w:val="16"/>
                <w:lang w:val="et-EE"/>
              </w:rPr>
            </w:pPr>
            <w:r w:rsidRPr="00E55036">
              <w:rPr>
                <w:sz w:val="16"/>
                <w:szCs w:val="16"/>
                <w:lang w:val="et-EE"/>
              </w:rPr>
              <w:t>4</w:t>
            </w:r>
            <w:r w:rsidR="0042365D">
              <w:rPr>
                <w:sz w:val="16"/>
                <w:szCs w:val="16"/>
                <w:lang w:val="et-EE"/>
              </w:rPr>
              <w:t>650</w:t>
            </w:r>
          </w:p>
        </w:tc>
        <w:tc>
          <w:tcPr>
            <w:tcW w:w="2256" w:type="dxa"/>
            <w:tcBorders>
              <w:top w:val="nil"/>
              <w:left w:val="nil"/>
            </w:tcBorders>
            <w:vAlign w:val="center"/>
          </w:tcPr>
          <w:p w14:paraId="4645F9CF" w14:textId="77777777" w:rsidR="00E55036" w:rsidRPr="00E55036" w:rsidRDefault="0042365D" w:rsidP="004D67BA">
            <w:pPr>
              <w:spacing w:after="120"/>
              <w:rPr>
                <w:sz w:val="16"/>
                <w:szCs w:val="16"/>
                <w:lang w:val="et-EE"/>
              </w:rPr>
            </w:pPr>
            <w:r>
              <w:rPr>
                <w:sz w:val="16"/>
                <w:szCs w:val="16"/>
                <w:lang w:val="et-EE"/>
              </w:rPr>
              <w:t>4346</w:t>
            </w:r>
          </w:p>
        </w:tc>
      </w:tr>
      <w:tr w:rsidR="00E55036" w:rsidRPr="00E55036" w14:paraId="19F88AEB" w14:textId="77777777" w:rsidTr="00D42309">
        <w:tc>
          <w:tcPr>
            <w:tcW w:w="4820" w:type="dxa"/>
            <w:tcBorders>
              <w:right w:val="nil"/>
            </w:tcBorders>
            <w:vAlign w:val="center"/>
          </w:tcPr>
          <w:p w14:paraId="18D56135" w14:textId="77777777" w:rsidR="00E55036" w:rsidRPr="00E55036" w:rsidRDefault="00E55036" w:rsidP="004D67BA">
            <w:pPr>
              <w:spacing w:after="120"/>
              <w:rPr>
                <w:sz w:val="16"/>
                <w:szCs w:val="16"/>
                <w:lang w:val="et-EE"/>
              </w:rPr>
            </w:pPr>
            <w:r w:rsidRPr="00E55036">
              <w:rPr>
                <w:sz w:val="16"/>
                <w:szCs w:val="16"/>
                <w:lang w:val="et-EE"/>
              </w:rPr>
              <w:t>Kahjukindlustusandjad</w:t>
            </w:r>
          </w:p>
        </w:tc>
        <w:tc>
          <w:tcPr>
            <w:tcW w:w="2268" w:type="dxa"/>
            <w:tcBorders>
              <w:left w:val="nil"/>
              <w:right w:val="nil"/>
            </w:tcBorders>
            <w:vAlign w:val="center"/>
          </w:tcPr>
          <w:p w14:paraId="4CFEDCC9" w14:textId="77777777" w:rsidR="00E55036" w:rsidRPr="00E55036" w:rsidRDefault="00E55036" w:rsidP="004D67BA">
            <w:pPr>
              <w:spacing w:after="120"/>
              <w:rPr>
                <w:sz w:val="16"/>
                <w:szCs w:val="16"/>
                <w:lang w:val="et-EE"/>
              </w:rPr>
            </w:pPr>
            <w:r w:rsidRPr="00E55036">
              <w:rPr>
                <w:sz w:val="16"/>
                <w:szCs w:val="16"/>
                <w:lang w:val="et-EE"/>
              </w:rPr>
              <w:t>7</w:t>
            </w:r>
            <w:r w:rsidR="0042365D">
              <w:rPr>
                <w:sz w:val="16"/>
                <w:szCs w:val="16"/>
                <w:lang w:val="et-EE"/>
              </w:rPr>
              <w:t>90</w:t>
            </w:r>
          </w:p>
        </w:tc>
        <w:tc>
          <w:tcPr>
            <w:tcW w:w="2256" w:type="dxa"/>
            <w:tcBorders>
              <w:left w:val="nil"/>
            </w:tcBorders>
            <w:vAlign w:val="center"/>
          </w:tcPr>
          <w:p w14:paraId="6868DD24" w14:textId="77777777" w:rsidR="00E55036" w:rsidRPr="00E55036" w:rsidRDefault="00E55036" w:rsidP="004D67BA">
            <w:pPr>
              <w:spacing w:after="120"/>
              <w:rPr>
                <w:sz w:val="16"/>
                <w:szCs w:val="16"/>
                <w:lang w:val="et-EE"/>
              </w:rPr>
            </w:pPr>
            <w:r w:rsidRPr="00E55036">
              <w:rPr>
                <w:sz w:val="16"/>
                <w:szCs w:val="16"/>
                <w:lang w:val="et-EE"/>
              </w:rPr>
              <w:t>7</w:t>
            </w:r>
            <w:r w:rsidR="0042365D">
              <w:rPr>
                <w:sz w:val="16"/>
                <w:szCs w:val="16"/>
                <w:lang w:val="et-EE"/>
              </w:rPr>
              <w:t>29</w:t>
            </w:r>
          </w:p>
        </w:tc>
      </w:tr>
      <w:tr w:rsidR="00E55036" w:rsidRPr="00E55036" w14:paraId="56EF5942" w14:textId="77777777" w:rsidTr="00D42309">
        <w:tc>
          <w:tcPr>
            <w:tcW w:w="4820" w:type="dxa"/>
            <w:tcBorders>
              <w:right w:val="nil"/>
            </w:tcBorders>
            <w:vAlign w:val="center"/>
          </w:tcPr>
          <w:p w14:paraId="6EF60EDE" w14:textId="77777777" w:rsidR="00E55036" w:rsidRPr="00E55036" w:rsidRDefault="00E55036" w:rsidP="004D67BA">
            <w:pPr>
              <w:spacing w:after="120"/>
              <w:rPr>
                <w:sz w:val="16"/>
                <w:szCs w:val="16"/>
                <w:lang w:val="et-EE"/>
              </w:rPr>
            </w:pPr>
            <w:r w:rsidRPr="00E55036">
              <w:rPr>
                <w:sz w:val="16"/>
                <w:szCs w:val="16"/>
                <w:lang w:val="et-EE"/>
              </w:rPr>
              <w:t>Fondivalitsejad</w:t>
            </w:r>
          </w:p>
        </w:tc>
        <w:tc>
          <w:tcPr>
            <w:tcW w:w="2268" w:type="dxa"/>
            <w:tcBorders>
              <w:left w:val="nil"/>
              <w:right w:val="nil"/>
            </w:tcBorders>
            <w:vAlign w:val="center"/>
          </w:tcPr>
          <w:p w14:paraId="70A54F02" w14:textId="77777777" w:rsidR="00E55036" w:rsidRPr="00E55036" w:rsidRDefault="0042365D" w:rsidP="004D67BA">
            <w:pPr>
              <w:spacing w:after="120"/>
              <w:rPr>
                <w:rFonts w:cstheme="minorHAnsi"/>
                <w:sz w:val="16"/>
                <w:szCs w:val="16"/>
              </w:rPr>
            </w:pPr>
            <w:r>
              <w:rPr>
                <w:rFonts w:cstheme="minorHAnsi"/>
                <w:sz w:val="16"/>
                <w:szCs w:val="16"/>
              </w:rPr>
              <w:t>436</w:t>
            </w:r>
          </w:p>
        </w:tc>
        <w:tc>
          <w:tcPr>
            <w:tcW w:w="2256" w:type="dxa"/>
            <w:tcBorders>
              <w:left w:val="nil"/>
            </w:tcBorders>
            <w:vAlign w:val="center"/>
          </w:tcPr>
          <w:p w14:paraId="10D50361" w14:textId="77777777" w:rsidR="00E55036" w:rsidRPr="00E55036" w:rsidRDefault="0042365D" w:rsidP="004D67BA">
            <w:pPr>
              <w:spacing w:after="120"/>
              <w:rPr>
                <w:rFonts w:cstheme="minorHAnsi"/>
                <w:sz w:val="16"/>
                <w:szCs w:val="16"/>
              </w:rPr>
            </w:pPr>
            <w:r>
              <w:rPr>
                <w:rFonts w:cstheme="minorHAnsi"/>
                <w:sz w:val="16"/>
                <w:szCs w:val="16"/>
              </w:rPr>
              <w:t>427</w:t>
            </w:r>
          </w:p>
        </w:tc>
      </w:tr>
      <w:tr w:rsidR="00E55036" w:rsidRPr="00E55036" w14:paraId="49448968" w14:textId="77777777" w:rsidTr="00D42309">
        <w:tc>
          <w:tcPr>
            <w:tcW w:w="4820" w:type="dxa"/>
            <w:tcBorders>
              <w:right w:val="nil"/>
            </w:tcBorders>
            <w:vAlign w:val="center"/>
          </w:tcPr>
          <w:p w14:paraId="37401B95" w14:textId="77777777" w:rsidR="00E55036" w:rsidRPr="00E55036" w:rsidRDefault="00E55036" w:rsidP="004D67BA">
            <w:pPr>
              <w:spacing w:after="120"/>
              <w:rPr>
                <w:sz w:val="16"/>
                <w:szCs w:val="16"/>
                <w:lang w:val="et-EE"/>
              </w:rPr>
            </w:pPr>
            <w:r w:rsidRPr="00E55036">
              <w:rPr>
                <w:sz w:val="16"/>
                <w:szCs w:val="16"/>
                <w:lang w:val="et-EE"/>
              </w:rPr>
              <w:t>Elukindlustusandjad</w:t>
            </w:r>
          </w:p>
        </w:tc>
        <w:tc>
          <w:tcPr>
            <w:tcW w:w="2268" w:type="dxa"/>
            <w:tcBorders>
              <w:left w:val="nil"/>
              <w:right w:val="nil"/>
            </w:tcBorders>
            <w:vAlign w:val="center"/>
          </w:tcPr>
          <w:p w14:paraId="316EFE78" w14:textId="77777777" w:rsidR="00E55036" w:rsidRPr="00E55036" w:rsidRDefault="0042365D" w:rsidP="004D67BA">
            <w:pPr>
              <w:spacing w:after="120"/>
              <w:rPr>
                <w:rFonts w:cstheme="minorHAnsi"/>
                <w:sz w:val="16"/>
                <w:szCs w:val="16"/>
              </w:rPr>
            </w:pPr>
            <w:r>
              <w:rPr>
                <w:rFonts w:cstheme="minorHAnsi"/>
                <w:sz w:val="16"/>
                <w:szCs w:val="16"/>
              </w:rPr>
              <w:t>472</w:t>
            </w:r>
          </w:p>
        </w:tc>
        <w:tc>
          <w:tcPr>
            <w:tcW w:w="2256" w:type="dxa"/>
            <w:tcBorders>
              <w:left w:val="nil"/>
            </w:tcBorders>
            <w:vAlign w:val="center"/>
          </w:tcPr>
          <w:p w14:paraId="0A25052F" w14:textId="77777777" w:rsidR="00E55036" w:rsidRPr="00E55036" w:rsidRDefault="0042365D" w:rsidP="004D67BA">
            <w:pPr>
              <w:spacing w:after="120"/>
              <w:rPr>
                <w:rFonts w:cstheme="minorHAnsi"/>
                <w:sz w:val="16"/>
                <w:szCs w:val="16"/>
              </w:rPr>
            </w:pPr>
            <w:r>
              <w:rPr>
                <w:rFonts w:cstheme="minorHAnsi"/>
                <w:sz w:val="16"/>
                <w:szCs w:val="16"/>
              </w:rPr>
              <w:t>414</w:t>
            </w:r>
          </w:p>
        </w:tc>
      </w:tr>
      <w:tr w:rsidR="00E55036" w:rsidRPr="00E55036" w14:paraId="57AA3F8E" w14:textId="77777777" w:rsidTr="00D42309">
        <w:tc>
          <w:tcPr>
            <w:tcW w:w="4820" w:type="dxa"/>
            <w:tcBorders>
              <w:right w:val="nil"/>
            </w:tcBorders>
            <w:vAlign w:val="center"/>
          </w:tcPr>
          <w:p w14:paraId="6558307F" w14:textId="77777777" w:rsidR="00E55036" w:rsidRPr="00E55036" w:rsidRDefault="00E55036" w:rsidP="004D67BA">
            <w:pPr>
              <w:spacing w:after="120"/>
              <w:rPr>
                <w:sz w:val="16"/>
                <w:szCs w:val="16"/>
                <w:lang w:val="et-EE"/>
              </w:rPr>
            </w:pPr>
            <w:r w:rsidRPr="00E55036">
              <w:rPr>
                <w:sz w:val="16"/>
                <w:szCs w:val="16"/>
                <w:lang w:val="et-EE"/>
              </w:rPr>
              <w:t>Investeerimisühingud</w:t>
            </w:r>
          </w:p>
        </w:tc>
        <w:tc>
          <w:tcPr>
            <w:tcW w:w="2268" w:type="dxa"/>
            <w:tcBorders>
              <w:left w:val="nil"/>
              <w:right w:val="nil"/>
            </w:tcBorders>
            <w:vAlign w:val="center"/>
          </w:tcPr>
          <w:p w14:paraId="0349708D" w14:textId="77777777" w:rsidR="00E55036" w:rsidRPr="00E55036" w:rsidRDefault="0042365D" w:rsidP="004D67BA">
            <w:pPr>
              <w:spacing w:after="120"/>
              <w:rPr>
                <w:rFonts w:cstheme="minorHAnsi"/>
                <w:sz w:val="16"/>
                <w:szCs w:val="16"/>
              </w:rPr>
            </w:pPr>
            <w:r>
              <w:rPr>
                <w:rFonts w:cstheme="minorHAnsi"/>
                <w:sz w:val="16"/>
                <w:szCs w:val="16"/>
              </w:rPr>
              <w:t>118</w:t>
            </w:r>
          </w:p>
        </w:tc>
        <w:tc>
          <w:tcPr>
            <w:tcW w:w="2256" w:type="dxa"/>
            <w:tcBorders>
              <w:left w:val="nil"/>
            </w:tcBorders>
            <w:vAlign w:val="center"/>
          </w:tcPr>
          <w:p w14:paraId="336F80BA" w14:textId="77777777" w:rsidR="00E55036" w:rsidRPr="00E55036" w:rsidRDefault="00E55036" w:rsidP="004D67BA">
            <w:pPr>
              <w:spacing w:after="120"/>
              <w:rPr>
                <w:rFonts w:cstheme="minorHAnsi"/>
                <w:sz w:val="16"/>
                <w:szCs w:val="16"/>
              </w:rPr>
            </w:pPr>
            <w:r w:rsidRPr="00E55036">
              <w:rPr>
                <w:rFonts w:cstheme="minorHAnsi"/>
                <w:sz w:val="16"/>
                <w:szCs w:val="16"/>
              </w:rPr>
              <w:t>1</w:t>
            </w:r>
            <w:r w:rsidR="0042365D">
              <w:rPr>
                <w:rFonts w:cstheme="minorHAnsi"/>
                <w:sz w:val="16"/>
                <w:szCs w:val="16"/>
              </w:rPr>
              <w:t>62</w:t>
            </w:r>
          </w:p>
        </w:tc>
      </w:tr>
      <w:tr w:rsidR="00E55036" w:rsidRPr="00E55036" w14:paraId="7D0F96ED" w14:textId="77777777" w:rsidTr="00D42309">
        <w:tc>
          <w:tcPr>
            <w:tcW w:w="4820" w:type="dxa"/>
            <w:tcBorders>
              <w:right w:val="nil"/>
            </w:tcBorders>
            <w:vAlign w:val="center"/>
          </w:tcPr>
          <w:p w14:paraId="39550F37" w14:textId="77777777" w:rsidR="00E55036" w:rsidRPr="00E55036" w:rsidRDefault="00E55036" w:rsidP="004D67BA">
            <w:pPr>
              <w:spacing w:after="120"/>
              <w:rPr>
                <w:sz w:val="16"/>
                <w:szCs w:val="16"/>
                <w:lang w:val="et-EE"/>
              </w:rPr>
            </w:pPr>
            <w:r w:rsidRPr="00E55036">
              <w:rPr>
                <w:sz w:val="16"/>
                <w:szCs w:val="16"/>
                <w:lang w:val="et-EE"/>
              </w:rPr>
              <w:t>Kindlustusmaaklerid</w:t>
            </w:r>
          </w:p>
        </w:tc>
        <w:tc>
          <w:tcPr>
            <w:tcW w:w="2268" w:type="dxa"/>
            <w:tcBorders>
              <w:left w:val="nil"/>
              <w:right w:val="nil"/>
            </w:tcBorders>
            <w:vAlign w:val="center"/>
          </w:tcPr>
          <w:p w14:paraId="0F3588A6" w14:textId="77777777" w:rsidR="00E55036" w:rsidRPr="00E55036" w:rsidRDefault="0042365D" w:rsidP="004D67BA">
            <w:pPr>
              <w:spacing w:after="120"/>
              <w:rPr>
                <w:rFonts w:cstheme="minorHAnsi"/>
                <w:sz w:val="16"/>
                <w:szCs w:val="16"/>
              </w:rPr>
            </w:pPr>
            <w:r>
              <w:rPr>
                <w:rFonts w:cstheme="minorHAnsi"/>
                <w:sz w:val="16"/>
                <w:szCs w:val="16"/>
              </w:rPr>
              <w:t>176</w:t>
            </w:r>
          </w:p>
        </w:tc>
        <w:tc>
          <w:tcPr>
            <w:tcW w:w="2256" w:type="dxa"/>
            <w:tcBorders>
              <w:left w:val="nil"/>
            </w:tcBorders>
            <w:vAlign w:val="center"/>
          </w:tcPr>
          <w:p w14:paraId="13C80FB7" w14:textId="77777777" w:rsidR="00E55036" w:rsidRPr="00E55036" w:rsidRDefault="0042365D" w:rsidP="004D67BA">
            <w:pPr>
              <w:spacing w:after="120"/>
              <w:rPr>
                <w:rFonts w:cstheme="minorHAnsi"/>
                <w:sz w:val="16"/>
                <w:szCs w:val="16"/>
              </w:rPr>
            </w:pPr>
            <w:r>
              <w:rPr>
                <w:rFonts w:cstheme="minorHAnsi"/>
                <w:sz w:val="16"/>
                <w:szCs w:val="16"/>
              </w:rPr>
              <w:t>158</w:t>
            </w:r>
          </w:p>
        </w:tc>
      </w:tr>
      <w:tr w:rsidR="00E55036" w:rsidRPr="00E55036" w14:paraId="1CDEDC2B" w14:textId="77777777" w:rsidTr="00D42309">
        <w:tc>
          <w:tcPr>
            <w:tcW w:w="4820" w:type="dxa"/>
            <w:tcBorders>
              <w:right w:val="nil"/>
            </w:tcBorders>
            <w:vAlign w:val="center"/>
          </w:tcPr>
          <w:p w14:paraId="5A1DEBD2" w14:textId="77777777" w:rsidR="00E55036" w:rsidRPr="00E55036" w:rsidRDefault="00E55036" w:rsidP="004D67BA">
            <w:pPr>
              <w:spacing w:after="120"/>
              <w:rPr>
                <w:sz w:val="16"/>
                <w:szCs w:val="16"/>
                <w:lang w:val="et-EE"/>
              </w:rPr>
            </w:pPr>
            <w:r w:rsidRPr="00E55036">
              <w:rPr>
                <w:sz w:val="16"/>
                <w:szCs w:val="16"/>
                <w:lang w:val="et-EE"/>
              </w:rPr>
              <w:t>Makseasutused</w:t>
            </w:r>
          </w:p>
        </w:tc>
        <w:tc>
          <w:tcPr>
            <w:tcW w:w="2268" w:type="dxa"/>
            <w:tcBorders>
              <w:left w:val="nil"/>
              <w:right w:val="nil"/>
            </w:tcBorders>
            <w:vAlign w:val="center"/>
          </w:tcPr>
          <w:p w14:paraId="48ECBC84" w14:textId="77777777" w:rsidR="00E55036" w:rsidRPr="00E55036" w:rsidRDefault="0042365D" w:rsidP="004D67BA">
            <w:pPr>
              <w:spacing w:after="120"/>
              <w:rPr>
                <w:rFonts w:cstheme="minorHAnsi"/>
                <w:sz w:val="16"/>
                <w:szCs w:val="16"/>
              </w:rPr>
            </w:pPr>
            <w:r>
              <w:rPr>
                <w:rFonts w:cstheme="minorHAnsi"/>
                <w:sz w:val="16"/>
                <w:szCs w:val="16"/>
              </w:rPr>
              <w:t>90</w:t>
            </w:r>
          </w:p>
        </w:tc>
        <w:tc>
          <w:tcPr>
            <w:tcW w:w="2256" w:type="dxa"/>
            <w:tcBorders>
              <w:left w:val="nil"/>
            </w:tcBorders>
            <w:vAlign w:val="center"/>
          </w:tcPr>
          <w:p w14:paraId="3D08FD01" w14:textId="77777777" w:rsidR="00E55036" w:rsidRPr="00E55036" w:rsidRDefault="0042365D" w:rsidP="004D67BA">
            <w:pPr>
              <w:spacing w:after="120"/>
              <w:rPr>
                <w:rFonts w:cstheme="minorHAnsi"/>
                <w:sz w:val="16"/>
                <w:szCs w:val="16"/>
              </w:rPr>
            </w:pPr>
            <w:r>
              <w:rPr>
                <w:rFonts w:cstheme="minorHAnsi"/>
                <w:sz w:val="16"/>
                <w:szCs w:val="16"/>
              </w:rPr>
              <w:t>66</w:t>
            </w:r>
          </w:p>
        </w:tc>
      </w:tr>
      <w:tr w:rsidR="00E55036" w:rsidRPr="00E55036" w14:paraId="01523BF3" w14:textId="77777777" w:rsidTr="00D42309">
        <w:tc>
          <w:tcPr>
            <w:tcW w:w="4820" w:type="dxa"/>
            <w:tcBorders>
              <w:right w:val="nil"/>
            </w:tcBorders>
            <w:vAlign w:val="center"/>
          </w:tcPr>
          <w:p w14:paraId="2CB11811" w14:textId="77777777" w:rsidR="00E55036" w:rsidRPr="00E55036" w:rsidRDefault="00E55036" w:rsidP="004D67BA">
            <w:pPr>
              <w:spacing w:after="120"/>
              <w:rPr>
                <w:sz w:val="16"/>
                <w:szCs w:val="16"/>
                <w:lang w:val="et-EE"/>
              </w:rPr>
            </w:pPr>
            <w:r w:rsidRPr="00E55036">
              <w:rPr>
                <w:sz w:val="16"/>
                <w:szCs w:val="16"/>
                <w:lang w:val="et-EE"/>
              </w:rPr>
              <w:t xml:space="preserve">Väärtpaberite keskregistri pidaja, </w:t>
            </w:r>
            <w:r w:rsidRPr="00E55036">
              <w:rPr>
                <w:sz w:val="16"/>
                <w:szCs w:val="16"/>
                <w:lang w:val="et-EE"/>
              </w:rPr>
              <w:br/>
              <w:t>Reguleeritud väärtpaberituru korraldaja</w:t>
            </w:r>
          </w:p>
        </w:tc>
        <w:tc>
          <w:tcPr>
            <w:tcW w:w="2268" w:type="dxa"/>
            <w:tcBorders>
              <w:left w:val="nil"/>
              <w:right w:val="nil"/>
            </w:tcBorders>
            <w:vAlign w:val="center"/>
          </w:tcPr>
          <w:p w14:paraId="20F511BB" w14:textId="77777777" w:rsidR="00E55036" w:rsidRPr="00E55036" w:rsidRDefault="0042365D" w:rsidP="004D67BA">
            <w:pPr>
              <w:spacing w:after="120"/>
              <w:rPr>
                <w:sz w:val="16"/>
                <w:szCs w:val="16"/>
                <w:lang w:val="et-EE"/>
              </w:rPr>
            </w:pPr>
            <w:r>
              <w:rPr>
                <w:sz w:val="16"/>
                <w:szCs w:val="16"/>
                <w:lang w:val="et-EE"/>
              </w:rPr>
              <w:t>30</w:t>
            </w:r>
          </w:p>
        </w:tc>
        <w:tc>
          <w:tcPr>
            <w:tcW w:w="2256" w:type="dxa"/>
            <w:tcBorders>
              <w:left w:val="nil"/>
            </w:tcBorders>
            <w:vAlign w:val="center"/>
          </w:tcPr>
          <w:p w14:paraId="74B5E655" w14:textId="77777777" w:rsidR="00E55036" w:rsidRPr="00E55036" w:rsidRDefault="00E55036" w:rsidP="004D67BA">
            <w:pPr>
              <w:spacing w:after="120"/>
              <w:rPr>
                <w:sz w:val="16"/>
                <w:szCs w:val="16"/>
                <w:lang w:val="et-EE"/>
              </w:rPr>
            </w:pPr>
            <w:r w:rsidRPr="00E55036">
              <w:rPr>
                <w:sz w:val="16"/>
                <w:szCs w:val="16"/>
                <w:lang w:val="et-EE"/>
              </w:rPr>
              <w:t>29</w:t>
            </w:r>
          </w:p>
        </w:tc>
      </w:tr>
      <w:tr w:rsidR="00E55036" w:rsidRPr="00E55036" w14:paraId="7FF339B8" w14:textId="77777777" w:rsidTr="00D42309">
        <w:tc>
          <w:tcPr>
            <w:tcW w:w="4820" w:type="dxa"/>
            <w:tcBorders>
              <w:right w:val="nil"/>
            </w:tcBorders>
            <w:vAlign w:val="center"/>
          </w:tcPr>
          <w:p w14:paraId="4AD29080" w14:textId="77777777" w:rsidR="00E55036" w:rsidRPr="00E55036" w:rsidRDefault="00E55036" w:rsidP="004D67BA">
            <w:pPr>
              <w:spacing w:after="120"/>
              <w:rPr>
                <w:sz w:val="16"/>
                <w:szCs w:val="16"/>
                <w:lang w:val="et-EE"/>
              </w:rPr>
            </w:pPr>
            <w:r w:rsidRPr="00E55036">
              <w:rPr>
                <w:sz w:val="16"/>
                <w:szCs w:val="16"/>
                <w:lang w:val="et-EE"/>
              </w:rPr>
              <w:t>Krediidiandjad</w:t>
            </w:r>
          </w:p>
        </w:tc>
        <w:tc>
          <w:tcPr>
            <w:tcW w:w="2268" w:type="dxa"/>
            <w:tcBorders>
              <w:left w:val="nil"/>
              <w:right w:val="nil"/>
            </w:tcBorders>
            <w:vAlign w:val="center"/>
          </w:tcPr>
          <w:p w14:paraId="0AFE5353" w14:textId="77777777" w:rsidR="00E55036" w:rsidRPr="00E55036" w:rsidRDefault="0042365D" w:rsidP="004D67BA">
            <w:pPr>
              <w:spacing w:after="120"/>
              <w:rPr>
                <w:sz w:val="16"/>
                <w:szCs w:val="16"/>
                <w:lang w:val="et-EE"/>
              </w:rPr>
            </w:pPr>
            <w:r>
              <w:rPr>
                <w:sz w:val="16"/>
                <w:szCs w:val="16"/>
                <w:lang w:val="et-EE"/>
              </w:rPr>
              <w:t>164</w:t>
            </w:r>
          </w:p>
        </w:tc>
        <w:tc>
          <w:tcPr>
            <w:tcW w:w="2256" w:type="dxa"/>
            <w:tcBorders>
              <w:left w:val="nil"/>
            </w:tcBorders>
            <w:vAlign w:val="center"/>
          </w:tcPr>
          <w:p w14:paraId="59CF4768" w14:textId="77777777" w:rsidR="00E55036" w:rsidRPr="00E55036" w:rsidRDefault="0042365D" w:rsidP="004D67BA">
            <w:pPr>
              <w:spacing w:after="120"/>
              <w:rPr>
                <w:sz w:val="16"/>
                <w:szCs w:val="16"/>
                <w:lang w:val="et-EE"/>
              </w:rPr>
            </w:pPr>
            <w:r>
              <w:rPr>
                <w:sz w:val="16"/>
                <w:szCs w:val="16"/>
                <w:lang w:val="et-EE"/>
              </w:rPr>
              <w:t>21</w:t>
            </w:r>
          </w:p>
        </w:tc>
      </w:tr>
      <w:tr w:rsidR="00E55036" w:rsidRPr="00E55036" w14:paraId="0ADFDEDD" w14:textId="77777777" w:rsidTr="00D42309">
        <w:tc>
          <w:tcPr>
            <w:tcW w:w="4820" w:type="dxa"/>
            <w:tcBorders>
              <w:bottom w:val="nil"/>
              <w:right w:val="nil"/>
            </w:tcBorders>
            <w:vAlign w:val="center"/>
          </w:tcPr>
          <w:p w14:paraId="30FA38FD" w14:textId="77777777" w:rsidR="00E55036" w:rsidRPr="00E55036" w:rsidRDefault="00E55036" w:rsidP="004D67BA">
            <w:pPr>
              <w:spacing w:after="120"/>
              <w:rPr>
                <w:sz w:val="16"/>
                <w:szCs w:val="16"/>
                <w:lang w:val="et-EE"/>
              </w:rPr>
            </w:pPr>
            <w:r w:rsidRPr="00E55036">
              <w:rPr>
                <w:sz w:val="16"/>
                <w:szCs w:val="16"/>
                <w:lang w:val="et-EE"/>
              </w:rPr>
              <w:t>Krediidivahendajad</w:t>
            </w:r>
          </w:p>
        </w:tc>
        <w:tc>
          <w:tcPr>
            <w:tcW w:w="2268" w:type="dxa"/>
            <w:tcBorders>
              <w:left w:val="nil"/>
              <w:bottom w:val="nil"/>
              <w:right w:val="nil"/>
            </w:tcBorders>
            <w:vAlign w:val="center"/>
          </w:tcPr>
          <w:p w14:paraId="0A69002E" w14:textId="77777777" w:rsidR="00E55036" w:rsidRPr="00E55036" w:rsidRDefault="0042365D" w:rsidP="004D67BA">
            <w:pPr>
              <w:spacing w:after="120"/>
              <w:rPr>
                <w:sz w:val="16"/>
                <w:szCs w:val="16"/>
                <w:lang w:val="et-EE"/>
              </w:rPr>
            </w:pPr>
            <w:r>
              <w:rPr>
                <w:sz w:val="16"/>
                <w:szCs w:val="16"/>
                <w:lang w:val="et-EE"/>
              </w:rPr>
              <w:t>11</w:t>
            </w:r>
          </w:p>
        </w:tc>
        <w:tc>
          <w:tcPr>
            <w:tcW w:w="2256" w:type="dxa"/>
            <w:tcBorders>
              <w:left w:val="nil"/>
              <w:bottom w:val="nil"/>
            </w:tcBorders>
            <w:vAlign w:val="center"/>
          </w:tcPr>
          <w:p w14:paraId="79389603" w14:textId="77777777" w:rsidR="00E55036" w:rsidRPr="00E55036" w:rsidRDefault="0042365D" w:rsidP="004D67BA">
            <w:pPr>
              <w:spacing w:after="120"/>
              <w:rPr>
                <w:sz w:val="16"/>
                <w:szCs w:val="16"/>
                <w:lang w:val="et-EE"/>
              </w:rPr>
            </w:pPr>
            <w:r>
              <w:rPr>
                <w:sz w:val="16"/>
                <w:szCs w:val="16"/>
                <w:lang w:val="et-EE"/>
              </w:rPr>
              <w:t>2</w:t>
            </w:r>
          </w:p>
        </w:tc>
      </w:tr>
      <w:tr w:rsidR="00E55036" w:rsidRPr="00E55036" w14:paraId="16DAD55C" w14:textId="77777777" w:rsidTr="00D42309">
        <w:tc>
          <w:tcPr>
            <w:tcW w:w="4820" w:type="dxa"/>
            <w:tcBorders>
              <w:top w:val="nil"/>
              <w:bottom w:val="nil"/>
              <w:right w:val="nil"/>
            </w:tcBorders>
            <w:shd w:val="clear" w:color="auto" w:fill="D9D9D9" w:themeFill="background1" w:themeFillShade="D9"/>
            <w:vAlign w:val="center"/>
          </w:tcPr>
          <w:p w14:paraId="49757BCF" w14:textId="77777777" w:rsidR="00E55036" w:rsidRPr="00E55036" w:rsidRDefault="00E55036" w:rsidP="004D67BA">
            <w:pPr>
              <w:spacing w:after="120"/>
              <w:rPr>
                <w:color w:val="500778"/>
                <w:sz w:val="16"/>
                <w:szCs w:val="16"/>
                <w:lang w:val="et-EE"/>
              </w:rPr>
            </w:pPr>
            <w:r w:rsidRPr="00E55036">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3B1B7E87" w14:textId="77777777" w:rsidR="00E55036" w:rsidRPr="00E55036" w:rsidRDefault="00E55036" w:rsidP="004D67BA">
            <w:pPr>
              <w:spacing w:after="120"/>
              <w:rPr>
                <w:color w:val="500778"/>
                <w:sz w:val="16"/>
                <w:szCs w:val="16"/>
                <w:lang w:val="et-EE"/>
              </w:rPr>
            </w:pPr>
            <w:r w:rsidRPr="00E55036">
              <w:rPr>
                <w:color w:val="500778"/>
                <w:sz w:val="16"/>
                <w:szCs w:val="16"/>
                <w:lang w:val="et-EE"/>
              </w:rPr>
              <w:t>6</w:t>
            </w:r>
            <w:r w:rsidR="0042365D">
              <w:rPr>
                <w:color w:val="500778"/>
                <w:sz w:val="16"/>
                <w:szCs w:val="16"/>
                <w:lang w:val="et-EE"/>
              </w:rPr>
              <w:t>937</w:t>
            </w:r>
          </w:p>
        </w:tc>
        <w:tc>
          <w:tcPr>
            <w:tcW w:w="2256" w:type="dxa"/>
            <w:tcBorders>
              <w:top w:val="nil"/>
              <w:left w:val="nil"/>
              <w:bottom w:val="nil"/>
            </w:tcBorders>
            <w:shd w:val="clear" w:color="auto" w:fill="D9D9D9" w:themeFill="background1" w:themeFillShade="D9"/>
            <w:vAlign w:val="center"/>
          </w:tcPr>
          <w:p w14:paraId="28D1E214" w14:textId="77777777" w:rsidR="00E55036" w:rsidRPr="00E55036" w:rsidRDefault="0042365D" w:rsidP="004D67BA">
            <w:pPr>
              <w:spacing w:after="120"/>
              <w:rPr>
                <w:color w:val="500778"/>
                <w:sz w:val="16"/>
                <w:szCs w:val="16"/>
                <w:lang w:val="et-EE"/>
              </w:rPr>
            </w:pPr>
            <w:r>
              <w:rPr>
                <w:color w:val="500778"/>
                <w:sz w:val="16"/>
                <w:szCs w:val="16"/>
                <w:lang w:val="et-EE"/>
              </w:rPr>
              <w:t>6354</w:t>
            </w:r>
          </w:p>
        </w:tc>
      </w:tr>
    </w:tbl>
    <w:p w14:paraId="6437F7D2" w14:textId="77777777" w:rsidR="00E55036" w:rsidRPr="00E55036" w:rsidRDefault="00E55036" w:rsidP="004D67BA">
      <w:pPr>
        <w:spacing w:after="120"/>
        <w:rPr>
          <w:lang w:val="et-EE"/>
        </w:rPr>
      </w:pP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E55036" w:rsidRPr="00E55036" w14:paraId="5C49B2A1" w14:textId="77777777" w:rsidTr="00D42309">
        <w:tc>
          <w:tcPr>
            <w:tcW w:w="9344" w:type="dxa"/>
            <w:gridSpan w:val="3"/>
            <w:tcBorders>
              <w:top w:val="nil"/>
              <w:bottom w:val="nil"/>
            </w:tcBorders>
            <w:shd w:val="clear" w:color="auto" w:fill="FFFFFF" w:themeFill="background1"/>
            <w:vAlign w:val="center"/>
          </w:tcPr>
          <w:p w14:paraId="522B257B" w14:textId="77777777" w:rsidR="00E55036" w:rsidRPr="00E55036" w:rsidRDefault="00E55036" w:rsidP="004D67BA">
            <w:pPr>
              <w:spacing w:after="120"/>
              <w:rPr>
                <w:color w:val="500778"/>
                <w:sz w:val="16"/>
                <w:szCs w:val="16"/>
                <w:lang w:val="et-EE"/>
              </w:rPr>
            </w:pPr>
            <w:r w:rsidRPr="00E55036">
              <w:rPr>
                <w:color w:val="500778"/>
                <w:sz w:val="16"/>
                <w:szCs w:val="16"/>
                <w:lang w:val="et-EE"/>
              </w:rPr>
              <w:t>Järelevalvetasu mahuosa määrad (protsentides)</w:t>
            </w:r>
          </w:p>
        </w:tc>
      </w:tr>
      <w:tr w:rsidR="00E55036" w:rsidRPr="00E55036" w14:paraId="441C4926" w14:textId="77777777" w:rsidTr="00D42309">
        <w:tc>
          <w:tcPr>
            <w:tcW w:w="4820" w:type="dxa"/>
            <w:tcBorders>
              <w:top w:val="nil"/>
              <w:bottom w:val="nil"/>
              <w:right w:val="nil"/>
            </w:tcBorders>
            <w:shd w:val="clear" w:color="auto" w:fill="500778"/>
            <w:vAlign w:val="center"/>
          </w:tcPr>
          <w:p w14:paraId="1256A741" w14:textId="77777777" w:rsidR="00E55036" w:rsidRPr="00E55036" w:rsidRDefault="00E55036"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215B1725" w14:textId="77777777" w:rsidR="00E55036" w:rsidRPr="00E55036" w:rsidRDefault="00F94B92"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3E93B890" w14:textId="77777777" w:rsidR="00E55036" w:rsidRPr="00E55036" w:rsidRDefault="00F94B92" w:rsidP="004D67BA">
            <w:pPr>
              <w:spacing w:after="120"/>
              <w:rPr>
                <w:color w:val="FFFFFF"/>
                <w:sz w:val="16"/>
                <w:szCs w:val="16"/>
                <w:lang w:val="et-EE"/>
              </w:rPr>
            </w:pPr>
            <w:r>
              <w:rPr>
                <w:color w:val="FFFFFF"/>
                <w:sz w:val="16"/>
                <w:szCs w:val="16"/>
                <w:lang w:val="et-EE"/>
              </w:rPr>
              <w:t>2016</w:t>
            </w:r>
          </w:p>
        </w:tc>
      </w:tr>
      <w:tr w:rsidR="00F94B92" w:rsidRPr="00E55036" w14:paraId="2524EC4D" w14:textId="77777777" w:rsidTr="00D42309">
        <w:tc>
          <w:tcPr>
            <w:tcW w:w="4820" w:type="dxa"/>
            <w:tcBorders>
              <w:top w:val="nil"/>
              <w:right w:val="nil"/>
            </w:tcBorders>
            <w:vAlign w:val="center"/>
          </w:tcPr>
          <w:p w14:paraId="0C2F12AC" w14:textId="77777777" w:rsidR="00F94B92" w:rsidRPr="00E55036" w:rsidRDefault="00F94B92" w:rsidP="004D67BA">
            <w:pPr>
              <w:spacing w:after="120"/>
              <w:rPr>
                <w:sz w:val="16"/>
                <w:szCs w:val="16"/>
                <w:lang w:val="et-EE"/>
              </w:rPr>
            </w:pPr>
            <w:r w:rsidRPr="00E55036">
              <w:rPr>
                <w:sz w:val="16"/>
                <w:szCs w:val="16"/>
                <w:lang w:val="et-EE"/>
              </w:rPr>
              <w:t>Krediidiasutused</w:t>
            </w:r>
          </w:p>
        </w:tc>
        <w:tc>
          <w:tcPr>
            <w:tcW w:w="2268" w:type="dxa"/>
            <w:tcBorders>
              <w:top w:val="nil"/>
              <w:left w:val="nil"/>
              <w:right w:val="nil"/>
            </w:tcBorders>
            <w:vAlign w:val="center"/>
          </w:tcPr>
          <w:p w14:paraId="04EBF820" w14:textId="77777777" w:rsidR="00F94B92" w:rsidRPr="00E55036" w:rsidRDefault="00F94B92" w:rsidP="004D67BA">
            <w:pPr>
              <w:spacing w:after="120"/>
              <w:rPr>
                <w:sz w:val="16"/>
                <w:szCs w:val="16"/>
                <w:lang w:val="et-EE"/>
              </w:rPr>
            </w:pPr>
            <w:r w:rsidRPr="00E55036">
              <w:rPr>
                <w:sz w:val="16"/>
                <w:szCs w:val="16"/>
                <w:lang w:val="et-EE"/>
              </w:rPr>
              <w:t>0,0175</w:t>
            </w:r>
          </w:p>
        </w:tc>
        <w:tc>
          <w:tcPr>
            <w:tcW w:w="2256" w:type="dxa"/>
            <w:tcBorders>
              <w:top w:val="nil"/>
              <w:left w:val="nil"/>
            </w:tcBorders>
            <w:vAlign w:val="center"/>
          </w:tcPr>
          <w:p w14:paraId="6B9A9A78" w14:textId="77777777" w:rsidR="00F94B92" w:rsidRPr="00E55036" w:rsidRDefault="00F94B92" w:rsidP="004D67BA">
            <w:pPr>
              <w:spacing w:after="120"/>
              <w:rPr>
                <w:sz w:val="16"/>
                <w:szCs w:val="16"/>
                <w:lang w:val="et-EE"/>
              </w:rPr>
            </w:pPr>
            <w:r w:rsidRPr="00E55036">
              <w:rPr>
                <w:sz w:val="16"/>
                <w:szCs w:val="16"/>
                <w:lang w:val="et-EE"/>
              </w:rPr>
              <w:t>0,0175</w:t>
            </w:r>
          </w:p>
        </w:tc>
      </w:tr>
      <w:tr w:rsidR="00E55036" w:rsidRPr="00E55036" w14:paraId="0D630312" w14:textId="77777777" w:rsidTr="00D42309">
        <w:tc>
          <w:tcPr>
            <w:tcW w:w="4820" w:type="dxa"/>
            <w:tcBorders>
              <w:right w:val="nil"/>
            </w:tcBorders>
            <w:vAlign w:val="center"/>
          </w:tcPr>
          <w:p w14:paraId="1489FF72" w14:textId="77777777" w:rsidR="00E55036" w:rsidRPr="00E55036" w:rsidRDefault="00E55036" w:rsidP="004D67BA">
            <w:pPr>
              <w:spacing w:after="120"/>
              <w:rPr>
                <w:sz w:val="16"/>
                <w:szCs w:val="16"/>
                <w:lang w:val="et-EE"/>
              </w:rPr>
            </w:pPr>
            <w:r w:rsidRPr="00E55036">
              <w:rPr>
                <w:sz w:val="16"/>
                <w:szCs w:val="16"/>
                <w:lang w:val="et-EE"/>
              </w:rPr>
              <w:t>Kahjukindlustusandjad</w:t>
            </w:r>
          </w:p>
        </w:tc>
        <w:tc>
          <w:tcPr>
            <w:tcW w:w="2268" w:type="dxa"/>
            <w:tcBorders>
              <w:left w:val="nil"/>
              <w:right w:val="nil"/>
            </w:tcBorders>
            <w:vAlign w:val="center"/>
          </w:tcPr>
          <w:p w14:paraId="0D19781B" w14:textId="77777777" w:rsidR="00E55036" w:rsidRPr="00E55036" w:rsidRDefault="00E55036" w:rsidP="004D67BA">
            <w:pPr>
              <w:spacing w:after="120"/>
              <w:rPr>
                <w:sz w:val="16"/>
                <w:szCs w:val="16"/>
                <w:lang w:val="et-EE"/>
              </w:rPr>
            </w:pPr>
            <w:r w:rsidRPr="00E55036">
              <w:rPr>
                <w:sz w:val="16"/>
                <w:szCs w:val="16"/>
                <w:lang w:val="et-EE"/>
              </w:rPr>
              <w:t>0,097</w:t>
            </w:r>
          </w:p>
        </w:tc>
        <w:tc>
          <w:tcPr>
            <w:tcW w:w="2256" w:type="dxa"/>
            <w:tcBorders>
              <w:left w:val="nil"/>
            </w:tcBorders>
            <w:vAlign w:val="center"/>
          </w:tcPr>
          <w:p w14:paraId="2521666C" w14:textId="77777777" w:rsidR="00E55036" w:rsidRPr="00E55036" w:rsidRDefault="00E55036" w:rsidP="004D67BA">
            <w:pPr>
              <w:spacing w:after="120"/>
              <w:rPr>
                <w:sz w:val="16"/>
                <w:szCs w:val="16"/>
                <w:lang w:val="et-EE"/>
              </w:rPr>
            </w:pPr>
            <w:r w:rsidRPr="00E55036">
              <w:rPr>
                <w:sz w:val="16"/>
                <w:szCs w:val="16"/>
                <w:lang w:val="et-EE"/>
              </w:rPr>
              <w:t>0,097</w:t>
            </w:r>
          </w:p>
        </w:tc>
      </w:tr>
      <w:tr w:rsidR="00E55036" w:rsidRPr="00E55036" w14:paraId="36A22AB0" w14:textId="77777777" w:rsidTr="00D42309">
        <w:tc>
          <w:tcPr>
            <w:tcW w:w="4820" w:type="dxa"/>
            <w:tcBorders>
              <w:right w:val="nil"/>
            </w:tcBorders>
            <w:vAlign w:val="center"/>
          </w:tcPr>
          <w:p w14:paraId="2A79881B" w14:textId="77777777" w:rsidR="00E55036" w:rsidRPr="00E55036" w:rsidRDefault="00E55036" w:rsidP="004D67BA">
            <w:pPr>
              <w:spacing w:after="120"/>
              <w:rPr>
                <w:sz w:val="16"/>
                <w:szCs w:val="16"/>
                <w:lang w:val="et-EE"/>
              </w:rPr>
            </w:pPr>
            <w:r w:rsidRPr="00E55036">
              <w:rPr>
                <w:sz w:val="16"/>
                <w:szCs w:val="16"/>
                <w:lang w:val="et-EE"/>
              </w:rPr>
              <w:t>Fondivalitsejad</w:t>
            </w:r>
          </w:p>
        </w:tc>
        <w:tc>
          <w:tcPr>
            <w:tcW w:w="2268" w:type="dxa"/>
            <w:tcBorders>
              <w:left w:val="nil"/>
              <w:right w:val="nil"/>
            </w:tcBorders>
            <w:vAlign w:val="center"/>
          </w:tcPr>
          <w:p w14:paraId="136740FD" w14:textId="77777777" w:rsidR="00E55036" w:rsidRPr="00E55036" w:rsidRDefault="00E55036" w:rsidP="004D67BA">
            <w:pPr>
              <w:spacing w:after="120"/>
              <w:rPr>
                <w:rFonts w:cstheme="minorHAnsi"/>
                <w:sz w:val="16"/>
                <w:szCs w:val="16"/>
              </w:rPr>
            </w:pPr>
            <w:r w:rsidRPr="00E55036">
              <w:rPr>
                <w:rFonts w:cstheme="minorHAnsi"/>
                <w:sz w:val="16"/>
                <w:szCs w:val="16"/>
              </w:rPr>
              <w:t>0,007/0,013</w:t>
            </w:r>
          </w:p>
        </w:tc>
        <w:tc>
          <w:tcPr>
            <w:tcW w:w="2256" w:type="dxa"/>
            <w:tcBorders>
              <w:left w:val="nil"/>
            </w:tcBorders>
            <w:vAlign w:val="center"/>
          </w:tcPr>
          <w:p w14:paraId="7B34E0D4" w14:textId="77777777" w:rsidR="00E55036" w:rsidRPr="00E55036" w:rsidRDefault="00F94B92" w:rsidP="004D67BA">
            <w:pPr>
              <w:spacing w:after="120"/>
              <w:rPr>
                <w:rFonts w:cstheme="minorHAnsi"/>
                <w:sz w:val="16"/>
                <w:szCs w:val="16"/>
              </w:rPr>
            </w:pPr>
            <w:r>
              <w:rPr>
                <w:rFonts w:cstheme="minorHAnsi"/>
                <w:sz w:val="16"/>
                <w:szCs w:val="16"/>
              </w:rPr>
              <w:t>0,007/0,</w:t>
            </w:r>
            <w:r w:rsidR="00E55036" w:rsidRPr="00E55036">
              <w:rPr>
                <w:rFonts w:cstheme="minorHAnsi"/>
                <w:sz w:val="16"/>
                <w:szCs w:val="16"/>
              </w:rPr>
              <w:t>013</w:t>
            </w:r>
          </w:p>
        </w:tc>
      </w:tr>
      <w:tr w:rsidR="00E55036" w:rsidRPr="00E55036" w14:paraId="5E8BA35A" w14:textId="77777777" w:rsidTr="00D42309">
        <w:tc>
          <w:tcPr>
            <w:tcW w:w="4820" w:type="dxa"/>
            <w:tcBorders>
              <w:right w:val="nil"/>
            </w:tcBorders>
            <w:vAlign w:val="center"/>
          </w:tcPr>
          <w:p w14:paraId="064C7D94" w14:textId="77777777" w:rsidR="00E55036" w:rsidRPr="00E55036" w:rsidRDefault="00E55036" w:rsidP="004D67BA">
            <w:pPr>
              <w:spacing w:after="120"/>
              <w:rPr>
                <w:sz w:val="16"/>
                <w:szCs w:val="16"/>
                <w:lang w:val="et-EE"/>
              </w:rPr>
            </w:pPr>
            <w:r w:rsidRPr="00E55036">
              <w:rPr>
                <w:sz w:val="16"/>
                <w:szCs w:val="16"/>
                <w:lang w:val="et-EE"/>
              </w:rPr>
              <w:t>Elukindlustusandjad</w:t>
            </w:r>
          </w:p>
        </w:tc>
        <w:tc>
          <w:tcPr>
            <w:tcW w:w="2268" w:type="dxa"/>
            <w:tcBorders>
              <w:left w:val="nil"/>
              <w:right w:val="nil"/>
            </w:tcBorders>
            <w:vAlign w:val="center"/>
          </w:tcPr>
          <w:p w14:paraId="3F7A4FDD" w14:textId="77777777" w:rsidR="00E55036" w:rsidRPr="00E55036" w:rsidRDefault="00E55036" w:rsidP="004D67BA">
            <w:pPr>
              <w:spacing w:after="120"/>
              <w:rPr>
                <w:rFonts w:cstheme="minorHAnsi"/>
                <w:sz w:val="16"/>
                <w:szCs w:val="16"/>
              </w:rPr>
            </w:pPr>
            <w:r w:rsidRPr="00E55036">
              <w:rPr>
                <w:rFonts w:cstheme="minorHAnsi"/>
                <w:sz w:val="16"/>
                <w:szCs w:val="16"/>
              </w:rPr>
              <w:t>0,023</w:t>
            </w:r>
          </w:p>
        </w:tc>
        <w:tc>
          <w:tcPr>
            <w:tcW w:w="2256" w:type="dxa"/>
            <w:tcBorders>
              <w:left w:val="nil"/>
            </w:tcBorders>
            <w:vAlign w:val="center"/>
          </w:tcPr>
          <w:p w14:paraId="5256947F" w14:textId="77777777" w:rsidR="00E55036" w:rsidRPr="00E55036" w:rsidRDefault="00E55036" w:rsidP="004D67BA">
            <w:pPr>
              <w:spacing w:after="120"/>
              <w:rPr>
                <w:rFonts w:cstheme="minorHAnsi"/>
                <w:sz w:val="16"/>
                <w:szCs w:val="16"/>
              </w:rPr>
            </w:pPr>
            <w:r w:rsidRPr="00E55036">
              <w:rPr>
                <w:rFonts w:cstheme="minorHAnsi"/>
                <w:sz w:val="16"/>
                <w:szCs w:val="16"/>
              </w:rPr>
              <w:t>0,023</w:t>
            </w:r>
          </w:p>
        </w:tc>
      </w:tr>
      <w:tr w:rsidR="00E55036" w:rsidRPr="00E55036" w14:paraId="4460F3E2" w14:textId="77777777" w:rsidTr="00D42309">
        <w:tc>
          <w:tcPr>
            <w:tcW w:w="4820" w:type="dxa"/>
            <w:tcBorders>
              <w:right w:val="nil"/>
            </w:tcBorders>
            <w:vAlign w:val="center"/>
          </w:tcPr>
          <w:p w14:paraId="2E069E05" w14:textId="77777777" w:rsidR="00E55036" w:rsidRPr="00E55036" w:rsidRDefault="00E55036" w:rsidP="004D67BA">
            <w:pPr>
              <w:spacing w:after="120"/>
              <w:rPr>
                <w:sz w:val="16"/>
                <w:szCs w:val="16"/>
                <w:lang w:val="et-EE"/>
              </w:rPr>
            </w:pPr>
            <w:r w:rsidRPr="00E55036">
              <w:rPr>
                <w:sz w:val="16"/>
                <w:szCs w:val="16"/>
                <w:lang w:val="et-EE"/>
              </w:rPr>
              <w:t>Investeerimisühingud</w:t>
            </w:r>
          </w:p>
        </w:tc>
        <w:tc>
          <w:tcPr>
            <w:tcW w:w="2268" w:type="dxa"/>
            <w:tcBorders>
              <w:left w:val="nil"/>
              <w:right w:val="nil"/>
            </w:tcBorders>
            <w:vAlign w:val="center"/>
          </w:tcPr>
          <w:p w14:paraId="4EE8F5FD" w14:textId="77777777" w:rsidR="00E55036" w:rsidRPr="00E55036" w:rsidRDefault="00E55036" w:rsidP="004D67BA">
            <w:pPr>
              <w:spacing w:after="120"/>
              <w:rPr>
                <w:rFonts w:cstheme="minorHAnsi"/>
                <w:sz w:val="16"/>
                <w:szCs w:val="16"/>
              </w:rPr>
            </w:pPr>
            <w:r w:rsidRPr="00E55036">
              <w:rPr>
                <w:rFonts w:cstheme="minorHAnsi"/>
                <w:sz w:val="16"/>
                <w:szCs w:val="16"/>
              </w:rPr>
              <w:t>0,23</w:t>
            </w:r>
          </w:p>
        </w:tc>
        <w:tc>
          <w:tcPr>
            <w:tcW w:w="2256" w:type="dxa"/>
            <w:tcBorders>
              <w:left w:val="nil"/>
            </w:tcBorders>
            <w:vAlign w:val="center"/>
          </w:tcPr>
          <w:p w14:paraId="5A31D263" w14:textId="77777777" w:rsidR="00E55036" w:rsidRPr="00E55036" w:rsidRDefault="00E55036" w:rsidP="004D67BA">
            <w:pPr>
              <w:spacing w:after="120"/>
              <w:rPr>
                <w:rFonts w:cstheme="minorHAnsi"/>
                <w:sz w:val="16"/>
                <w:szCs w:val="16"/>
              </w:rPr>
            </w:pPr>
            <w:r w:rsidRPr="00E55036">
              <w:rPr>
                <w:rFonts w:cstheme="minorHAnsi"/>
                <w:sz w:val="16"/>
                <w:szCs w:val="16"/>
              </w:rPr>
              <w:t>0,23</w:t>
            </w:r>
          </w:p>
        </w:tc>
      </w:tr>
      <w:tr w:rsidR="00E55036" w:rsidRPr="00E55036" w14:paraId="5D1FABCD" w14:textId="77777777" w:rsidTr="00D42309">
        <w:tc>
          <w:tcPr>
            <w:tcW w:w="4820" w:type="dxa"/>
            <w:tcBorders>
              <w:right w:val="nil"/>
            </w:tcBorders>
            <w:vAlign w:val="center"/>
          </w:tcPr>
          <w:p w14:paraId="56790FB9" w14:textId="77777777" w:rsidR="00E55036" w:rsidRPr="00E55036" w:rsidRDefault="00E55036" w:rsidP="004D67BA">
            <w:pPr>
              <w:spacing w:after="120"/>
              <w:rPr>
                <w:sz w:val="16"/>
                <w:szCs w:val="16"/>
                <w:lang w:val="et-EE"/>
              </w:rPr>
            </w:pPr>
            <w:r w:rsidRPr="00E55036">
              <w:rPr>
                <w:sz w:val="16"/>
                <w:szCs w:val="16"/>
                <w:lang w:val="et-EE"/>
              </w:rPr>
              <w:lastRenderedPageBreak/>
              <w:t>Kindlustusmaaklerid</w:t>
            </w:r>
          </w:p>
        </w:tc>
        <w:tc>
          <w:tcPr>
            <w:tcW w:w="2268" w:type="dxa"/>
            <w:tcBorders>
              <w:left w:val="nil"/>
              <w:right w:val="nil"/>
            </w:tcBorders>
            <w:vAlign w:val="center"/>
          </w:tcPr>
          <w:p w14:paraId="7D5D1840" w14:textId="77777777" w:rsidR="00E55036" w:rsidRPr="00E55036" w:rsidRDefault="00E55036" w:rsidP="004D67BA">
            <w:pPr>
              <w:spacing w:after="120"/>
              <w:rPr>
                <w:rFonts w:cstheme="minorHAnsi"/>
                <w:sz w:val="16"/>
                <w:szCs w:val="16"/>
              </w:rPr>
            </w:pPr>
            <w:r w:rsidRPr="00E55036">
              <w:rPr>
                <w:rFonts w:cstheme="minorHAnsi"/>
                <w:sz w:val="16"/>
                <w:szCs w:val="16"/>
              </w:rPr>
              <w:t>0,92</w:t>
            </w:r>
          </w:p>
        </w:tc>
        <w:tc>
          <w:tcPr>
            <w:tcW w:w="2256" w:type="dxa"/>
            <w:tcBorders>
              <w:left w:val="nil"/>
            </w:tcBorders>
            <w:vAlign w:val="center"/>
          </w:tcPr>
          <w:p w14:paraId="77784C9A" w14:textId="77777777" w:rsidR="00E55036" w:rsidRPr="00E55036" w:rsidRDefault="00E55036" w:rsidP="004D67BA">
            <w:pPr>
              <w:spacing w:after="120"/>
              <w:rPr>
                <w:rFonts w:cstheme="minorHAnsi"/>
                <w:sz w:val="16"/>
                <w:szCs w:val="16"/>
              </w:rPr>
            </w:pPr>
            <w:r w:rsidRPr="00E55036">
              <w:rPr>
                <w:rFonts w:cstheme="minorHAnsi"/>
                <w:sz w:val="16"/>
                <w:szCs w:val="16"/>
              </w:rPr>
              <w:t>0,92</w:t>
            </w:r>
          </w:p>
        </w:tc>
      </w:tr>
      <w:tr w:rsidR="00E55036" w:rsidRPr="00E55036" w14:paraId="11ADEC87" w14:textId="77777777" w:rsidTr="00D42309">
        <w:tc>
          <w:tcPr>
            <w:tcW w:w="4820" w:type="dxa"/>
            <w:tcBorders>
              <w:right w:val="nil"/>
            </w:tcBorders>
            <w:vAlign w:val="center"/>
          </w:tcPr>
          <w:p w14:paraId="230EBB0E" w14:textId="77777777" w:rsidR="00E55036" w:rsidRPr="00E55036" w:rsidRDefault="00E55036" w:rsidP="004D67BA">
            <w:pPr>
              <w:spacing w:after="120"/>
              <w:rPr>
                <w:sz w:val="16"/>
                <w:szCs w:val="16"/>
                <w:lang w:val="et-EE"/>
              </w:rPr>
            </w:pPr>
            <w:r w:rsidRPr="00E55036">
              <w:rPr>
                <w:sz w:val="16"/>
                <w:szCs w:val="16"/>
                <w:lang w:val="et-EE"/>
              </w:rPr>
              <w:t>Makseasutused</w:t>
            </w:r>
          </w:p>
        </w:tc>
        <w:tc>
          <w:tcPr>
            <w:tcW w:w="2268" w:type="dxa"/>
            <w:tcBorders>
              <w:left w:val="nil"/>
              <w:right w:val="nil"/>
            </w:tcBorders>
            <w:vAlign w:val="center"/>
          </w:tcPr>
          <w:p w14:paraId="072ACAED" w14:textId="77777777" w:rsidR="00E55036" w:rsidRPr="00E55036" w:rsidRDefault="00E55036" w:rsidP="004D67BA">
            <w:pPr>
              <w:spacing w:after="120"/>
              <w:rPr>
                <w:rFonts w:cstheme="minorHAnsi"/>
                <w:sz w:val="16"/>
                <w:szCs w:val="16"/>
              </w:rPr>
            </w:pPr>
            <w:r w:rsidRPr="00E55036">
              <w:rPr>
                <w:rFonts w:cstheme="minorHAnsi"/>
                <w:sz w:val="16"/>
                <w:szCs w:val="16"/>
              </w:rPr>
              <w:t>0,22</w:t>
            </w:r>
          </w:p>
        </w:tc>
        <w:tc>
          <w:tcPr>
            <w:tcW w:w="2256" w:type="dxa"/>
            <w:tcBorders>
              <w:left w:val="nil"/>
            </w:tcBorders>
            <w:vAlign w:val="center"/>
          </w:tcPr>
          <w:p w14:paraId="0FB79A7A" w14:textId="77777777" w:rsidR="00E55036" w:rsidRPr="00E55036" w:rsidRDefault="00E55036" w:rsidP="004D67BA">
            <w:pPr>
              <w:spacing w:after="120"/>
              <w:rPr>
                <w:rFonts w:cstheme="minorHAnsi"/>
                <w:sz w:val="16"/>
                <w:szCs w:val="16"/>
              </w:rPr>
            </w:pPr>
            <w:r w:rsidRPr="00E55036">
              <w:rPr>
                <w:rFonts w:cstheme="minorHAnsi"/>
                <w:sz w:val="16"/>
                <w:szCs w:val="16"/>
              </w:rPr>
              <w:t>0,22</w:t>
            </w:r>
          </w:p>
        </w:tc>
      </w:tr>
      <w:tr w:rsidR="00E55036" w:rsidRPr="00E55036" w14:paraId="58D238F8" w14:textId="77777777" w:rsidTr="00F94B92">
        <w:tc>
          <w:tcPr>
            <w:tcW w:w="4820" w:type="dxa"/>
            <w:tcBorders>
              <w:right w:val="nil"/>
            </w:tcBorders>
            <w:vAlign w:val="center"/>
          </w:tcPr>
          <w:p w14:paraId="58579EFB" w14:textId="77777777" w:rsidR="00E55036" w:rsidRPr="00E55036" w:rsidRDefault="00E55036" w:rsidP="004D67BA">
            <w:pPr>
              <w:spacing w:after="120"/>
              <w:rPr>
                <w:sz w:val="16"/>
                <w:szCs w:val="16"/>
                <w:lang w:val="et-EE"/>
              </w:rPr>
            </w:pPr>
            <w:r w:rsidRPr="00E55036">
              <w:rPr>
                <w:sz w:val="16"/>
                <w:szCs w:val="16"/>
                <w:lang w:val="et-EE"/>
              </w:rPr>
              <w:t xml:space="preserve">Väärtpaberite keskregistri pidaja, </w:t>
            </w:r>
            <w:r w:rsidRPr="00E55036">
              <w:rPr>
                <w:sz w:val="16"/>
                <w:szCs w:val="16"/>
                <w:lang w:val="et-EE"/>
              </w:rPr>
              <w:br/>
              <w:t>Reguleeritud väärtpaberituru korraldaja</w:t>
            </w:r>
          </w:p>
        </w:tc>
        <w:tc>
          <w:tcPr>
            <w:tcW w:w="2268" w:type="dxa"/>
            <w:tcBorders>
              <w:left w:val="nil"/>
              <w:right w:val="nil"/>
            </w:tcBorders>
            <w:vAlign w:val="center"/>
          </w:tcPr>
          <w:p w14:paraId="347AD5E8" w14:textId="77777777" w:rsidR="00E55036" w:rsidRPr="00E55036" w:rsidRDefault="00E55036" w:rsidP="004D67BA">
            <w:pPr>
              <w:spacing w:after="120"/>
              <w:rPr>
                <w:sz w:val="16"/>
                <w:szCs w:val="16"/>
                <w:lang w:val="et-EE"/>
              </w:rPr>
            </w:pPr>
            <w:r w:rsidRPr="00E55036">
              <w:rPr>
                <w:sz w:val="16"/>
                <w:szCs w:val="16"/>
                <w:lang w:val="et-EE"/>
              </w:rPr>
              <w:t>0,5</w:t>
            </w:r>
          </w:p>
        </w:tc>
        <w:tc>
          <w:tcPr>
            <w:tcW w:w="2256" w:type="dxa"/>
            <w:tcBorders>
              <w:left w:val="nil"/>
            </w:tcBorders>
            <w:vAlign w:val="center"/>
          </w:tcPr>
          <w:p w14:paraId="676CED23" w14:textId="77777777" w:rsidR="00E55036" w:rsidRPr="00E55036" w:rsidRDefault="00E55036" w:rsidP="004D67BA">
            <w:pPr>
              <w:spacing w:after="120"/>
              <w:rPr>
                <w:sz w:val="16"/>
                <w:szCs w:val="16"/>
                <w:lang w:val="et-EE"/>
              </w:rPr>
            </w:pPr>
            <w:r w:rsidRPr="00E55036">
              <w:rPr>
                <w:sz w:val="16"/>
                <w:szCs w:val="16"/>
                <w:lang w:val="et-EE"/>
              </w:rPr>
              <w:t>0,5</w:t>
            </w:r>
          </w:p>
        </w:tc>
      </w:tr>
      <w:tr w:rsidR="00F94B92" w:rsidRPr="00E55036" w14:paraId="3067FD34" w14:textId="77777777" w:rsidTr="00F94B92">
        <w:tc>
          <w:tcPr>
            <w:tcW w:w="4820" w:type="dxa"/>
            <w:tcBorders>
              <w:right w:val="nil"/>
            </w:tcBorders>
            <w:vAlign w:val="center"/>
          </w:tcPr>
          <w:p w14:paraId="13E07975" w14:textId="77777777" w:rsidR="00F94B92" w:rsidRPr="00E55036" w:rsidRDefault="00F94B92" w:rsidP="004D67BA">
            <w:pPr>
              <w:spacing w:after="120"/>
              <w:rPr>
                <w:sz w:val="16"/>
                <w:szCs w:val="16"/>
                <w:lang w:val="et-EE"/>
              </w:rPr>
            </w:pPr>
            <w:r>
              <w:rPr>
                <w:sz w:val="16"/>
                <w:szCs w:val="16"/>
                <w:lang w:val="et-EE"/>
              </w:rPr>
              <w:t>Krediidiandjad</w:t>
            </w:r>
          </w:p>
        </w:tc>
        <w:tc>
          <w:tcPr>
            <w:tcW w:w="2268" w:type="dxa"/>
            <w:tcBorders>
              <w:left w:val="nil"/>
              <w:right w:val="nil"/>
            </w:tcBorders>
            <w:vAlign w:val="center"/>
          </w:tcPr>
          <w:p w14:paraId="25A03E8B" w14:textId="77777777" w:rsidR="00F94B92" w:rsidRPr="00E55036" w:rsidRDefault="00F94B92" w:rsidP="004D67BA">
            <w:pPr>
              <w:spacing w:after="120"/>
              <w:rPr>
                <w:sz w:val="16"/>
                <w:szCs w:val="16"/>
                <w:lang w:val="et-EE"/>
              </w:rPr>
            </w:pPr>
            <w:r>
              <w:rPr>
                <w:sz w:val="16"/>
                <w:szCs w:val="16"/>
                <w:lang w:val="et-EE"/>
              </w:rPr>
              <w:t>0,1</w:t>
            </w:r>
          </w:p>
        </w:tc>
        <w:tc>
          <w:tcPr>
            <w:tcW w:w="2256" w:type="dxa"/>
            <w:tcBorders>
              <w:left w:val="nil"/>
            </w:tcBorders>
            <w:vAlign w:val="center"/>
          </w:tcPr>
          <w:p w14:paraId="0ED22F29" w14:textId="047F272B" w:rsidR="00F94B92" w:rsidRPr="00E55036" w:rsidRDefault="00F94B92" w:rsidP="004D67BA">
            <w:pPr>
              <w:spacing w:after="120"/>
              <w:rPr>
                <w:sz w:val="16"/>
                <w:szCs w:val="16"/>
                <w:lang w:val="et-EE"/>
              </w:rPr>
            </w:pPr>
            <w:r>
              <w:rPr>
                <w:sz w:val="16"/>
                <w:szCs w:val="16"/>
                <w:lang w:val="et-EE"/>
              </w:rPr>
              <w:t>-</w:t>
            </w:r>
          </w:p>
        </w:tc>
      </w:tr>
      <w:tr w:rsidR="00F94B92" w:rsidRPr="00E55036" w14:paraId="21C6EA14" w14:textId="77777777" w:rsidTr="00D42309">
        <w:tc>
          <w:tcPr>
            <w:tcW w:w="4820" w:type="dxa"/>
            <w:tcBorders>
              <w:bottom w:val="nil"/>
              <w:right w:val="nil"/>
            </w:tcBorders>
            <w:vAlign w:val="center"/>
          </w:tcPr>
          <w:p w14:paraId="20698E68" w14:textId="77777777" w:rsidR="00F94B92" w:rsidRDefault="00F94B92" w:rsidP="004D67BA">
            <w:pPr>
              <w:spacing w:after="120"/>
              <w:rPr>
                <w:sz w:val="16"/>
                <w:szCs w:val="16"/>
                <w:lang w:val="et-EE"/>
              </w:rPr>
            </w:pPr>
            <w:r>
              <w:rPr>
                <w:sz w:val="16"/>
                <w:szCs w:val="16"/>
                <w:lang w:val="et-EE"/>
              </w:rPr>
              <w:t>Krediidivahendajad</w:t>
            </w:r>
          </w:p>
        </w:tc>
        <w:tc>
          <w:tcPr>
            <w:tcW w:w="2268" w:type="dxa"/>
            <w:tcBorders>
              <w:left w:val="nil"/>
              <w:bottom w:val="nil"/>
              <w:right w:val="nil"/>
            </w:tcBorders>
            <w:vAlign w:val="center"/>
          </w:tcPr>
          <w:p w14:paraId="0C88EF72" w14:textId="77777777" w:rsidR="00F94B92" w:rsidRDefault="00F94B92" w:rsidP="004D67BA">
            <w:pPr>
              <w:spacing w:after="120"/>
              <w:rPr>
                <w:sz w:val="16"/>
                <w:szCs w:val="16"/>
                <w:lang w:val="et-EE"/>
              </w:rPr>
            </w:pPr>
            <w:r>
              <w:rPr>
                <w:sz w:val="16"/>
                <w:szCs w:val="16"/>
                <w:lang w:val="et-EE"/>
              </w:rPr>
              <w:t>0,1</w:t>
            </w:r>
          </w:p>
        </w:tc>
        <w:tc>
          <w:tcPr>
            <w:tcW w:w="2256" w:type="dxa"/>
            <w:tcBorders>
              <w:left w:val="nil"/>
              <w:bottom w:val="nil"/>
            </w:tcBorders>
            <w:vAlign w:val="center"/>
          </w:tcPr>
          <w:p w14:paraId="7C569CB6" w14:textId="77777777" w:rsidR="00F94B92" w:rsidRDefault="00F94B92" w:rsidP="004D67BA">
            <w:pPr>
              <w:spacing w:after="120"/>
              <w:rPr>
                <w:sz w:val="16"/>
                <w:szCs w:val="16"/>
                <w:lang w:val="et-EE"/>
              </w:rPr>
            </w:pPr>
            <w:r>
              <w:rPr>
                <w:sz w:val="16"/>
                <w:szCs w:val="16"/>
                <w:lang w:val="et-EE"/>
              </w:rPr>
              <w:t>-</w:t>
            </w:r>
          </w:p>
        </w:tc>
      </w:tr>
    </w:tbl>
    <w:p w14:paraId="670ED3C2" w14:textId="77777777" w:rsidR="00E55036" w:rsidRDefault="00E55036" w:rsidP="004D67BA">
      <w:pPr>
        <w:spacing w:after="120"/>
        <w:jc w:val="both"/>
        <w:rPr>
          <w:bCs/>
          <w:szCs w:val="18"/>
          <w:lang w:val="et-EE"/>
        </w:rPr>
      </w:pPr>
    </w:p>
    <w:p w14:paraId="3EDEB928" w14:textId="77777777" w:rsidR="00F94B92" w:rsidRPr="00F94B92" w:rsidRDefault="00F94B92" w:rsidP="00CB6CAB">
      <w:pPr>
        <w:keepNext/>
        <w:spacing w:after="120"/>
        <w:rPr>
          <w:color w:val="500778"/>
          <w:lang w:val="et-EE"/>
        </w:rPr>
      </w:pPr>
      <w:r w:rsidRPr="00F94B92">
        <w:rPr>
          <w:color w:val="500778"/>
          <w:lang w:val="et-EE"/>
        </w:rPr>
        <w:t>Lisa 2. Muud tulud</w:t>
      </w:r>
    </w:p>
    <w:p w14:paraId="0171FACB" w14:textId="77777777" w:rsidR="00F94B92" w:rsidRPr="003D62E3" w:rsidRDefault="00F94B92" w:rsidP="004D67BA">
      <w:pPr>
        <w:spacing w:after="120"/>
        <w:jc w:val="both"/>
        <w:rPr>
          <w:rFonts w:cstheme="minorHAnsi"/>
          <w:bCs/>
          <w:szCs w:val="18"/>
          <w:lang w:val="et-EE"/>
        </w:rPr>
      </w:pPr>
      <w:r w:rsidRPr="003D62E3">
        <w:rPr>
          <w:rFonts w:cstheme="minorHAnsi"/>
          <w:bCs/>
          <w:szCs w:val="18"/>
          <w:lang w:val="et-EE"/>
        </w:rPr>
        <w:t>Vastavalt Finantsinspektsiooni seadusele tasub füüsiline isik, juriidiline isik või välismaa äriühingu filiaal, kes taotleb Finantsinspektsioonilt taotluse läbivaatamist või toimingu sooritamist Finantsinspektsioonile menetlustasu.</w:t>
      </w:r>
    </w:p>
    <w:tbl>
      <w:tblPr>
        <w:tblStyle w:val="TableGrid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F94B92" w:rsidRPr="00F94B92" w14:paraId="2CEA9A95" w14:textId="77777777" w:rsidTr="00D42309">
        <w:tc>
          <w:tcPr>
            <w:tcW w:w="9344" w:type="dxa"/>
            <w:gridSpan w:val="3"/>
            <w:tcBorders>
              <w:top w:val="nil"/>
              <w:bottom w:val="nil"/>
            </w:tcBorders>
            <w:shd w:val="clear" w:color="auto" w:fill="FFFFFF" w:themeFill="background1"/>
            <w:vAlign w:val="center"/>
          </w:tcPr>
          <w:p w14:paraId="0CAEE743" w14:textId="77777777" w:rsidR="00F94B92" w:rsidRPr="00F94B92" w:rsidRDefault="00F94B92" w:rsidP="004D67BA">
            <w:pPr>
              <w:spacing w:after="120"/>
              <w:rPr>
                <w:color w:val="500778"/>
                <w:sz w:val="16"/>
                <w:szCs w:val="16"/>
                <w:lang w:val="et-EE"/>
              </w:rPr>
            </w:pPr>
            <w:r w:rsidRPr="00F94B92">
              <w:rPr>
                <w:color w:val="500778"/>
                <w:sz w:val="16"/>
                <w:szCs w:val="16"/>
                <w:lang w:val="et-EE"/>
              </w:rPr>
              <w:t>Muud tulud (tuhandetes eurodes)</w:t>
            </w:r>
          </w:p>
        </w:tc>
      </w:tr>
      <w:tr w:rsidR="00F94B92" w:rsidRPr="00F94B92" w14:paraId="1F57E748" w14:textId="77777777" w:rsidTr="00D42309">
        <w:tc>
          <w:tcPr>
            <w:tcW w:w="4820" w:type="dxa"/>
            <w:tcBorders>
              <w:top w:val="nil"/>
              <w:bottom w:val="nil"/>
              <w:right w:val="nil"/>
            </w:tcBorders>
            <w:shd w:val="clear" w:color="auto" w:fill="500778"/>
            <w:vAlign w:val="center"/>
          </w:tcPr>
          <w:p w14:paraId="3F390FAC" w14:textId="77777777" w:rsidR="00F94B92" w:rsidRPr="00F94B92" w:rsidRDefault="00F94B92"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0B1B0AE6" w14:textId="77777777" w:rsidR="00F94B92" w:rsidRPr="00F94B92" w:rsidRDefault="00F94B92"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277DC76A" w14:textId="77777777" w:rsidR="00F94B92" w:rsidRPr="00F94B92" w:rsidRDefault="00F94B92" w:rsidP="004D67BA">
            <w:pPr>
              <w:spacing w:after="120"/>
              <w:rPr>
                <w:color w:val="FFFFFF"/>
                <w:sz w:val="16"/>
                <w:szCs w:val="16"/>
                <w:lang w:val="et-EE"/>
              </w:rPr>
            </w:pPr>
            <w:r>
              <w:rPr>
                <w:color w:val="FFFFFF"/>
                <w:sz w:val="16"/>
                <w:szCs w:val="16"/>
                <w:lang w:val="et-EE"/>
              </w:rPr>
              <w:t>2016</w:t>
            </w:r>
          </w:p>
        </w:tc>
      </w:tr>
      <w:tr w:rsidR="00F94B92" w:rsidRPr="00F94B92" w14:paraId="7CDF0B6D" w14:textId="77777777" w:rsidTr="00D42309">
        <w:tc>
          <w:tcPr>
            <w:tcW w:w="4820" w:type="dxa"/>
            <w:tcBorders>
              <w:top w:val="nil"/>
              <w:bottom w:val="nil"/>
              <w:right w:val="nil"/>
            </w:tcBorders>
            <w:vAlign w:val="center"/>
          </w:tcPr>
          <w:p w14:paraId="0A506A5C" w14:textId="77777777" w:rsidR="00F94B92" w:rsidRPr="00F94B92" w:rsidRDefault="00F94B92" w:rsidP="004D67BA">
            <w:pPr>
              <w:spacing w:after="120"/>
              <w:rPr>
                <w:sz w:val="16"/>
                <w:szCs w:val="16"/>
                <w:lang w:val="et-EE"/>
              </w:rPr>
            </w:pPr>
            <w:r w:rsidRPr="00F94B92">
              <w:rPr>
                <w:sz w:val="16"/>
                <w:szCs w:val="16"/>
                <w:lang w:val="et-EE"/>
              </w:rPr>
              <w:t>Menetlustasud</w:t>
            </w:r>
          </w:p>
        </w:tc>
        <w:tc>
          <w:tcPr>
            <w:tcW w:w="2268" w:type="dxa"/>
            <w:tcBorders>
              <w:top w:val="nil"/>
              <w:left w:val="nil"/>
              <w:bottom w:val="nil"/>
              <w:right w:val="nil"/>
            </w:tcBorders>
            <w:vAlign w:val="center"/>
          </w:tcPr>
          <w:p w14:paraId="4A0CFD8C" w14:textId="77777777" w:rsidR="00F94B92" w:rsidRPr="00F94B92" w:rsidRDefault="00F94B92" w:rsidP="004D67BA">
            <w:pPr>
              <w:spacing w:after="120"/>
              <w:rPr>
                <w:sz w:val="16"/>
                <w:szCs w:val="16"/>
                <w:lang w:val="et-EE"/>
              </w:rPr>
            </w:pPr>
            <w:r>
              <w:rPr>
                <w:sz w:val="16"/>
                <w:szCs w:val="16"/>
                <w:lang w:val="et-EE"/>
              </w:rPr>
              <w:t>40</w:t>
            </w:r>
          </w:p>
        </w:tc>
        <w:tc>
          <w:tcPr>
            <w:tcW w:w="2256" w:type="dxa"/>
            <w:tcBorders>
              <w:top w:val="nil"/>
              <w:left w:val="nil"/>
              <w:bottom w:val="nil"/>
            </w:tcBorders>
            <w:vAlign w:val="center"/>
          </w:tcPr>
          <w:p w14:paraId="6F67D18D" w14:textId="77777777" w:rsidR="00F94B92" w:rsidRPr="00F94B92" w:rsidRDefault="00F94B92" w:rsidP="004D67BA">
            <w:pPr>
              <w:spacing w:after="120"/>
              <w:rPr>
                <w:sz w:val="16"/>
                <w:szCs w:val="16"/>
                <w:lang w:val="et-EE"/>
              </w:rPr>
            </w:pPr>
            <w:r>
              <w:rPr>
                <w:sz w:val="16"/>
                <w:szCs w:val="16"/>
                <w:lang w:val="et-EE"/>
              </w:rPr>
              <w:t>29</w:t>
            </w:r>
          </w:p>
        </w:tc>
      </w:tr>
      <w:tr w:rsidR="00F94B92" w:rsidRPr="00F94B92" w14:paraId="75CE0404" w14:textId="77777777" w:rsidTr="00D42309">
        <w:tc>
          <w:tcPr>
            <w:tcW w:w="4820" w:type="dxa"/>
            <w:tcBorders>
              <w:top w:val="nil"/>
              <w:bottom w:val="nil"/>
              <w:right w:val="nil"/>
            </w:tcBorders>
            <w:shd w:val="clear" w:color="auto" w:fill="D9D9D9" w:themeFill="background1" w:themeFillShade="D9"/>
            <w:vAlign w:val="center"/>
          </w:tcPr>
          <w:p w14:paraId="13C64285" w14:textId="77777777" w:rsidR="00F94B92" w:rsidRPr="00F94B92" w:rsidRDefault="00F94B92" w:rsidP="004D67BA">
            <w:pPr>
              <w:spacing w:after="120"/>
              <w:rPr>
                <w:color w:val="500778"/>
                <w:sz w:val="16"/>
                <w:szCs w:val="16"/>
                <w:lang w:val="et-EE"/>
              </w:rPr>
            </w:pPr>
            <w:r w:rsidRPr="00F94B92">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37F2ADC7" w14:textId="77777777" w:rsidR="00F94B92" w:rsidRPr="00F94B92" w:rsidRDefault="00F94B92" w:rsidP="004D67BA">
            <w:pPr>
              <w:spacing w:after="120"/>
              <w:rPr>
                <w:color w:val="500778"/>
                <w:sz w:val="16"/>
                <w:szCs w:val="16"/>
                <w:lang w:val="et-EE"/>
              </w:rPr>
            </w:pPr>
            <w:r>
              <w:rPr>
                <w:color w:val="500778"/>
                <w:sz w:val="16"/>
                <w:szCs w:val="16"/>
                <w:lang w:val="et-EE"/>
              </w:rPr>
              <w:t>40</w:t>
            </w:r>
          </w:p>
        </w:tc>
        <w:tc>
          <w:tcPr>
            <w:tcW w:w="2256" w:type="dxa"/>
            <w:tcBorders>
              <w:top w:val="nil"/>
              <w:left w:val="nil"/>
              <w:bottom w:val="nil"/>
            </w:tcBorders>
            <w:shd w:val="clear" w:color="auto" w:fill="D9D9D9" w:themeFill="background1" w:themeFillShade="D9"/>
            <w:vAlign w:val="center"/>
          </w:tcPr>
          <w:p w14:paraId="74016D60" w14:textId="77777777" w:rsidR="00F94B92" w:rsidRPr="00F94B92" w:rsidRDefault="00F94B92" w:rsidP="004D67BA">
            <w:pPr>
              <w:spacing w:after="120"/>
              <w:rPr>
                <w:color w:val="500778"/>
                <w:sz w:val="16"/>
                <w:szCs w:val="16"/>
                <w:lang w:val="et-EE"/>
              </w:rPr>
            </w:pPr>
            <w:r>
              <w:rPr>
                <w:color w:val="500778"/>
                <w:sz w:val="16"/>
                <w:szCs w:val="16"/>
                <w:lang w:val="et-EE"/>
              </w:rPr>
              <w:t>29</w:t>
            </w:r>
          </w:p>
        </w:tc>
      </w:tr>
    </w:tbl>
    <w:p w14:paraId="7B7D0F4D" w14:textId="77777777" w:rsidR="003D62E3" w:rsidRPr="003D62E3" w:rsidRDefault="003D62E3" w:rsidP="004D67BA">
      <w:pPr>
        <w:spacing w:after="120"/>
        <w:jc w:val="both"/>
        <w:rPr>
          <w:rFonts w:cstheme="minorHAnsi"/>
          <w:bCs/>
          <w:szCs w:val="18"/>
          <w:lang w:val="et-EE"/>
        </w:rPr>
      </w:pPr>
    </w:p>
    <w:p w14:paraId="07C0F4F0" w14:textId="77777777" w:rsidR="00F94B92" w:rsidRPr="00F94B92" w:rsidRDefault="00F94B92" w:rsidP="00CB6CAB">
      <w:pPr>
        <w:keepNext/>
        <w:spacing w:after="120"/>
        <w:rPr>
          <w:color w:val="500778"/>
          <w:lang w:val="et-EE"/>
        </w:rPr>
      </w:pPr>
      <w:r w:rsidRPr="00F94B92">
        <w:rPr>
          <w:color w:val="500778"/>
          <w:lang w:val="et-EE"/>
        </w:rPr>
        <w:t>Lisa 3. Tööjõukulud</w:t>
      </w:r>
    </w:p>
    <w:p w14:paraId="10814753" w14:textId="77777777" w:rsidR="00F94B92" w:rsidRPr="003D62E3" w:rsidRDefault="00F94B92" w:rsidP="004D67BA">
      <w:pPr>
        <w:spacing w:after="120"/>
        <w:jc w:val="both"/>
        <w:rPr>
          <w:rFonts w:cstheme="minorHAnsi"/>
          <w:bCs/>
          <w:szCs w:val="18"/>
          <w:lang w:val="et-EE"/>
        </w:rPr>
      </w:pPr>
      <w:r w:rsidRPr="003D62E3">
        <w:rPr>
          <w:rFonts w:cstheme="minorHAnsi"/>
          <w:bCs/>
          <w:szCs w:val="18"/>
          <w:lang w:val="et-EE"/>
        </w:rPr>
        <w:t>Tööjõukulus sisalduvad töötasud, lisatasud, juhatuse liikmete töötasud, lahkumishüvitised ja Finantsinspektsiooni töötajate arvestuslik puhkusekohustuse kasv kasutamata puhkuste osas koos sotsiaal- ja töötuskindlustusmaksuga summas 2 tuhat eurot.</w:t>
      </w:r>
      <w:r w:rsidRPr="003D62E3" w:rsidDel="000E0026">
        <w:rPr>
          <w:rFonts w:cstheme="minorHAnsi"/>
          <w:bCs/>
          <w:szCs w:val="18"/>
          <w:lang w:val="et-EE"/>
        </w:rPr>
        <w:t xml:space="preserve"> </w:t>
      </w:r>
    </w:p>
    <w:p w14:paraId="4A99EE1A" w14:textId="77777777" w:rsidR="00F94B92" w:rsidRPr="003D62E3" w:rsidRDefault="00F94B92" w:rsidP="004D67BA">
      <w:pPr>
        <w:spacing w:after="120"/>
        <w:jc w:val="both"/>
        <w:rPr>
          <w:rFonts w:cstheme="minorHAnsi"/>
          <w:bCs/>
          <w:szCs w:val="18"/>
          <w:lang w:val="et-EE"/>
        </w:rPr>
      </w:pPr>
      <w:r w:rsidRPr="003D62E3">
        <w:rPr>
          <w:rFonts w:cstheme="minorHAnsi"/>
          <w:bCs/>
          <w:szCs w:val="18"/>
          <w:lang w:val="et-EE"/>
        </w:rPr>
        <w:t>Finantsinspektsiooni töötaja keskmine töötasu 2017. a</w:t>
      </w:r>
      <w:r>
        <w:rPr>
          <w:rFonts w:cstheme="minorHAnsi"/>
          <w:bCs/>
          <w:szCs w:val="18"/>
          <w:lang w:val="et-EE"/>
        </w:rPr>
        <w:t>asta lõpus oli 2387 eurot kuus.</w:t>
      </w:r>
    </w:p>
    <w:p w14:paraId="0E504912" w14:textId="77777777" w:rsidR="00F94B92" w:rsidRPr="00F94B92" w:rsidRDefault="00F94B92" w:rsidP="004D67BA">
      <w:pPr>
        <w:spacing w:after="120"/>
        <w:jc w:val="both"/>
        <w:rPr>
          <w:rFonts w:cstheme="minorHAnsi"/>
          <w:bCs/>
          <w:szCs w:val="18"/>
          <w:lang w:val="et-EE"/>
        </w:rPr>
      </w:pPr>
      <w:r w:rsidRPr="003D62E3">
        <w:rPr>
          <w:rFonts w:cstheme="minorHAnsi"/>
          <w:bCs/>
          <w:szCs w:val="18"/>
          <w:lang w:val="et-EE"/>
        </w:rPr>
        <w:t>2017. aastal oli Finantsinspektsiooni nõukogu ja juhatuse liikmetele väljamakstud tasu kogusuurus 305 tuhat eurot. 2016. aastal väljamakstud tasu 282 tuhat eurot. Töötajatele makstud tulemustasud kokku</w:t>
      </w:r>
      <w:r>
        <w:rPr>
          <w:rFonts w:cstheme="minorHAnsi"/>
          <w:bCs/>
          <w:szCs w:val="18"/>
          <w:lang w:val="et-EE"/>
        </w:rPr>
        <w:t xml:space="preserve"> moodustasid 7,5% tööjõukulust.</w:t>
      </w:r>
    </w:p>
    <w:p w14:paraId="390FE10D" w14:textId="77777777" w:rsidR="003D62E3" w:rsidRPr="003E2381" w:rsidRDefault="00F94B92" w:rsidP="004D67BA">
      <w:pPr>
        <w:spacing w:after="120"/>
        <w:jc w:val="both"/>
        <w:rPr>
          <w:rFonts w:cstheme="minorHAnsi"/>
          <w:bCs/>
          <w:szCs w:val="18"/>
          <w:lang w:val="et-EE"/>
        </w:rPr>
      </w:pPr>
      <w:r w:rsidRPr="003D62E3">
        <w:rPr>
          <w:rFonts w:cstheme="minorHAnsi"/>
          <w:bCs/>
          <w:szCs w:val="18"/>
          <w:lang w:val="et-EE"/>
        </w:rPr>
        <w:t>Töötajate</w:t>
      </w:r>
      <w:r w:rsidR="00EF07D1">
        <w:rPr>
          <w:rFonts w:cstheme="minorHAnsi"/>
          <w:bCs/>
          <w:szCs w:val="18"/>
          <w:lang w:val="et-EE"/>
        </w:rPr>
        <w:t xml:space="preserve"> keskmine</w:t>
      </w:r>
      <w:r w:rsidRPr="003D62E3">
        <w:rPr>
          <w:rFonts w:cstheme="minorHAnsi"/>
          <w:bCs/>
          <w:szCs w:val="18"/>
          <w:lang w:val="et-EE"/>
        </w:rPr>
        <w:t xml:space="preserve"> arv 31.12.2017 seisug</w:t>
      </w:r>
      <w:r w:rsidR="003E2381">
        <w:rPr>
          <w:rFonts w:cstheme="minorHAnsi"/>
          <w:bCs/>
          <w:szCs w:val="18"/>
          <w:lang w:val="et-EE"/>
        </w:rPr>
        <w:t xml:space="preserve">a oli </w:t>
      </w:r>
      <w:r w:rsidR="003E2381" w:rsidRPr="00EF07D1">
        <w:rPr>
          <w:rFonts w:cstheme="minorHAnsi"/>
          <w:bCs/>
          <w:szCs w:val="18"/>
          <w:lang w:val="et-EE"/>
        </w:rPr>
        <w:t>85</w:t>
      </w:r>
      <w:r w:rsidR="003E2381">
        <w:rPr>
          <w:rFonts w:cstheme="minorHAnsi"/>
          <w:bCs/>
          <w:szCs w:val="18"/>
          <w:lang w:val="et-EE"/>
        </w:rPr>
        <w:t xml:space="preserve"> (sh juhatuse liikmed).</w:t>
      </w:r>
    </w:p>
    <w:tbl>
      <w:tblPr>
        <w:tblStyle w:val="TableGrid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3E2381" w:rsidRPr="003E2381" w14:paraId="053D038F" w14:textId="77777777" w:rsidTr="00D42309">
        <w:tc>
          <w:tcPr>
            <w:tcW w:w="9344" w:type="dxa"/>
            <w:gridSpan w:val="3"/>
            <w:tcBorders>
              <w:top w:val="nil"/>
              <w:bottom w:val="nil"/>
            </w:tcBorders>
            <w:shd w:val="clear" w:color="auto" w:fill="FFFFFF" w:themeFill="background1"/>
            <w:vAlign w:val="center"/>
          </w:tcPr>
          <w:p w14:paraId="31397B54" w14:textId="77777777" w:rsidR="003E2381" w:rsidRPr="003E2381" w:rsidRDefault="003E2381" w:rsidP="004D67BA">
            <w:pPr>
              <w:spacing w:after="120"/>
              <w:rPr>
                <w:color w:val="500778"/>
                <w:sz w:val="16"/>
                <w:szCs w:val="16"/>
                <w:lang w:val="et-EE"/>
              </w:rPr>
            </w:pPr>
            <w:r w:rsidRPr="003E2381">
              <w:rPr>
                <w:color w:val="500778"/>
                <w:sz w:val="16"/>
                <w:szCs w:val="16"/>
                <w:lang w:val="et-EE"/>
              </w:rPr>
              <w:t>Tööjõukulud (tuhandetes eurodes)</w:t>
            </w:r>
          </w:p>
        </w:tc>
      </w:tr>
      <w:tr w:rsidR="003E2381" w:rsidRPr="003E2381" w14:paraId="04A0672C" w14:textId="77777777" w:rsidTr="00D42309">
        <w:tc>
          <w:tcPr>
            <w:tcW w:w="4820" w:type="dxa"/>
            <w:tcBorders>
              <w:top w:val="nil"/>
              <w:bottom w:val="nil"/>
              <w:right w:val="nil"/>
            </w:tcBorders>
            <w:shd w:val="clear" w:color="auto" w:fill="500778"/>
            <w:vAlign w:val="center"/>
          </w:tcPr>
          <w:p w14:paraId="10BE47B7" w14:textId="77777777" w:rsidR="003E2381" w:rsidRPr="003E2381" w:rsidRDefault="003E2381"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6ED1E4E2" w14:textId="77777777" w:rsidR="003E2381" w:rsidRPr="003E2381" w:rsidRDefault="003E2381"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0546B528" w14:textId="77777777" w:rsidR="003E2381" w:rsidRPr="003E2381" w:rsidRDefault="003E2381" w:rsidP="004D67BA">
            <w:pPr>
              <w:spacing w:after="120"/>
              <w:rPr>
                <w:color w:val="FFFFFF"/>
                <w:sz w:val="16"/>
                <w:szCs w:val="16"/>
                <w:lang w:val="et-EE"/>
              </w:rPr>
            </w:pPr>
            <w:r>
              <w:rPr>
                <w:color w:val="FFFFFF"/>
                <w:sz w:val="16"/>
                <w:szCs w:val="16"/>
                <w:lang w:val="et-EE"/>
              </w:rPr>
              <w:t>2016</w:t>
            </w:r>
          </w:p>
        </w:tc>
      </w:tr>
      <w:tr w:rsidR="003E2381" w:rsidRPr="003E2381" w14:paraId="6F931507" w14:textId="77777777" w:rsidTr="00D42309">
        <w:tc>
          <w:tcPr>
            <w:tcW w:w="4820" w:type="dxa"/>
            <w:tcBorders>
              <w:top w:val="nil"/>
              <w:right w:val="nil"/>
            </w:tcBorders>
            <w:vAlign w:val="center"/>
          </w:tcPr>
          <w:p w14:paraId="18A2B9D6" w14:textId="77777777" w:rsidR="003E2381" w:rsidRPr="003E2381" w:rsidRDefault="003E2381" w:rsidP="004D67BA">
            <w:pPr>
              <w:spacing w:after="120"/>
              <w:rPr>
                <w:sz w:val="16"/>
                <w:szCs w:val="16"/>
                <w:lang w:val="et-EE"/>
              </w:rPr>
            </w:pPr>
            <w:r w:rsidRPr="003E2381">
              <w:rPr>
                <w:sz w:val="16"/>
                <w:szCs w:val="16"/>
                <w:lang w:val="et-EE"/>
              </w:rPr>
              <w:t>Töötasu</w:t>
            </w:r>
          </w:p>
        </w:tc>
        <w:tc>
          <w:tcPr>
            <w:tcW w:w="2268" w:type="dxa"/>
            <w:tcBorders>
              <w:top w:val="nil"/>
              <w:left w:val="nil"/>
              <w:right w:val="nil"/>
            </w:tcBorders>
            <w:vAlign w:val="center"/>
          </w:tcPr>
          <w:p w14:paraId="35BFF8B8" w14:textId="77777777" w:rsidR="003E2381" w:rsidRPr="003E2381" w:rsidRDefault="003E2381" w:rsidP="004D67BA">
            <w:pPr>
              <w:spacing w:after="120"/>
              <w:rPr>
                <w:sz w:val="16"/>
                <w:szCs w:val="16"/>
                <w:lang w:val="et-EE"/>
              </w:rPr>
            </w:pPr>
            <w:r>
              <w:rPr>
                <w:sz w:val="16"/>
                <w:szCs w:val="16"/>
                <w:lang w:val="et-EE"/>
              </w:rPr>
              <w:t>2944</w:t>
            </w:r>
          </w:p>
        </w:tc>
        <w:tc>
          <w:tcPr>
            <w:tcW w:w="2256" w:type="dxa"/>
            <w:tcBorders>
              <w:top w:val="nil"/>
              <w:left w:val="nil"/>
            </w:tcBorders>
            <w:vAlign w:val="center"/>
          </w:tcPr>
          <w:p w14:paraId="20B58A9B" w14:textId="77777777" w:rsidR="003E2381" w:rsidRPr="003E2381" w:rsidRDefault="003E2381" w:rsidP="004D67BA">
            <w:pPr>
              <w:spacing w:after="120"/>
              <w:rPr>
                <w:sz w:val="16"/>
                <w:szCs w:val="16"/>
                <w:lang w:val="et-EE"/>
              </w:rPr>
            </w:pPr>
            <w:r>
              <w:rPr>
                <w:sz w:val="16"/>
                <w:szCs w:val="16"/>
                <w:lang w:val="et-EE"/>
              </w:rPr>
              <w:t>2751</w:t>
            </w:r>
          </w:p>
        </w:tc>
      </w:tr>
      <w:tr w:rsidR="003E2381" w:rsidRPr="003E2381" w14:paraId="685BD47E" w14:textId="77777777" w:rsidTr="00D42309">
        <w:tc>
          <w:tcPr>
            <w:tcW w:w="4820" w:type="dxa"/>
            <w:tcBorders>
              <w:right w:val="nil"/>
            </w:tcBorders>
            <w:vAlign w:val="center"/>
          </w:tcPr>
          <w:p w14:paraId="789A9AA3" w14:textId="77777777" w:rsidR="003E2381" w:rsidRPr="003E2381" w:rsidRDefault="003E2381" w:rsidP="004D67BA">
            <w:pPr>
              <w:spacing w:after="120"/>
              <w:rPr>
                <w:sz w:val="16"/>
                <w:szCs w:val="16"/>
                <w:lang w:val="et-EE"/>
              </w:rPr>
            </w:pPr>
            <w:r w:rsidRPr="003E2381">
              <w:rPr>
                <w:sz w:val="16"/>
                <w:szCs w:val="16"/>
                <w:lang w:val="et-EE"/>
              </w:rPr>
              <w:t>Maksud</w:t>
            </w:r>
          </w:p>
        </w:tc>
        <w:tc>
          <w:tcPr>
            <w:tcW w:w="2268" w:type="dxa"/>
            <w:tcBorders>
              <w:left w:val="nil"/>
              <w:right w:val="nil"/>
            </w:tcBorders>
            <w:vAlign w:val="center"/>
          </w:tcPr>
          <w:p w14:paraId="5E2B4B09" w14:textId="77777777" w:rsidR="003E2381" w:rsidRPr="003E2381" w:rsidRDefault="003E2381" w:rsidP="004D67BA">
            <w:pPr>
              <w:spacing w:after="120"/>
              <w:rPr>
                <w:sz w:val="16"/>
                <w:szCs w:val="16"/>
                <w:lang w:val="et-EE"/>
              </w:rPr>
            </w:pPr>
            <w:r>
              <w:rPr>
                <w:sz w:val="16"/>
                <w:szCs w:val="16"/>
                <w:lang w:val="et-EE"/>
              </w:rPr>
              <w:t>1012</w:t>
            </w:r>
          </w:p>
        </w:tc>
        <w:tc>
          <w:tcPr>
            <w:tcW w:w="2256" w:type="dxa"/>
            <w:tcBorders>
              <w:left w:val="nil"/>
            </w:tcBorders>
            <w:vAlign w:val="center"/>
          </w:tcPr>
          <w:p w14:paraId="3DEA80CC" w14:textId="77777777" w:rsidR="003E2381" w:rsidRPr="003E2381" w:rsidRDefault="003E2381" w:rsidP="004D67BA">
            <w:pPr>
              <w:spacing w:after="120"/>
              <w:rPr>
                <w:sz w:val="16"/>
                <w:szCs w:val="16"/>
                <w:lang w:val="et-EE"/>
              </w:rPr>
            </w:pPr>
            <w:r>
              <w:rPr>
                <w:sz w:val="16"/>
                <w:szCs w:val="16"/>
                <w:lang w:val="et-EE"/>
              </w:rPr>
              <w:t>948</w:t>
            </w:r>
          </w:p>
        </w:tc>
      </w:tr>
      <w:tr w:rsidR="003E2381" w:rsidRPr="003E2381" w14:paraId="74876296" w14:textId="77777777" w:rsidTr="00D42309">
        <w:tc>
          <w:tcPr>
            <w:tcW w:w="4820" w:type="dxa"/>
            <w:tcBorders>
              <w:bottom w:val="nil"/>
              <w:right w:val="nil"/>
            </w:tcBorders>
            <w:vAlign w:val="center"/>
          </w:tcPr>
          <w:p w14:paraId="25F3E36E" w14:textId="77777777" w:rsidR="003E2381" w:rsidRPr="003E2381" w:rsidRDefault="003E2381" w:rsidP="004D67BA">
            <w:pPr>
              <w:spacing w:after="120"/>
              <w:rPr>
                <w:sz w:val="16"/>
                <w:szCs w:val="16"/>
                <w:lang w:val="et-EE"/>
              </w:rPr>
            </w:pPr>
            <w:r w:rsidRPr="003E2381">
              <w:rPr>
                <w:sz w:val="16"/>
                <w:szCs w:val="16"/>
                <w:lang w:val="et-EE"/>
              </w:rPr>
              <w:t>Nõukogu tasud</w:t>
            </w:r>
          </w:p>
        </w:tc>
        <w:tc>
          <w:tcPr>
            <w:tcW w:w="2268" w:type="dxa"/>
            <w:tcBorders>
              <w:left w:val="nil"/>
              <w:bottom w:val="nil"/>
              <w:right w:val="nil"/>
            </w:tcBorders>
            <w:vAlign w:val="center"/>
          </w:tcPr>
          <w:p w14:paraId="1868BDE4" w14:textId="77777777" w:rsidR="003E2381" w:rsidRPr="003E2381" w:rsidRDefault="003E2381" w:rsidP="004D67BA">
            <w:pPr>
              <w:spacing w:after="120"/>
              <w:rPr>
                <w:sz w:val="16"/>
                <w:szCs w:val="16"/>
                <w:lang w:val="et-EE"/>
              </w:rPr>
            </w:pPr>
            <w:r>
              <w:rPr>
                <w:sz w:val="16"/>
                <w:szCs w:val="16"/>
                <w:lang w:val="et-EE"/>
              </w:rPr>
              <w:t>56</w:t>
            </w:r>
          </w:p>
        </w:tc>
        <w:tc>
          <w:tcPr>
            <w:tcW w:w="2256" w:type="dxa"/>
            <w:tcBorders>
              <w:left w:val="nil"/>
              <w:bottom w:val="nil"/>
            </w:tcBorders>
            <w:vAlign w:val="center"/>
          </w:tcPr>
          <w:p w14:paraId="05499FE2" w14:textId="77777777" w:rsidR="003E2381" w:rsidRPr="003E2381" w:rsidRDefault="003E2381" w:rsidP="004D67BA">
            <w:pPr>
              <w:spacing w:after="120"/>
              <w:rPr>
                <w:sz w:val="16"/>
                <w:szCs w:val="16"/>
                <w:lang w:val="et-EE"/>
              </w:rPr>
            </w:pPr>
            <w:r>
              <w:rPr>
                <w:sz w:val="16"/>
                <w:szCs w:val="16"/>
                <w:lang w:val="et-EE"/>
              </w:rPr>
              <w:t>52</w:t>
            </w:r>
          </w:p>
        </w:tc>
      </w:tr>
      <w:tr w:rsidR="003E2381" w:rsidRPr="003E2381" w14:paraId="381BA36B" w14:textId="77777777" w:rsidTr="00D42309">
        <w:tc>
          <w:tcPr>
            <w:tcW w:w="4820" w:type="dxa"/>
            <w:tcBorders>
              <w:top w:val="nil"/>
              <w:bottom w:val="nil"/>
              <w:right w:val="nil"/>
            </w:tcBorders>
            <w:shd w:val="clear" w:color="auto" w:fill="D9D9D9" w:themeFill="background1" w:themeFillShade="D9"/>
            <w:vAlign w:val="center"/>
          </w:tcPr>
          <w:p w14:paraId="08DE0B42" w14:textId="77777777" w:rsidR="003E2381" w:rsidRPr="003E2381" w:rsidRDefault="003E2381" w:rsidP="004D67BA">
            <w:pPr>
              <w:spacing w:after="120"/>
              <w:rPr>
                <w:color w:val="500778"/>
                <w:sz w:val="16"/>
                <w:szCs w:val="16"/>
                <w:lang w:val="et-EE"/>
              </w:rPr>
            </w:pPr>
            <w:r w:rsidRPr="003E2381">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496292B5" w14:textId="77777777" w:rsidR="003E2381" w:rsidRPr="003E2381" w:rsidRDefault="003E2381" w:rsidP="004D67BA">
            <w:pPr>
              <w:spacing w:after="120"/>
              <w:rPr>
                <w:color w:val="500778"/>
                <w:sz w:val="16"/>
                <w:szCs w:val="16"/>
                <w:lang w:val="et-EE"/>
              </w:rPr>
            </w:pPr>
            <w:r>
              <w:rPr>
                <w:color w:val="500778"/>
                <w:sz w:val="16"/>
                <w:szCs w:val="16"/>
                <w:lang w:val="et-EE"/>
              </w:rPr>
              <w:t>4012</w:t>
            </w:r>
          </w:p>
        </w:tc>
        <w:tc>
          <w:tcPr>
            <w:tcW w:w="2256" w:type="dxa"/>
            <w:tcBorders>
              <w:top w:val="nil"/>
              <w:left w:val="nil"/>
              <w:bottom w:val="nil"/>
            </w:tcBorders>
            <w:shd w:val="clear" w:color="auto" w:fill="D9D9D9" w:themeFill="background1" w:themeFillShade="D9"/>
            <w:vAlign w:val="center"/>
          </w:tcPr>
          <w:p w14:paraId="65A2F847" w14:textId="77777777" w:rsidR="003E2381" w:rsidRPr="003E2381" w:rsidRDefault="003E2381" w:rsidP="004D67BA">
            <w:pPr>
              <w:spacing w:after="120"/>
              <w:rPr>
                <w:color w:val="500778"/>
                <w:sz w:val="16"/>
                <w:szCs w:val="16"/>
                <w:lang w:val="et-EE"/>
              </w:rPr>
            </w:pPr>
            <w:r>
              <w:rPr>
                <w:color w:val="500778"/>
                <w:sz w:val="16"/>
                <w:szCs w:val="16"/>
                <w:lang w:val="et-EE"/>
              </w:rPr>
              <w:t>3751</w:t>
            </w:r>
          </w:p>
        </w:tc>
      </w:tr>
    </w:tbl>
    <w:p w14:paraId="175921BB" w14:textId="77777777" w:rsidR="003D62E3" w:rsidRPr="003D62E3" w:rsidRDefault="003D62E3" w:rsidP="004D67BA">
      <w:pPr>
        <w:spacing w:after="120"/>
        <w:jc w:val="both"/>
        <w:outlineLvl w:val="0"/>
        <w:rPr>
          <w:bCs/>
          <w:szCs w:val="18"/>
          <w:lang w:val="et-EE"/>
        </w:rPr>
      </w:pPr>
    </w:p>
    <w:p w14:paraId="46FD5D13" w14:textId="77777777" w:rsidR="003E2381" w:rsidRPr="003E2381" w:rsidRDefault="003E2381" w:rsidP="00CB6CAB">
      <w:pPr>
        <w:keepNext/>
        <w:spacing w:after="120"/>
        <w:rPr>
          <w:color w:val="500778"/>
          <w:lang w:val="et-EE"/>
        </w:rPr>
      </w:pPr>
      <w:r w:rsidRPr="003E2381">
        <w:rPr>
          <w:color w:val="500778"/>
          <w:lang w:val="et-EE"/>
        </w:rPr>
        <w:t>Lisa 4. Mitmesugused tegevuskulud</w:t>
      </w:r>
    </w:p>
    <w:p w14:paraId="00E871DB" w14:textId="77777777" w:rsidR="003D62E3" w:rsidRPr="003E2381" w:rsidRDefault="003D62E3" w:rsidP="004D67BA">
      <w:pPr>
        <w:spacing w:after="120"/>
        <w:jc w:val="both"/>
        <w:rPr>
          <w:rFonts w:cstheme="minorHAnsi"/>
          <w:szCs w:val="18"/>
          <w:lang w:val="et-EE"/>
        </w:rPr>
      </w:pPr>
      <w:r w:rsidRPr="003D62E3">
        <w:rPr>
          <w:rFonts w:cstheme="minorHAnsi"/>
          <w:szCs w:val="18"/>
          <w:lang w:val="et-EE"/>
        </w:rPr>
        <w:t>Rahvusvaheliste organisatsioonide liikmemaksudena kajastatakse Finantsinspektsiooni poolt järgmistele rahvusvahelistele organisatsioonidele</w:t>
      </w:r>
      <w:r w:rsidR="003E2381" w:rsidRPr="003E2381">
        <w:rPr>
          <w:rFonts w:cstheme="minorHAnsi"/>
          <w:szCs w:val="18"/>
          <w:lang w:val="et-EE"/>
        </w:rPr>
        <w:t xml:space="preserve"> </w:t>
      </w:r>
      <w:r w:rsidR="003E2381">
        <w:rPr>
          <w:rFonts w:cstheme="minorHAnsi"/>
          <w:szCs w:val="18"/>
          <w:lang w:val="et-EE"/>
        </w:rPr>
        <w:t>tasutud liikmemakse</w:t>
      </w:r>
      <w:r w:rsidRPr="003D62E3">
        <w:rPr>
          <w:rFonts w:cstheme="minorHAnsi"/>
          <w:szCs w:val="18"/>
          <w:lang w:val="et-EE"/>
        </w:rPr>
        <w:t>: ESMA, EIOPA, EBA, IAIS, BSCEE, IOS</w:t>
      </w:r>
      <w:r w:rsidR="003E2381">
        <w:rPr>
          <w:rFonts w:cstheme="minorHAnsi"/>
          <w:szCs w:val="18"/>
          <w:lang w:val="et-EE"/>
        </w:rPr>
        <w:t>CO ja OECD.</w:t>
      </w:r>
    </w:p>
    <w:p w14:paraId="70648AC3" w14:textId="77777777" w:rsidR="003D62E3" w:rsidRPr="003E2381" w:rsidRDefault="003D62E3" w:rsidP="004D67BA">
      <w:pPr>
        <w:spacing w:after="120"/>
        <w:jc w:val="both"/>
        <w:rPr>
          <w:rFonts w:cstheme="minorHAnsi"/>
          <w:szCs w:val="18"/>
          <w:lang w:val="et-EE"/>
        </w:rPr>
      </w:pPr>
      <w:r w:rsidRPr="003D62E3">
        <w:rPr>
          <w:rFonts w:cstheme="minorHAnsi"/>
          <w:bCs/>
          <w:szCs w:val="18"/>
          <w:lang w:val="et-EE"/>
        </w:rPr>
        <w:t xml:space="preserve">Kinnisvara rent sisaldab </w:t>
      </w:r>
      <w:r w:rsidRPr="003D62E3">
        <w:rPr>
          <w:rFonts w:cstheme="minorHAnsi"/>
          <w:szCs w:val="18"/>
          <w:lang w:val="et-EE"/>
        </w:rPr>
        <w:t xml:space="preserve">Eesti Pangalt renditud büroopinda üldpinnaga 1515 </w:t>
      </w:r>
      <w:r w:rsidRPr="003D62E3">
        <w:rPr>
          <w:rFonts w:cstheme="minorHAnsi"/>
          <w:noProof/>
          <w:szCs w:val="18"/>
          <w:lang w:val="et-EE"/>
        </w:rPr>
        <w:t>m²,</w:t>
      </w:r>
      <w:r w:rsidRPr="003D62E3">
        <w:rPr>
          <w:rFonts w:cstheme="minorHAnsi"/>
          <w:szCs w:val="18"/>
          <w:lang w:val="et-EE"/>
        </w:rPr>
        <w:t xml:space="preserve"> hinnaga 14,88 eurot </w:t>
      </w:r>
      <w:r w:rsidRPr="003D62E3">
        <w:rPr>
          <w:rFonts w:cstheme="minorHAnsi"/>
          <w:noProof/>
          <w:szCs w:val="18"/>
          <w:lang w:val="et-EE"/>
        </w:rPr>
        <w:t>m²</w:t>
      </w:r>
      <w:r w:rsidRPr="003D62E3">
        <w:rPr>
          <w:rFonts w:cstheme="minorHAnsi"/>
          <w:szCs w:val="18"/>
          <w:lang w:val="et-EE"/>
        </w:rPr>
        <w:t xml:space="preserve"> kuus. Kinnisvara rent sisaldab Eesti Pangalt ostetud kinnisvar</w:t>
      </w:r>
      <w:r w:rsidR="003E2381">
        <w:rPr>
          <w:rFonts w:cstheme="minorHAnsi"/>
          <w:szCs w:val="18"/>
          <w:lang w:val="et-EE"/>
        </w:rPr>
        <w:t>ahalduse kompleksteenust.</w:t>
      </w:r>
    </w:p>
    <w:p w14:paraId="5C2C617C" w14:textId="77777777" w:rsidR="003D62E3" w:rsidRPr="003E2381" w:rsidRDefault="003D62E3" w:rsidP="004D67BA">
      <w:pPr>
        <w:spacing w:after="120"/>
        <w:jc w:val="both"/>
        <w:rPr>
          <w:rFonts w:cstheme="minorHAnsi"/>
          <w:szCs w:val="18"/>
          <w:lang w:val="et-EE"/>
        </w:rPr>
      </w:pPr>
      <w:r w:rsidRPr="003D62E3">
        <w:rPr>
          <w:rFonts w:cstheme="minorHAnsi"/>
          <w:bCs/>
          <w:szCs w:val="18"/>
          <w:lang w:val="et-EE"/>
        </w:rPr>
        <w:lastRenderedPageBreak/>
        <w:t>IT infrastruktuur, tarkvara ja arendus kajastab Eesti Pangalt ostetud infotehnoloogia teenust arvestusliku kuluga 3614 eurot ühe kasutaja kohta ning Finantsinspektsiooni IT infrastruktuuri ja arendusprojekte.</w:t>
      </w:r>
    </w:p>
    <w:p w14:paraId="2DA4C729" w14:textId="6DE20C31" w:rsidR="003E2381" w:rsidRDefault="003D62E3" w:rsidP="004D67BA">
      <w:pPr>
        <w:spacing w:after="120"/>
        <w:jc w:val="both"/>
        <w:rPr>
          <w:rFonts w:cstheme="minorHAnsi"/>
          <w:bCs/>
          <w:szCs w:val="18"/>
          <w:lang w:val="et-EE"/>
        </w:rPr>
      </w:pPr>
      <w:r w:rsidRPr="003D62E3">
        <w:rPr>
          <w:rFonts w:cstheme="minorHAnsi"/>
          <w:bCs/>
          <w:szCs w:val="18"/>
          <w:lang w:val="et-EE"/>
        </w:rPr>
        <w:t>Töölähetusena käsitletakse Finantsinspektsiooni esindamisega ja järelevalvelise koostööga seotud lähetusi. Töölähetused olid eelkõige seotud Euroopa pangandusjärelevalve töös (ECB/SSM), Euro</w:t>
      </w:r>
      <w:r w:rsidR="007A3681">
        <w:rPr>
          <w:rFonts w:cstheme="minorHAnsi"/>
          <w:bCs/>
          <w:szCs w:val="18"/>
          <w:lang w:val="et-EE"/>
        </w:rPr>
        <w:t>opa järelevalveasutuse (ESA</w:t>
      </w:r>
      <w:r w:rsidR="003E2381">
        <w:rPr>
          <w:rFonts w:cstheme="minorHAnsi"/>
          <w:bCs/>
          <w:szCs w:val="18"/>
          <w:lang w:val="et-EE"/>
        </w:rPr>
        <w:t xml:space="preserve">de) </w:t>
      </w:r>
      <w:r w:rsidRPr="003D62E3">
        <w:rPr>
          <w:rFonts w:cstheme="minorHAnsi"/>
          <w:bCs/>
          <w:szCs w:val="18"/>
          <w:lang w:val="et-EE"/>
        </w:rPr>
        <w:t>komiteede ja nende alamkomiteede kohtumistega ning kahepoolsete kohtumistega teiste järelevalveasutustega. Lisaks osaleti Euroopa Liidu eesistumisega seotud kohtumistel. Kokku toimus 2017. aastal Finantsinspektsioonis 426 töölähetust ning nendest 72 töölähetust olid seotud Euroopa Liidu eesistumisega. 2016. aastal oli töölähetuste arv 366.</w:t>
      </w:r>
      <w:r w:rsidR="003E2381">
        <w:rPr>
          <w:rFonts w:cstheme="minorHAnsi"/>
          <w:bCs/>
          <w:szCs w:val="18"/>
          <w:lang w:val="et-EE"/>
        </w:rPr>
        <w:t xml:space="preserve"> </w:t>
      </w:r>
    </w:p>
    <w:p w14:paraId="25794610" w14:textId="77777777" w:rsidR="003D62E3" w:rsidRPr="003D62E3" w:rsidRDefault="003D62E3" w:rsidP="004D67BA">
      <w:pPr>
        <w:spacing w:after="120"/>
        <w:jc w:val="both"/>
        <w:rPr>
          <w:rFonts w:cstheme="minorHAnsi"/>
          <w:bCs/>
          <w:szCs w:val="18"/>
          <w:lang w:val="et-EE"/>
        </w:rPr>
      </w:pPr>
      <w:r w:rsidRPr="003D62E3">
        <w:rPr>
          <w:rFonts w:cstheme="minorHAnsi"/>
          <w:bCs/>
          <w:szCs w:val="18"/>
          <w:lang w:val="et-EE"/>
        </w:rPr>
        <w:t>Bürookulu sisaldab Finantsinspektsiooni perioodika ja raamatute kulu, tõlketööde ja postikulu, kontoritarvete ja väikevahendite kulu, nõupidamiste ja esindusku</w:t>
      </w:r>
      <w:r w:rsidR="003E2381">
        <w:rPr>
          <w:rFonts w:cstheme="minorHAnsi"/>
          <w:bCs/>
          <w:szCs w:val="18"/>
          <w:lang w:val="et-EE"/>
        </w:rPr>
        <w:t>lu, kõnekulu ja transpordikulu.</w:t>
      </w:r>
    </w:p>
    <w:p w14:paraId="3881A94E" w14:textId="77777777" w:rsidR="003D62E3" w:rsidRPr="003E2381" w:rsidRDefault="003D62E3" w:rsidP="004D67BA">
      <w:pPr>
        <w:spacing w:after="120"/>
        <w:jc w:val="both"/>
        <w:rPr>
          <w:rFonts w:cstheme="minorHAnsi"/>
          <w:szCs w:val="18"/>
          <w:lang w:val="et-EE"/>
        </w:rPr>
      </w:pPr>
      <w:r w:rsidRPr="003D62E3">
        <w:rPr>
          <w:rFonts w:cstheme="minorHAnsi"/>
          <w:szCs w:val="18"/>
          <w:lang w:val="et-EE"/>
        </w:rPr>
        <w:t xml:space="preserve">Kommunikatsioonikulu hõlmab Finantsinspektsiooni 15. tegevusaastale pühendatud konverents-vastuvõtu kulu, tarbijahariduse programmi, veebilehe </w:t>
      </w:r>
      <w:hyperlink r:id="rId38" w:tooltip="http://www.minuraha.ee" w:history="1">
        <w:r w:rsidRPr="003D62E3">
          <w:rPr>
            <w:rFonts w:cstheme="minorHAnsi"/>
            <w:szCs w:val="18"/>
            <w:u w:val="single"/>
            <w:lang w:val="et-EE"/>
          </w:rPr>
          <w:t>www.minuraha.ee</w:t>
        </w:r>
      </w:hyperlink>
      <w:r w:rsidRPr="003D62E3">
        <w:rPr>
          <w:rFonts w:cstheme="minorHAnsi"/>
          <w:szCs w:val="18"/>
          <w:lang w:val="et-EE"/>
        </w:rPr>
        <w:t xml:space="preserve"> ning Finantsi</w:t>
      </w:r>
      <w:r w:rsidR="003E2381">
        <w:rPr>
          <w:rFonts w:cstheme="minorHAnsi"/>
          <w:szCs w:val="18"/>
          <w:lang w:val="et-EE"/>
        </w:rPr>
        <w:t>nspektsiooni aastaraamatu kulu.</w:t>
      </w:r>
    </w:p>
    <w:p w14:paraId="6148F8D7" w14:textId="77777777" w:rsidR="003D62E3" w:rsidRPr="003E2381" w:rsidRDefault="003D62E3" w:rsidP="004D67BA">
      <w:pPr>
        <w:spacing w:after="120"/>
        <w:jc w:val="both"/>
        <w:rPr>
          <w:rFonts w:cstheme="minorHAnsi"/>
          <w:szCs w:val="18"/>
          <w:lang w:val="et-EE"/>
        </w:rPr>
      </w:pPr>
      <w:r w:rsidRPr="003D62E3">
        <w:rPr>
          <w:rFonts w:cstheme="minorHAnsi"/>
          <w:bCs/>
          <w:szCs w:val="18"/>
          <w:lang w:val="et-EE"/>
        </w:rPr>
        <w:t>Koolituskuluna käsitletakse Finantsinspektsiooni töötajate osalemist sise- ja välisriiklikel koolitustel, sh koolituslähetuste kulu. 2017. aastal moodustas keskmine väliskoolituse kulu koos lähetuskuludega 849 eurot ja riigisisese koolituse kulu 140 eurot.</w:t>
      </w:r>
      <w:r w:rsidRPr="003D62E3">
        <w:rPr>
          <w:rFonts w:cstheme="minorHAnsi"/>
          <w:szCs w:val="18"/>
          <w:lang w:val="et-EE"/>
        </w:rPr>
        <w:t xml:space="preserve"> Aastal 2016 oli keskmine väliskoolitus 882 eurot </w:t>
      </w:r>
      <w:r w:rsidR="003E2381">
        <w:rPr>
          <w:rFonts w:cstheme="minorHAnsi"/>
          <w:szCs w:val="18"/>
          <w:lang w:val="et-EE"/>
        </w:rPr>
        <w:t>ja riigi sisekoolitus 86 eurot.</w:t>
      </w:r>
    </w:p>
    <w:p w14:paraId="477F3256" w14:textId="77777777" w:rsidR="003D62E3" w:rsidRPr="003D62E3" w:rsidRDefault="003D62E3" w:rsidP="004D67BA">
      <w:pPr>
        <w:spacing w:after="120"/>
        <w:jc w:val="both"/>
        <w:rPr>
          <w:rFonts w:cstheme="minorHAnsi"/>
          <w:bCs/>
          <w:szCs w:val="18"/>
          <w:lang w:val="et-EE"/>
        </w:rPr>
      </w:pPr>
      <w:r w:rsidRPr="003D62E3">
        <w:rPr>
          <w:rFonts w:cstheme="minorHAnsi"/>
          <w:bCs/>
          <w:szCs w:val="18"/>
          <w:lang w:val="et-EE"/>
        </w:rPr>
        <w:t>Raamatupidamiskulu on Eesti Pangalt ostetava kuluarvestuse, osalise juhtimisarvestuse, töötasuarvestuse, laenuarvestuse, maksete</w:t>
      </w:r>
      <w:r w:rsidR="003E2381">
        <w:rPr>
          <w:rFonts w:cstheme="minorHAnsi"/>
          <w:bCs/>
          <w:szCs w:val="18"/>
          <w:lang w:val="et-EE"/>
        </w:rPr>
        <w:t xml:space="preserve"> ja arvelduste teostamise kulu.</w:t>
      </w:r>
    </w:p>
    <w:p w14:paraId="75BAEC19" w14:textId="77777777" w:rsidR="003D62E3" w:rsidRPr="003E2381" w:rsidRDefault="003D62E3" w:rsidP="004D67BA">
      <w:pPr>
        <w:spacing w:after="120"/>
        <w:jc w:val="both"/>
        <w:rPr>
          <w:rFonts w:cstheme="minorHAnsi"/>
          <w:szCs w:val="18"/>
          <w:lang w:val="et-EE"/>
        </w:rPr>
      </w:pPr>
      <w:r w:rsidRPr="003D62E3">
        <w:rPr>
          <w:rFonts w:cstheme="minorHAnsi"/>
          <w:bCs/>
          <w:szCs w:val="18"/>
          <w:lang w:val="et-EE"/>
        </w:rPr>
        <w:t xml:space="preserve">Õigusabi ja konsultatsioonide kulukirjel kajastatakse </w:t>
      </w:r>
      <w:r w:rsidRPr="003D62E3">
        <w:rPr>
          <w:rFonts w:cstheme="minorHAnsi"/>
          <w:szCs w:val="18"/>
          <w:lang w:val="et-EE"/>
        </w:rPr>
        <w:t>ühe järelevalvesubjekti internetipanga süsteemi läbistustestimise läbivii</w:t>
      </w:r>
      <w:r w:rsidR="003E2381">
        <w:rPr>
          <w:rFonts w:cstheme="minorHAnsi"/>
          <w:szCs w:val="18"/>
          <w:lang w:val="et-EE"/>
        </w:rPr>
        <w:t>mise kulu ja kohtutäituri tasu.</w:t>
      </w:r>
    </w:p>
    <w:p w14:paraId="1F0079A3" w14:textId="77777777" w:rsidR="003D62E3" w:rsidRPr="003D62E3" w:rsidRDefault="003D62E3" w:rsidP="004D67BA">
      <w:pPr>
        <w:spacing w:after="120"/>
        <w:jc w:val="both"/>
        <w:rPr>
          <w:rFonts w:cstheme="minorHAnsi"/>
          <w:bCs/>
          <w:szCs w:val="18"/>
          <w:lang w:val="et-EE"/>
        </w:rPr>
      </w:pPr>
      <w:r w:rsidRPr="003D62E3">
        <w:rPr>
          <w:rFonts w:cstheme="minorHAnsi"/>
          <w:szCs w:val="18"/>
          <w:lang w:val="et-EE"/>
        </w:rPr>
        <w:t>Teabeagentuuride kulu sisaldab teabeagentuuride kasutustasu.</w:t>
      </w:r>
    </w:p>
    <w:p w14:paraId="7047341C" w14:textId="77777777" w:rsidR="003D62E3" w:rsidRPr="003D62E3" w:rsidRDefault="003D62E3" w:rsidP="004D67BA">
      <w:pPr>
        <w:spacing w:after="120"/>
        <w:jc w:val="both"/>
        <w:rPr>
          <w:rFonts w:cstheme="minorHAnsi"/>
          <w:bCs/>
          <w:szCs w:val="18"/>
          <w:lang w:val="et-EE"/>
        </w:rPr>
      </w:pPr>
      <w:r w:rsidRPr="003D62E3">
        <w:rPr>
          <w:rFonts w:cstheme="minorHAnsi"/>
          <w:bCs/>
          <w:szCs w:val="18"/>
          <w:lang w:val="et-EE"/>
        </w:rPr>
        <w:t>Personalitöö sisaldab Finantsinspektsiooni töötajate värbami</w:t>
      </w:r>
      <w:r w:rsidR="003E2381">
        <w:rPr>
          <w:rFonts w:cstheme="minorHAnsi"/>
          <w:bCs/>
          <w:szCs w:val="18"/>
          <w:lang w:val="et-EE"/>
        </w:rPr>
        <w:t>skulu.</w:t>
      </w:r>
    </w:p>
    <w:p w14:paraId="76A70477" w14:textId="77777777" w:rsidR="003D62E3" w:rsidRPr="003D62E3" w:rsidRDefault="003D62E3" w:rsidP="004D67BA">
      <w:pPr>
        <w:spacing w:after="120"/>
        <w:jc w:val="both"/>
        <w:rPr>
          <w:rFonts w:cstheme="minorHAnsi"/>
          <w:szCs w:val="18"/>
          <w:lang w:val="et-EE"/>
        </w:rPr>
      </w:pPr>
      <w:r w:rsidRPr="003D62E3">
        <w:rPr>
          <w:rFonts w:cstheme="minorHAnsi"/>
          <w:bCs/>
          <w:szCs w:val="18"/>
          <w:lang w:val="et-EE"/>
        </w:rPr>
        <w:t xml:space="preserve">Põhivara rendikulu hõlmab Finantsinspektsiooni poolt makstud renti Eesti Pangale, mis arvestatakse Finantsinspektsiooni kasutuses oleva põhivara, st IT riist- ja tarkvara ning inventari kohta aasta baasil. Rendi suurus võrdub Eesti Panga vastava põhivara amortisatsiooni määraga. </w:t>
      </w:r>
    </w:p>
    <w:p w14:paraId="00633176" w14:textId="77777777" w:rsidR="003D62E3" w:rsidRPr="003D62E3" w:rsidRDefault="003D62E3" w:rsidP="004D67BA">
      <w:pPr>
        <w:spacing w:after="120"/>
        <w:jc w:val="both"/>
        <w:rPr>
          <w:rFonts w:cstheme="minorHAnsi"/>
          <w:bCs/>
          <w:szCs w:val="18"/>
          <w:lang w:val="et-EE"/>
        </w:rPr>
      </w:pPr>
      <w:r w:rsidRPr="003D62E3">
        <w:rPr>
          <w:rFonts w:cstheme="minorHAnsi"/>
          <w:bCs/>
          <w:szCs w:val="18"/>
          <w:lang w:val="et-EE"/>
        </w:rPr>
        <w:t xml:space="preserve">Audiitorkontrolli kulu kajastab </w:t>
      </w:r>
      <w:r w:rsidRPr="003D62E3">
        <w:rPr>
          <w:rFonts w:cstheme="minorHAnsi"/>
          <w:szCs w:val="18"/>
          <w:lang w:val="et-EE"/>
        </w:rPr>
        <w:t>Finantsinspektsiooni tulude ja kulude aruande auditeerimise kulu.</w:t>
      </w:r>
      <w:r w:rsidRPr="003D62E3">
        <w:rPr>
          <w:rFonts w:cstheme="minorHAnsi"/>
          <w:bCs/>
          <w:szCs w:val="18"/>
          <w:lang w:val="et-EE"/>
        </w:rPr>
        <w:t xml:space="preserve"> </w:t>
      </w:r>
      <w:r w:rsidRPr="003D62E3">
        <w:rPr>
          <w:rFonts w:cstheme="minorHAnsi"/>
          <w:szCs w:val="18"/>
          <w:lang w:val="et-EE"/>
        </w:rPr>
        <w:t>Finantsinspektsiooni seaduse § 51 lõike 3 kohaselt auditeerib Finantsinspektsiooni tulude-kulude aastaaruannet Eesti Panga audiitor.</w:t>
      </w:r>
    </w:p>
    <w:tbl>
      <w:tblPr>
        <w:tblStyle w:val="TableGrid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3E2381" w:rsidRPr="003E2381" w14:paraId="0DCFAAE4" w14:textId="77777777" w:rsidTr="00D42309">
        <w:tc>
          <w:tcPr>
            <w:tcW w:w="9344" w:type="dxa"/>
            <w:gridSpan w:val="3"/>
            <w:tcBorders>
              <w:top w:val="nil"/>
              <w:bottom w:val="nil"/>
            </w:tcBorders>
            <w:shd w:val="clear" w:color="auto" w:fill="FFFFFF" w:themeFill="background1"/>
            <w:vAlign w:val="center"/>
          </w:tcPr>
          <w:p w14:paraId="786D2274" w14:textId="77777777" w:rsidR="003E2381" w:rsidRPr="003E2381" w:rsidRDefault="003E2381" w:rsidP="004D67BA">
            <w:pPr>
              <w:spacing w:after="120"/>
              <w:rPr>
                <w:color w:val="500778"/>
                <w:sz w:val="16"/>
                <w:szCs w:val="16"/>
                <w:lang w:val="et-EE"/>
              </w:rPr>
            </w:pPr>
            <w:r w:rsidRPr="003E2381">
              <w:rPr>
                <w:color w:val="500778"/>
                <w:sz w:val="16"/>
                <w:szCs w:val="16"/>
                <w:lang w:val="et-EE"/>
              </w:rPr>
              <w:t>Mitmesugused tegevuskulud (tuhandetes eurodes)</w:t>
            </w:r>
          </w:p>
        </w:tc>
      </w:tr>
      <w:tr w:rsidR="003E2381" w:rsidRPr="003E2381" w14:paraId="638C9C92" w14:textId="77777777" w:rsidTr="00D42309">
        <w:tc>
          <w:tcPr>
            <w:tcW w:w="4820" w:type="dxa"/>
            <w:tcBorders>
              <w:top w:val="nil"/>
              <w:bottom w:val="nil"/>
              <w:right w:val="nil"/>
            </w:tcBorders>
            <w:shd w:val="clear" w:color="auto" w:fill="500778"/>
            <w:vAlign w:val="center"/>
          </w:tcPr>
          <w:p w14:paraId="72DB9A28" w14:textId="77777777" w:rsidR="003E2381" w:rsidRPr="003E2381" w:rsidRDefault="003E2381"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6DB5EC9C" w14:textId="77777777" w:rsidR="003E2381" w:rsidRPr="003E2381" w:rsidRDefault="003E2381"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77431514" w14:textId="77777777" w:rsidR="003E2381" w:rsidRPr="003E2381" w:rsidRDefault="003E2381" w:rsidP="004D67BA">
            <w:pPr>
              <w:spacing w:after="120"/>
              <w:rPr>
                <w:color w:val="FFFFFF"/>
                <w:sz w:val="16"/>
                <w:szCs w:val="16"/>
                <w:lang w:val="et-EE"/>
              </w:rPr>
            </w:pPr>
            <w:r>
              <w:rPr>
                <w:color w:val="FFFFFF"/>
                <w:sz w:val="16"/>
                <w:szCs w:val="16"/>
                <w:lang w:val="et-EE"/>
              </w:rPr>
              <w:t>2016</w:t>
            </w:r>
          </w:p>
        </w:tc>
      </w:tr>
      <w:tr w:rsidR="003E2381" w:rsidRPr="003E2381" w14:paraId="305429C2" w14:textId="77777777" w:rsidTr="00D42309">
        <w:tc>
          <w:tcPr>
            <w:tcW w:w="4820" w:type="dxa"/>
            <w:tcBorders>
              <w:top w:val="nil"/>
              <w:right w:val="nil"/>
            </w:tcBorders>
            <w:vAlign w:val="center"/>
          </w:tcPr>
          <w:p w14:paraId="245F7411" w14:textId="77777777" w:rsidR="003E2381" w:rsidRPr="003E2381" w:rsidRDefault="003E2381" w:rsidP="004D67BA">
            <w:pPr>
              <w:spacing w:after="120"/>
              <w:rPr>
                <w:sz w:val="16"/>
                <w:szCs w:val="16"/>
                <w:lang w:val="et-EE"/>
              </w:rPr>
            </w:pPr>
            <w:r w:rsidRPr="003E2381">
              <w:rPr>
                <w:sz w:val="16"/>
                <w:szCs w:val="16"/>
                <w:lang w:val="et-EE"/>
              </w:rPr>
              <w:t>Rahvusvaheliste organisatsioonide liikmemaks</w:t>
            </w:r>
          </w:p>
        </w:tc>
        <w:tc>
          <w:tcPr>
            <w:tcW w:w="2268" w:type="dxa"/>
            <w:tcBorders>
              <w:top w:val="nil"/>
              <w:left w:val="nil"/>
              <w:right w:val="nil"/>
            </w:tcBorders>
            <w:vAlign w:val="center"/>
          </w:tcPr>
          <w:p w14:paraId="7CF480A5" w14:textId="77777777" w:rsidR="003E2381" w:rsidRPr="003E2381" w:rsidRDefault="003E2381" w:rsidP="004D67BA">
            <w:pPr>
              <w:spacing w:after="120"/>
              <w:rPr>
                <w:sz w:val="16"/>
                <w:szCs w:val="16"/>
                <w:lang w:val="et-EE"/>
              </w:rPr>
            </w:pPr>
            <w:r>
              <w:rPr>
                <w:sz w:val="16"/>
                <w:szCs w:val="16"/>
                <w:lang w:val="et-EE"/>
              </w:rPr>
              <w:t>654</w:t>
            </w:r>
          </w:p>
        </w:tc>
        <w:tc>
          <w:tcPr>
            <w:tcW w:w="2256" w:type="dxa"/>
            <w:tcBorders>
              <w:top w:val="nil"/>
              <w:left w:val="nil"/>
            </w:tcBorders>
            <w:vAlign w:val="center"/>
          </w:tcPr>
          <w:p w14:paraId="4AF83D4A" w14:textId="77777777" w:rsidR="003E2381" w:rsidRPr="003E2381" w:rsidRDefault="003E2381" w:rsidP="004D67BA">
            <w:pPr>
              <w:spacing w:after="120"/>
              <w:rPr>
                <w:sz w:val="16"/>
                <w:szCs w:val="16"/>
                <w:lang w:val="et-EE"/>
              </w:rPr>
            </w:pPr>
            <w:r>
              <w:rPr>
                <w:sz w:val="16"/>
                <w:szCs w:val="16"/>
                <w:lang w:val="et-EE"/>
              </w:rPr>
              <w:t>629</w:t>
            </w:r>
          </w:p>
        </w:tc>
      </w:tr>
      <w:tr w:rsidR="003E2381" w:rsidRPr="003E2381" w14:paraId="616AC6B2" w14:textId="77777777" w:rsidTr="00D42309">
        <w:tc>
          <w:tcPr>
            <w:tcW w:w="4820" w:type="dxa"/>
            <w:tcBorders>
              <w:top w:val="nil"/>
              <w:right w:val="nil"/>
            </w:tcBorders>
            <w:vAlign w:val="center"/>
          </w:tcPr>
          <w:p w14:paraId="27D2C434" w14:textId="77777777" w:rsidR="003E2381" w:rsidRPr="003E2381" w:rsidRDefault="003E2381" w:rsidP="004D67BA">
            <w:pPr>
              <w:spacing w:after="120"/>
              <w:rPr>
                <w:sz w:val="16"/>
                <w:szCs w:val="16"/>
                <w:lang w:val="et-EE"/>
              </w:rPr>
            </w:pPr>
            <w:r w:rsidRPr="003E2381">
              <w:rPr>
                <w:sz w:val="16"/>
                <w:szCs w:val="16"/>
                <w:lang w:val="et-EE"/>
              </w:rPr>
              <w:t>Kinnisvara rent</w:t>
            </w:r>
          </w:p>
        </w:tc>
        <w:tc>
          <w:tcPr>
            <w:tcW w:w="2268" w:type="dxa"/>
            <w:tcBorders>
              <w:top w:val="nil"/>
              <w:left w:val="nil"/>
              <w:right w:val="nil"/>
            </w:tcBorders>
            <w:vAlign w:val="center"/>
          </w:tcPr>
          <w:p w14:paraId="5BBDD8BA" w14:textId="77777777" w:rsidR="003E2381" w:rsidRPr="003E2381" w:rsidRDefault="003E2381" w:rsidP="004D67BA">
            <w:pPr>
              <w:spacing w:after="120"/>
              <w:rPr>
                <w:sz w:val="16"/>
                <w:szCs w:val="16"/>
                <w:lang w:val="et-EE"/>
              </w:rPr>
            </w:pPr>
            <w:r>
              <w:rPr>
                <w:sz w:val="16"/>
                <w:szCs w:val="16"/>
                <w:lang w:val="et-EE"/>
              </w:rPr>
              <w:t>271</w:t>
            </w:r>
          </w:p>
        </w:tc>
        <w:tc>
          <w:tcPr>
            <w:tcW w:w="2256" w:type="dxa"/>
            <w:tcBorders>
              <w:top w:val="nil"/>
              <w:left w:val="nil"/>
            </w:tcBorders>
            <w:vAlign w:val="center"/>
          </w:tcPr>
          <w:p w14:paraId="1D304F9C" w14:textId="77777777" w:rsidR="003E2381" w:rsidRPr="003E2381" w:rsidRDefault="003E2381" w:rsidP="004D67BA">
            <w:pPr>
              <w:spacing w:after="120"/>
              <w:rPr>
                <w:sz w:val="16"/>
                <w:szCs w:val="16"/>
                <w:lang w:val="et-EE"/>
              </w:rPr>
            </w:pPr>
            <w:r>
              <w:rPr>
                <w:sz w:val="16"/>
                <w:szCs w:val="16"/>
                <w:lang w:val="et-EE"/>
              </w:rPr>
              <w:t>263</w:t>
            </w:r>
          </w:p>
        </w:tc>
      </w:tr>
      <w:tr w:rsidR="003E2381" w:rsidRPr="003E2381" w14:paraId="7E9C2281" w14:textId="77777777" w:rsidTr="00D42309">
        <w:tc>
          <w:tcPr>
            <w:tcW w:w="4820" w:type="dxa"/>
            <w:tcBorders>
              <w:top w:val="nil"/>
              <w:right w:val="nil"/>
            </w:tcBorders>
            <w:vAlign w:val="center"/>
          </w:tcPr>
          <w:p w14:paraId="58558F40" w14:textId="77777777" w:rsidR="003E2381" w:rsidRPr="003E2381" w:rsidRDefault="003E2381" w:rsidP="004D67BA">
            <w:pPr>
              <w:spacing w:after="120"/>
              <w:rPr>
                <w:sz w:val="16"/>
                <w:szCs w:val="16"/>
                <w:lang w:val="et-EE"/>
              </w:rPr>
            </w:pPr>
            <w:r w:rsidRPr="003E2381">
              <w:rPr>
                <w:sz w:val="16"/>
                <w:szCs w:val="16"/>
                <w:lang w:val="et-EE"/>
              </w:rPr>
              <w:t>IT infrastruktuur, tarkvara ja arendus</w:t>
            </w:r>
          </w:p>
        </w:tc>
        <w:tc>
          <w:tcPr>
            <w:tcW w:w="2268" w:type="dxa"/>
            <w:tcBorders>
              <w:top w:val="nil"/>
              <w:left w:val="nil"/>
              <w:right w:val="nil"/>
            </w:tcBorders>
            <w:vAlign w:val="center"/>
          </w:tcPr>
          <w:p w14:paraId="65657C5D" w14:textId="77777777" w:rsidR="003E2381" w:rsidRPr="003E2381" w:rsidRDefault="003E2381" w:rsidP="004D67BA">
            <w:pPr>
              <w:spacing w:after="120"/>
              <w:rPr>
                <w:sz w:val="16"/>
                <w:szCs w:val="16"/>
                <w:lang w:val="et-EE"/>
              </w:rPr>
            </w:pPr>
            <w:r>
              <w:rPr>
                <w:sz w:val="16"/>
                <w:szCs w:val="16"/>
                <w:lang w:val="et-EE"/>
              </w:rPr>
              <w:t>543</w:t>
            </w:r>
          </w:p>
        </w:tc>
        <w:tc>
          <w:tcPr>
            <w:tcW w:w="2256" w:type="dxa"/>
            <w:tcBorders>
              <w:top w:val="nil"/>
              <w:left w:val="nil"/>
            </w:tcBorders>
            <w:vAlign w:val="center"/>
          </w:tcPr>
          <w:p w14:paraId="0160EE21" w14:textId="77777777" w:rsidR="003E2381" w:rsidRPr="003E2381" w:rsidRDefault="003E2381" w:rsidP="004D67BA">
            <w:pPr>
              <w:spacing w:after="120"/>
              <w:rPr>
                <w:sz w:val="16"/>
                <w:szCs w:val="16"/>
                <w:lang w:val="et-EE"/>
              </w:rPr>
            </w:pPr>
            <w:r>
              <w:rPr>
                <w:sz w:val="16"/>
                <w:szCs w:val="16"/>
                <w:lang w:val="et-EE"/>
              </w:rPr>
              <w:t>479</w:t>
            </w:r>
          </w:p>
        </w:tc>
      </w:tr>
      <w:tr w:rsidR="003E2381" w:rsidRPr="003E2381" w14:paraId="649E63B2" w14:textId="77777777" w:rsidTr="00D42309">
        <w:tc>
          <w:tcPr>
            <w:tcW w:w="4820" w:type="dxa"/>
            <w:tcBorders>
              <w:top w:val="nil"/>
              <w:right w:val="nil"/>
            </w:tcBorders>
            <w:vAlign w:val="center"/>
          </w:tcPr>
          <w:p w14:paraId="46E4A9BF" w14:textId="77777777" w:rsidR="003E2381" w:rsidRPr="003E2381" w:rsidRDefault="003E2381" w:rsidP="004D67BA">
            <w:pPr>
              <w:spacing w:after="120"/>
              <w:rPr>
                <w:sz w:val="16"/>
                <w:szCs w:val="16"/>
                <w:lang w:val="et-EE"/>
              </w:rPr>
            </w:pPr>
            <w:r w:rsidRPr="003E2381">
              <w:rPr>
                <w:sz w:val="16"/>
                <w:szCs w:val="16"/>
                <w:lang w:val="et-EE"/>
              </w:rPr>
              <w:t>Töölähetus</w:t>
            </w:r>
          </w:p>
        </w:tc>
        <w:tc>
          <w:tcPr>
            <w:tcW w:w="2268" w:type="dxa"/>
            <w:tcBorders>
              <w:top w:val="nil"/>
              <w:left w:val="nil"/>
              <w:right w:val="nil"/>
            </w:tcBorders>
            <w:vAlign w:val="center"/>
          </w:tcPr>
          <w:p w14:paraId="4D50E591" w14:textId="77777777" w:rsidR="003E2381" w:rsidRPr="003E2381" w:rsidRDefault="003E2381" w:rsidP="004D67BA">
            <w:pPr>
              <w:spacing w:after="120"/>
              <w:rPr>
                <w:sz w:val="16"/>
                <w:szCs w:val="16"/>
                <w:lang w:val="et-EE"/>
              </w:rPr>
            </w:pPr>
            <w:r>
              <w:rPr>
                <w:sz w:val="16"/>
                <w:szCs w:val="16"/>
                <w:lang w:val="et-EE"/>
              </w:rPr>
              <w:t>270</w:t>
            </w:r>
          </w:p>
        </w:tc>
        <w:tc>
          <w:tcPr>
            <w:tcW w:w="2256" w:type="dxa"/>
            <w:tcBorders>
              <w:top w:val="nil"/>
              <w:left w:val="nil"/>
            </w:tcBorders>
            <w:vAlign w:val="center"/>
          </w:tcPr>
          <w:p w14:paraId="3383DC12" w14:textId="77777777" w:rsidR="003E2381" w:rsidRPr="003E2381" w:rsidRDefault="003E2381" w:rsidP="004D67BA">
            <w:pPr>
              <w:spacing w:after="120"/>
              <w:rPr>
                <w:sz w:val="16"/>
                <w:szCs w:val="16"/>
                <w:lang w:val="et-EE"/>
              </w:rPr>
            </w:pPr>
            <w:r>
              <w:rPr>
                <w:sz w:val="16"/>
                <w:szCs w:val="16"/>
                <w:lang w:val="et-EE"/>
              </w:rPr>
              <w:t>241</w:t>
            </w:r>
          </w:p>
        </w:tc>
      </w:tr>
      <w:tr w:rsidR="003E2381" w:rsidRPr="003E2381" w14:paraId="375B6B0C" w14:textId="77777777" w:rsidTr="00D42309">
        <w:tc>
          <w:tcPr>
            <w:tcW w:w="4820" w:type="dxa"/>
            <w:tcBorders>
              <w:top w:val="nil"/>
              <w:right w:val="nil"/>
            </w:tcBorders>
            <w:vAlign w:val="center"/>
          </w:tcPr>
          <w:p w14:paraId="2B63969B" w14:textId="77777777" w:rsidR="003E2381" w:rsidRPr="003E2381" w:rsidRDefault="003E2381" w:rsidP="004D67BA">
            <w:pPr>
              <w:spacing w:after="120"/>
              <w:rPr>
                <w:sz w:val="16"/>
                <w:szCs w:val="16"/>
                <w:lang w:val="et-EE"/>
              </w:rPr>
            </w:pPr>
            <w:r w:rsidRPr="003E2381">
              <w:rPr>
                <w:sz w:val="16"/>
                <w:szCs w:val="16"/>
                <w:lang w:val="et-EE"/>
              </w:rPr>
              <w:t>Bürookulu</w:t>
            </w:r>
          </w:p>
        </w:tc>
        <w:tc>
          <w:tcPr>
            <w:tcW w:w="2268" w:type="dxa"/>
            <w:tcBorders>
              <w:top w:val="nil"/>
              <w:left w:val="nil"/>
              <w:right w:val="nil"/>
            </w:tcBorders>
            <w:vAlign w:val="center"/>
          </w:tcPr>
          <w:p w14:paraId="26958436" w14:textId="77777777" w:rsidR="003E2381" w:rsidRPr="003E2381" w:rsidRDefault="003E2381" w:rsidP="004D67BA">
            <w:pPr>
              <w:spacing w:after="120"/>
              <w:rPr>
                <w:sz w:val="16"/>
                <w:szCs w:val="16"/>
                <w:lang w:val="et-EE"/>
              </w:rPr>
            </w:pPr>
            <w:r>
              <w:rPr>
                <w:sz w:val="16"/>
                <w:szCs w:val="16"/>
                <w:lang w:val="et-EE"/>
              </w:rPr>
              <w:t>100</w:t>
            </w:r>
          </w:p>
        </w:tc>
        <w:tc>
          <w:tcPr>
            <w:tcW w:w="2256" w:type="dxa"/>
            <w:tcBorders>
              <w:top w:val="nil"/>
              <w:left w:val="nil"/>
            </w:tcBorders>
            <w:vAlign w:val="center"/>
          </w:tcPr>
          <w:p w14:paraId="50FDE588" w14:textId="77777777" w:rsidR="003E2381" w:rsidRPr="003E2381" w:rsidRDefault="003E2381" w:rsidP="004D67BA">
            <w:pPr>
              <w:spacing w:after="120"/>
              <w:rPr>
                <w:sz w:val="16"/>
                <w:szCs w:val="16"/>
                <w:lang w:val="et-EE"/>
              </w:rPr>
            </w:pPr>
            <w:r>
              <w:rPr>
                <w:sz w:val="16"/>
                <w:szCs w:val="16"/>
                <w:lang w:val="et-EE"/>
              </w:rPr>
              <w:t>112</w:t>
            </w:r>
          </w:p>
        </w:tc>
      </w:tr>
      <w:tr w:rsidR="003E2381" w:rsidRPr="003E2381" w14:paraId="3FD7913A" w14:textId="77777777" w:rsidTr="00D42309">
        <w:tc>
          <w:tcPr>
            <w:tcW w:w="4820" w:type="dxa"/>
            <w:tcBorders>
              <w:top w:val="nil"/>
              <w:right w:val="nil"/>
            </w:tcBorders>
            <w:vAlign w:val="center"/>
          </w:tcPr>
          <w:p w14:paraId="492680A1" w14:textId="77777777" w:rsidR="003E2381" w:rsidRPr="003E2381" w:rsidRDefault="003E2381" w:rsidP="004D67BA">
            <w:pPr>
              <w:spacing w:after="120"/>
              <w:rPr>
                <w:sz w:val="16"/>
                <w:szCs w:val="16"/>
                <w:lang w:val="et-EE"/>
              </w:rPr>
            </w:pPr>
            <w:r w:rsidRPr="003E2381">
              <w:rPr>
                <w:sz w:val="16"/>
                <w:szCs w:val="16"/>
                <w:lang w:val="et-EE"/>
              </w:rPr>
              <w:t>Kommunikatsioonikulu</w:t>
            </w:r>
          </w:p>
        </w:tc>
        <w:tc>
          <w:tcPr>
            <w:tcW w:w="2268" w:type="dxa"/>
            <w:tcBorders>
              <w:top w:val="nil"/>
              <w:left w:val="nil"/>
              <w:right w:val="nil"/>
            </w:tcBorders>
            <w:vAlign w:val="center"/>
          </w:tcPr>
          <w:p w14:paraId="65216F16" w14:textId="77777777" w:rsidR="003E2381" w:rsidRPr="003E2381" w:rsidRDefault="003E2381" w:rsidP="004D67BA">
            <w:pPr>
              <w:spacing w:after="120"/>
              <w:rPr>
                <w:sz w:val="16"/>
                <w:szCs w:val="16"/>
                <w:lang w:val="et-EE"/>
              </w:rPr>
            </w:pPr>
            <w:r>
              <w:rPr>
                <w:sz w:val="16"/>
                <w:szCs w:val="16"/>
                <w:lang w:val="et-EE"/>
              </w:rPr>
              <w:t>106</w:t>
            </w:r>
          </w:p>
        </w:tc>
        <w:tc>
          <w:tcPr>
            <w:tcW w:w="2256" w:type="dxa"/>
            <w:tcBorders>
              <w:top w:val="nil"/>
              <w:left w:val="nil"/>
            </w:tcBorders>
            <w:vAlign w:val="center"/>
          </w:tcPr>
          <w:p w14:paraId="4EAF8D96" w14:textId="77777777" w:rsidR="003E2381" w:rsidRPr="003E2381" w:rsidRDefault="003E2381" w:rsidP="004D67BA">
            <w:pPr>
              <w:spacing w:after="120"/>
              <w:rPr>
                <w:sz w:val="16"/>
                <w:szCs w:val="16"/>
                <w:lang w:val="et-EE"/>
              </w:rPr>
            </w:pPr>
            <w:r>
              <w:rPr>
                <w:sz w:val="16"/>
                <w:szCs w:val="16"/>
                <w:lang w:val="et-EE"/>
              </w:rPr>
              <w:t>45</w:t>
            </w:r>
          </w:p>
        </w:tc>
      </w:tr>
      <w:tr w:rsidR="003E2381" w:rsidRPr="003E2381" w14:paraId="1EF7A348" w14:textId="77777777" w:rsidTr="00D42309">
        <w:tc>
          <w:tcPr>
            <w:tcW w:w="4820" w:type="dxa"/>
            <w:tcBorders>
              <w:top w:val="nil"/>
              <w:right w:val="nil"/>
            </w:tcBorders>
            <w:vAlign w:val="center"/>
          </w:tcPr>
          <w:p w14:paraId="4BEB40D3" w14:textId="77777777" w:rsidR="003E2381" w:rsidRPr="003E2381" w:rsidRDefault="003E2381" w:rsidP="004D67BA">
            <w:pPr>
              <w:spacing w:after="120"/>
              <w:rPr>
                <w:sz w:val="16"/>
                <w:szCs w:val="16"/>
                <w:lang w:val="et-EE"/>
              </w:rPr>
            </w:pPr>
            <w:r w:rsidRPr="003E2381">
              <w:rPr>
                <w:sz w:val="16"/>
                <w:szCs w:val="16"/>
                <w:lang w:val="et-EE"/>
              </w:rPr>
              <w:t>Koolituskulu</w:t>
            </w:r>
          </w:p>
        </w:tc>
        <w:tc>
          <w:tcPr>
            <w:tcW w:w="2268" w:type="dxa"/>
            <w:tcBorders>
              <w:top w:val="nil"/>
              <w:left w:val="nil"/>
              <w:right w:val="nil"/>
            </w:tcBorders>
            <w:vAlign w:val="center"/>
          </w:tcPr>
          <w:p w14:paraId="1B22C7EE" w14:textId="77777777" w:rsidR="003E2381" w:rsidRPr="003E2381" w:rsidRDefault="003E2381" w:rsidP="004D67BA">
            <w:pPr>
              <w:spacing w:after="120"/>
              <w:rPr>
                <w:sz w:val="16"/>
                <w:szCs w:val="16"/>
                <w:lang w:val="et-EE"/>
              </w:rPr>
            </w:pPr>
            <w:r>
              <w:rPr>
                <w:sz w:val="16"/>
                <w:szCs w:val="16"/>
                <w:lang w:val="et-EE"/>
              </w:rPr>
              <w:t>72</w:t>
            </w:r>
          </w:p>
        </w:tc>
        <w:tc>
          <w:tcPr>
            <w:tcW w:w="2256" w:type="dxa"/>
            <w:tcBorders>
              <w:top w:val="nil"/>
              <w:left w:val="nil"/>
            </w:tcBorders>
            <w:vAlign w:val="center"/>
          </w:tcPr>
          <w:p w14:paraId="205CB0CE" w14:textId="77777777" w:rsidR="003E2381" w:rsidRPr="003E2381" w:rsidRDefault="003E2381" w:rsidP="004D67BA">
            <w:pPr>
              <w:spacing w:after="120"/>
              <w:rPr>
                <w:sz w:val="16"/>
                <w:szCs w:val="16"/>
                <w:lang w:val="et-EE"/>
              </w:rPr>
            </w:pPr>
            <w:r>
              <w:rPr>
                <w:sz w:val="16"/>
                <w:szCs w:val="16"/>
                <w:lang w:val="et-EE"/>
              </w:rPr>
              <w:t>78</w:t>
            </w:r>
          </w:p>
        </w:tc>
      </w:tr>
      <w:tr w:rsidR="003E2381" w:rsidRPr="003E2381" w14:paraId="54460C5E" w14:textId="77777777" w:rsidTr="00D42309">
        <w:tc>
          <w:tcPr>
            <w:tcW w:w="4820" w:type="dxa"/>
            <w:tcBorders>
              <w:top w:val="nil"/>
              <w:right w:val="nil"/>
            </w:tcBorders>
            <w:vAlign w:val="center"/>
          </w:tcPr>
          <w:p w14:paraId="1D3FCFD5" w14:textId="77777777" w:rsidR="003E2381" w:rsidRPr="003E2381" w:rsidRDefault="003E2381" w:rsidP="004D67BA">
            <w:pPr>
              <w:spacing w:after="120"/>
              <w:rPr>
                <w:sz w:val="16"/>
                <w:szCs w:val="16"/>
                <w:lang w:val="et-EE"/>
              </w:rPr>
            </w:pPr>
            <w:r w:rsidRPr="003E2381">
              <w:rPr>
                <w:sz w:val="16"/>
                <w:szCs w:val="16"/>
                <w:lang w:val="et-EE"/>
              </w:rPr>
              <w:t>Raamatupidamisteenus</w:t>
            </w:r>
          </w:p>
        </w:tc>
        <w:tc>
          <w:tcPr>
            <w:tcW w:w="2268" w:type="dxa"/>
            <w:tcBorders>
              <w:top w:val="nil"/>
              <w:left w:val="nil"/>
              <w:right w:val="nil"/>
            </w:tcBorders>
            <w:vAlign w:val="center"/>
          </w:tcPr>
          <w:p w14:paraId="3414ED94" w14:textId="77777777" w:rsidR="003E2381" w:rsidRPr="003E2381" w:rsidRDefault="003E2381" w:rsidP="004D67BA">
            <w:pPr>
              <w:spacing w:after="120"/>
              <w:rPr>
                <w:sz w:val="16"/>
                <w:szCs w:val="16"/>
                <w:lang w:val="et-EE"/>
              </w:rPr>
            </w:pPr>
            <w:r>
              <w:rPr>
                <w:sz w:val="16"/>
                <w:szCs w:val="16"/>
                <w:lang w:val="et-EE"/>
              </w:rPr>
              <w:t>50</w:t>
            </w:r>
          </w:p>
        </w:tc>
        <w:tc>
          <w:tcPr>
            <w:tcW w:w="2256" w:type="dxa"/>
            <w:tcBorders>
              <w:top w:val="nil"/>
              <w:left w:val="nil"/>
            </w:tcBorders>
            <w:vAlign w:val="center"/>
          </w:tcPr>
          <w:p w14:paraId="21EB2062" w14:textId="77777777" w:rsidR="003E2381" w:rsidRPr="003E2381" w:rsidRDefault="003E2381" w:rsidP="004D67BA">
            <w:pPr>
              <w:spacing w:after="120"/>
              <w:rPr>
                <w:sz w:val="16"/>
                <w:szCs w:val="16"/>
                <w:lang w:val="et-EE"/>
              </w:rPr>
            </w:pPr>
            <w:r>
              <w:rPr>
                <w:sz w:val="16"/>
                <w:szCs w:val="16"/>
                <w:lang w:val="et-EE"/>
              </w:rPr>
              <w:t>52</w:t>
            </w:r>
          </w:p>
        </w:tc>
      </w:tr>
      <w:tr w:rsidR="003E2381" w:rsidRPr="003E2381" w14:paraId="1B222FC9" w14:textId="77777777" w:rsidTr="00D42309">
        <w:tc>
          <w:tcPr>
            <w:tcW w:w="4820" w:type="dxa"/>
            <w:tcBorders>
              <w:top w:val="nil"/>
              <w:right w:val="nil"/>
            </w:tcBorders>
            <w:vAlign w:val="center"/>
          </w:tcPr>
          <w:p w14:paraId="1E5557E7" w14:textId="77777777" w:rsidR="003E2381" w:rsidRPr="003E2381" w:rsidRDefault="003E2381" w:rsidP="004D67BA">
            <w:pPr>
              <w:spacing w:after="120"/>
              <w:rPr>
                <w:sz w:val="16"/>
                <w:szCs w:val="16"/>
                <w:lang w:val="et-EE"/>
              </w:rPr>
            </w:pPr>
            <w:r w:rsidRPr="003E2381">
              <w:rPr>
                <w:sz w:val="16"/>
                <w:szCs w:val="16"/>
                <w:lang w:val="et-EE"/>
              </w:rPr>
              <w:t>Õigusabi ja konsultatsioonid</w:t>
            </w:r>
          </w:p>
        </w:tc>
        <w:tc>
          <w:tcPr>
            <w:tcW w:w="2268" w:type="dxa"/>
            <w:tcBorders>
              <w:top w:val="nil"/>
              <w:left w:val="nil"/>
              <w:right w:val="nil"/>
            </w:tcBorders>
            <w:vAlign w:val="center"/>
          </w:tcPr>
          <w:p w14:paraId="4B1A0605" w14:textId="77777777" w:rsidR="003E2381" w:rsidRPr="003E2381" w:rsidRDefault="003E2381" w:rsidP="004D67BA">
            <w:pPr>
              <w:spacing w:after="120"/>
              <w:rPr>
                <w:sz w:val="16"/>
                <w:szCs w:val="16"/>
                <w:lang w:val="et-EE"/>
              </w:rPr>
            </w:pPr>
            <w:r>
              <w:rPr>
                <w:sz w:val="16"/>
                <w:szCs w:val="16"/>
                <w:lang w:val="et-EE"/>
              </w:rPr>
              <w:t>5</w:t>
            </w:r>
          </w:p>
        </w:tc>
        <w:tc>
          <w:tcPr>
            <w:tcW w:w="2256" w:type="dxa"/>
            <w:tcBorders>
              <w:top w:val="nil"/>
              <w:left w:val="nil"/>
            </w:tcBorders>
            <w:vAlign w:val="center"/>
          </w:tcPr>
          <w:p w14:paraId="4065C422" w14:textId="77777777" w:rsidR="003E2381" w:rsidRPr="003E2381" w:rsidRDefault="003E2381" w:rsidP="004D67BA">
            <w:pPr>
              <w:spacing w:after="120"/>
              <w:rPr>
                <w:sz w:val="16"/>
                <w:szCs w:val="16"/>
                <w:lang w:val="et-EE"/>
              </w:rPr>
            </w:pPr>
            <w:r>
              <w:rPr>
                <w:sz w:val="16"/>
                <w:szCs w:val="16"/>
                <w:lang w:val="et-EE"/>
              </w:rPr>
              <w:t>15</w:t>
            </w:r>
          </w:p>
        </w:tc>
      </w:tr>
      <w:tr w:rsidR="003E2381" w:rsidRPr="003E2381" w14:paraId="4B9EE2EF" w14:textId="77777777" w:rsidTr="00D42309">
        <w:tc>
          <w:tcPr>
            <w:tcW w:w="4820" w:type="dxa"/>
            <w:tcBorders>
              <w:right w:val="nil"/>
            </w:tcBorders>
            <w:vAlign w:val="center"/>
          </w:tcPr>
          <w:p w14:paraId="098FE6EC" w14:textId="77777777" w:rsidR="003E2381" w:rsidRPr="003E2381" w:rsidRDefault="003E2381" w:rsidP="004D67BA">
            <w:pPr>
              <w:spacing w:after="120"/>
              <w:rPr>
                <w:sz w:val="16"/>
                <w:szCs w:val="16"/>
                <w:lang w:val="et-EE"/>
              </w:rPr>
            </w:pPr>
            <w:r w:rsidRPr="003E2381">
              <w:rPr>
                <w:sz w:val="16"/>
                <w:szCs w:val="16"/>
                <w:lang w:val="et-EE"/>
              </w:rPr>
              <w:lastRenderedPageBreak/>
              <w:t>Teabeagentuurid</w:t>
            </w:r>
          </w:p>
        </w:tc>
        <w:tc>
          <w:tcPr>
            <w:tcW w:w="2268" w:type="dxa"/>
            <w:tcBorders>
              <w:left w:val="nil"/>
              <w:right w:val="nil"/>
            </w:tcBorders>
            <w:vAlign w:val="center"/>
          </w:tcPr>
          <w:p w14:paraId="709AA859" w14:textId="77777777" w:rsidR="003E2381" w:rsidRPr="003E2381" w:rsidRDefault="003E2381" w:rsidP="004D67BA">
            <w:pPr>
              <w:spacing w:after="120"/>
              <w:rPr>
                <w:sz w:val="16"/>
                <w:szCs w:val="16"/>
                <w:lang w:val="et-EE"/>
              </w:rPr>
            </w:pPr>
            <w:r>
              <w:rPr>
                <w:sz w:val="16"/>
                <w:szCs w:val="16"/>
                <w:lang w:val="et-EE"/>
              </w:rPr>
              <w:t>8</w:t>
            </w:r>
          </w:p>
        </w:tc>
        <w:tc>
          <w:tcPr>
            <w:tcW w:w="2256" w:type="dxa"/>
            <w:tcBorders>
              <w:left w:val="nil"/>
            </w:tcBorders>
            <w:vAlign w:val="center"/>
          </w:tcPr>
          <w:p w14:paraId="78395C82" w14:textId="77777777" w:rsidR="003E2381" w:rsidRPr="003E2381" w:rsidRDefault="003E2381" w:rsidP="004D67BA">
            <w:pPr>
              <w:spacing w:after="120"/>
              <w:rPr>
                <w:sz w:val="16"/>
                <w:szCs w:val="16"/>
                <w:lang w:val="et-EE"/>
              </w:rPr>
            </w:pPr>
            <w:r>
              <w:rPr>
                <w:sz w:val="16"/>
                <w:szCs w:val="16"/>
                <w:lang w:val="et-EE"/>
              </w:rPr>
              <w:t>8</w:t>
            </w:r>
          </w:p>
        </w:tc>
      </w:tr>
      <w:tr w:rsidR="003E2381" w:rsidRPr="003E2381" w14:paraId="368657A4" w14:textId="77777777" w:rsidTr="00D42309">
        <w:tc>
          <w:tcPr>
            <w:tcW w:w="4820" w:type="dxa"/>
            <w:tcBorders>
              <w:bottom w:val="single" w:sz="4" w:space="0" w:color="auto"/>
              <w:right w:val="nil"/>
            </w:tcBorders>
            <w:vAlign w:val="center"/>
          </w:tcPr>
          <w:p w14:paraId="2974C078" w14:textId="77777777" w:rsidR="003E2381" w:rsidRPr="003E2381" w:rsidRDefault="003E2381" w:rsidP="004D67BA">
            <w:pPr>
              <w:spacing w:after="120"/>
              <w:rPr>
                <w:sz w:val="16"/>
                <w:szCs w:val="16"/>
                <w:lang w:val="et-EE"/>
              </w:rPr>
            </w:pPr>
            <w:r w:rsidRPr="003E2381">
              <w:rPr>
                <w:sz w:val="16"/>
                <w:szCs w:val="16"/>
                <w:lang w:val="et-EE"/>
              </w:rPr>
              <w:t>Personalitöö</w:t>
            </w:r>
          </w:p>
        </w:tc>
        <w:tc>
          <w:tcPr>
            <w:tcW w:w="2268" w:type="dxa"/>
            <w:tcBorders>
              <w:left w:val="nil"/>
              <w:bottom w:val="single" w:sz="4" w:space="0" w:color="auto"/>
              <w:right w:val="nil"/>
            </w:tcBorders>
            <w:vAlign w:val="center"/>
          </w:tcPr>
          <w:p w14:paraId="7F0886AB" w14:textId="77777777" w:rsidR="003E2381" w:rsidRPr="003E2381" w:rsidRDefault="003E2381" w:rsidP="004D67BA">
            <w:pPr>
              <w:spacing w:after="120"/>
              <w:rPr>
                <w:sz w:val="16"/>
                <w:szCs w:val="16"/>
                <w:lang w:val="et-EE"/>
              </w:rPr>
            </w:pPr>
            <w:r>
              <w:rPr>
                <w:sz w:val="16"/>
                <w:szCs w:val="16"/>
                <w:lang w:val="et-EE"/>
              </w:rPr>
              <w:t>3</w:t>
            </w:r>
          </w:p>
        </w:tc>
        <w:tc>
          <w:tcPr>
            <w:tcW w:w="2256" w:type="dxa"/>
            <w:tcBorders>
              <w:left w:val="nil"/>
              <w:bottom w:val="single" w:sz="4" w:space="0" w:color="auto"/>
            </w:tcBorders>
            <w:vAlign w:val="center"/>
          </w:tcPr>
          <w:p w14:paraId="05234E7A" w14:textId="77777777" w:rsidR="003E2381" w:rsidRPr="003E2381" w:rsidRDefault="003E2381" w:rsidP="004D67BA">
            <w:pPr>
              <w:spacing w:after="120"/>
              <w:rPr>
                <w:sz w:val="16"/>
                <w:szCs w:val="16"/>
                <w:lang w:val="et-EE"/>
              </w:rPr>
            </w:pPr>
            <w:r>
              <w:rPr>
                <w:sz w:val="16"/>
                <w:szCs w:val="16"/>
                <w:lang w:val="et-EE"/>
              </w:rPr>
              <w:t>6</w:t>
            </w:r>
          </w:p>
        </w:tc>
      </w:tr>
      <w:tr w:rsidR="003E2381" w:rsidRPr="003E2381" w14:paraId="7367C92C" w14:textId="77777777" w:rsidTr="00D42309">
        <w:tc>
          <w:tcPr>
            <w:tcW w:w="4820" w:type="dxa"/>
            <w:tcBorders>
              <w:top w:val="single" w:sz="4" w:space="0" w:color="auto"/>
              <w:bottom w:val="single" w:sz="4" w:space="0" w:color="auto"/>
              <w:right w:val="nil"/>
            </w:tcBorders>
            <w:vAlign w:val="center"/>
          </w:tcPr>
          <w:p w14:paraId="5ADD06B1" w14:textId="77777777" w:rsidR="003E2381" w:rsidRPr="003E2381" w:rsidRDefault="003E2381" w:rsidP="004D67BA">
            <w:pPr>
              <w:spacing w:after="120"/>
              <w:rPr>
                <w:sz w:val="16"/>
                <w:szCs w:val="16"/>
                <w:lang w:val="et-EE"/>
              </w:rPr>
            </w:pPr>
            <w:r w:rsidRPr="003E2381">
              <w:rPr>
                <w:sz w:val="16"/>
                <w:szCs w:val="16"/>
                <w:lang w:val="et-EE"/>
              </w:rPr>
              <w:t>Põhivara rendikulu</w:t>
            </w:r>
          </w:p>
        </w:tc>
        <w:tc>
          <w:tcPr>
            <w:tcW w:w="2268" w:type="dxa"/>
            <w:tcBorders>
              <w:top w:val="single" w:sz="4" w:space="0" w:color="auto"/>
              <w:left w:val="nil"/>
              <w:bottom w:val="single" w:sz="4" w:space="0" w:color="auto"/>
              <w:right w:val="nil"/>
            </w:tcBorders>
            <w:vAlign w:val="center"/>
          </w:tcPr>
          <w:p w14:paraId="6C56A584" w14:textId="77777777" w:rsidR="003E2381" w:rsidRPr="003E2381" w:rsidRDefault="003E2381" w:rsidP="004D67BA">
            <w:pPr>
              <w:spacing w:after="120"/>
              <w:rPr>
                <w:sz w:val="16"/>
                <w:szCs w:val="16"/>
                <w:lang w:val="et-EE"/>
              </w:rPr>
            </w:pPr>
            <w:r>
              <w:rPr>
                <w:sz w:val="16"/>
                <w:szCs w:val="16"/>
                <w:lang w:val="et-EE"/>
              </w:rPr>
              <w:t>5</w:t>
            </w:r>
          </w:p>
        </w:tc>
        <w:tc>
          <w:tcPr>
            <w:tcW w:w="2256" w:type="dxa"/>
            <w:tcBorders>
              <w:top w:val="single" w:sz="4" w:space="0" w:color="auto"/>
              <w:left w:val="nil"/>
              <w:bottom w:val="single" w:sz="4" w:space="0" w:color="auto"/>
            </w:tcBorders>
            <w:vAlign w:val="center"/>
          </w:tcPr>
          <w:p w14:paraId="5318A466" w14:textId="77777777" w:rsidR="003E2381" w:rsidRPr="003E2381" w:rsidRDefault="003E2381" w:rsidP="004D67BA">
            <w:pPr>
              <w:spacing w:after="120"/>
              <w:rPr>
                <w:sz w:val="16"/>
                <w:szCs w:val="16"/>
                <w:lang w:val="et-EE"/>
              </w:rPr>
            </w:pPr>
            <w:r>
              <w:rPr>
                <w:sz w:val="16"/>
                <w:szCs w:val="16"/>
                <w:lang w:val="et-EE"/>
              </w:rPr>
              <w:t>6</w:t>
            </w:r>
          </w:p>
        </w:tc>
      </w:tr>
      <w:tr w:rsidR="003E2381" w:rsidRPr="003E2381" w14:paraId="0793BC58" w14:textId="77777777" w:rsidTr="00D42309">
        <w:tc>
          <w:tcPr>
            <w:tcW w:w="4820" w:type="dxa"/>
            <w:tcBorders>
              <w:top w:val="single" w:sz="4" w:space="0" w:color="auto"/>
              <w:bottom w:val="nil"/>
              <w:right w:val="nil"/>
            </w:tcBorders>
            <w:vAlign w:val="center"/>
          </w:tcPr>
          <w:p w14:paraId="6F9DA14E" w14:textId="77777777" w:rsidR="003E2381" w:rsidRPr="003E2381" w:rsidRDefault="003E2381" w:rsidP="004D67BA">
            <w:pPr>
              <w:spacing w:after="120"/>
              <w:rPr>
                <w:sz w:val="16"/>
                <w:szCs w:val="16"/>
                <w:lang w:val="et-EE"/>
              </w:rPr>
            </w:pPr>
            <w:r w:rsidRPr="003E2381">
              <w:rPr>
                <w:sz w:val="16"/>
                <w:szCs w:val="16"/>
                <w:lang w:val="et-EE"/>
              </w:rPr>
              <w:t>Audiitorkontrolli kulu</w:t>
            </w:r>
          </w:p>
        </w:tc>
        <w:tc>
          <w:tcPr>
            <w:tcW w:w="2268" w:type="dxa"/>
            <w:tcBorders>
              <w:top w:val="single" w:sz="4" w:space="0" w:color="auto"/>
              <w:left w:val="nil"/>
              <w:bottom w:val="nil"/>
              <w:right w:val="nil"/>
            </w:tcBorders>
            <w:vAlign w:val="center"/>
          </w:tcPr>
          <w:p w14:paraId="0D422526" w14:textId="77777777" w:rsidR="003E2381" w:rsidRPr="003E2381" w:rsidRDefault="003E2381" w:rsidP="004D67BA">
            <w:pPr>
              <w:spacing w:after="120"/>
              <w:rPr>
                <w:sz w:val="16"/>
                <w:szCs w:val="16"/>
                <w:lang w:val="et-EE"/>
              </w:rPr>
            </w:pPr>
            <w:r>
              <w:rPr>
                <w:sz w:val="16"/>
                <w:szCs w:val="16"/>
                <w:lang w:val="et-EE"/>
              </w:rPr>
              <w:t>8</w:t>
            </w:r>
          </w:p>
        </w:tc>
        <w:tc>
          <w:tcPr>
            <w:tcW w:w="2256" w:type="dxa"/>
            <w:tcBorders>
              <w:top w:val="single" w:sz="4" w:space="0" w:color="auto"/>
              <w:left w:val="nil"/>
              <w:bottom w:val="nil"/>
            </w:tcBorders>
            <w:vAlign w:val="center"/>
          </w:tcPr>
          <w:p w14:paraId="3D97E75D" w14:textId="77777777" w:rsidR="003E2381" w:rsidRPr="003E2381" w:rsidRDefault="003E2381" w:rsidP="004D67BA">
            <w:pPr>
              <w:spacing w:after="120"/>
              <w:rPr>
                <w:sz w:val="16"/>
                <w:szCs w:val="16"/>
                <w:lang w:val="et-EE"/>
              </w:rPr>
            </w:pPr>
            <w:r>
              <w:rPr>
                <w:sz w:val="16"/>
                <w:szCs w:val="16"/>
                <w:lang w:val="et-EE"/>
              </w:rPr>
              <w:t>9</w:t>
            </w:r>
          </w:p>
        </w:tc>
      </w:tr>
      <w:tr w:rsidR="003E2381" w:rsidRPr="003E2381" w14:paraId="4C4DCC54" w14:textId="77777777" w:rsidTr="00D42309">
        <w:tc>
          <w:tcPr>
            <w:tcW w:w="4820" w:type="dxa"/>
            <w:tcBorders>
              <w:top w:val="nil"/>
              <w:bottom w:val="nil"/>
              <w:right w:val="nil"/>
            </w:tcBorders>
            <w:shd w:val="clear" w:color="auto" w:fill="D9D9D9" w:themeFill="background1" w:themeFillShade="D9"/>
            <w:vAlign w:val="center"/>
          </w:tcPr>
          <w:p w14:paraId="49AD427A" w14:textId="77777777" w:rsidR="003E2381" w:rsidRPr="003E2381" w:rsidRDefault="003E2381" w:rsidP="004D67BA">
            <w:pPr>
              <w:spacing w:after="120"/>
              <w:rPr>
                <w:color w:val="500778"/>
                <w:sz w:val="16"/>
                <w:szCs w:val="16"/>
                <w:lang w:val="et-EE"/>
              </w:rPr>
            </w:pPr>
            <w:r w:rsidRPr="003E2381">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16DC193D" w14:textId="77777777" w:rsidR="003E2381" w:rsidRPr="003E2381" w:rsidRDefault="003E2381" w:rsidP="004D67BA">
            <w:pPr>
              <w:spacing w:after="120"/>
              <w:rPr>
                <w:color w:val="500778"/>
                <w:sz w:val="16"/>
                <w:szCs w:val="16"/>
                <w:lang w:val="et-EE"/>
              </w:rPr>
            </w:pPr>
            <w:r>
              <w:rPr>
                <w:color w:val="500778"/>
                <w:sz w:val="16"/>
                <w:szCs w:val="16"/>
                <w:lang w:val="et-EE"/>
              </w:rPr>
              <w:t>2095</w:t>
            </w:r>
          </w:p>
        </w:tc>
        <w:tc>
          <w:tcPr>
            <w:tcW w:w="2256" w:type="dxa"/>
            <w:tcBorders>
              <w:top w:val="nil"/>
              <w:left w:val="nil"/>
              <w:bottom w:val="nil"/>
            </w:tcBorders>
            <w:shd w:val="clear" w:color="auto" w:fill="D9D9D9" w:themeFill="background1" w:themeFillShade="D9"/>
            <w:vAlign w:val="center"/>
          </w:tcPr>
          <w:p w14:paraId="14C1079D" w14:textId="77777777" w:rsidR="003E2381" w:rsidRPr="003E2381" w:rsidRDefault="003E2381" w:rsidP="004D67BA">
            <w:pPr>
              <w:spacing w:after="120"/>
              <w:rPr>
                <w:color w:val="500778"/>
                <w:sz w:val="16"/>
                <w:szCs w:val="16"/>
                <w:lang w:val="et-EE"/>
              </w:rPr>
            </w:pPr>
            <w:r>
              <w:rPr>
                <w:color w:val="500778"/>
                <w:sz w:val="16"/>
                <w:szCs w:val="16"/>
                <w:lang w:val="et-EE"/>
              </w:rPr>
              <w:t>1943</w:t>
            </w:r>
          </w:p>
        </w:tc>
      </w:tr>
    </w:tbl>
    <w:p w14:paraId="3119F19D" w14:textId="529427D9" w:rsidR="003E2381" w:rsidRPr="003E2381" w:rsidRDefault="00580539" w:rsidP="00CB6CAB">
      <w:pPr>
        <w:keepNext/>
        <w:spacing w:after="120"/>
        <w:jc w:val="both"/>
        <w:rPr>
          <w:color w:val="500778"/>
          <w:lang w:val="et-EE"/>
        </w:rPr>
      </w:pPr>
      <w:r>
        <w:rPr>
          <w:bCs/>
          <w:szCs w:val="18"/>
          <w:lang w:val="et-EE"/>
        </w:rPr>
        <w:br/>
      </w:r>
      <w:r w:rsidR="003E2381" w:rsidRPr="003E2381">
        <w:rPr>
          <w:color w:val="500778"/>
          <w:lang w:val="et-EE"/>
        </w:rPr>
        <w:t>Lisa 5. Muud kulud</w:t>
      </w:r>
    </w:p>
    <w:p w14:paraId="4B56D23A" w14:textId="77777777" w:rsidR="003D62E3" w:rsidRPr="003D62E3" w:rsidRDefault="003D62E3" w:rsidP="00EE6ED3">
      <w:pPr>
        <w:spacing w:after="120"/>
        <w:jc w:val="both"/>
        <w:rPr>
          <w:rFonts w:cstheme="minorHAnsi"/>
          <w:bCs/>
          <w:szCs w:val="18"/>
          <w:lang w:val="et-EE"/>
        </w:rPr>
      </w:pPr>
      <w:r w:rsidRPr="003D62E3">
        <w:rPr>
          <w:rFonts w:cstheme="minorHAnsi"/>
          <w:bCs/>
          <w:szCs w:val="18"/>
          <w:lang w:val="et-EE"/>
        </w:rPr>
        <w:t xml:space="preserve">Tagatised ja soodustused on sünnitoetus, erakorraline toetus ja töötajate tervishoiu tagamiseks ning sportimisega seotud kulutused. Samuti kajastatakse antud kulukirjel Finantsinspektsiooni töötajatele osaluspensioni maksete kompenseerimist 1/3 ulatuses, kuid mitte rohkem kui </w:t>
      </w:r>
      <w:r w:rsidR="00B93837">
        <w:rPr>
          <w:rFonts w:cstheme="minorHAnsi"/>
          <w:bCs/>
          <w:szCs w:val="18"/>
          <w:lang w:val="et-EE"/>
        </w:rPr>
        <w:t>10% osaleja aasta brutopalgast.</w:t>
      </w:r>
    </w:p>
    <w:p w14:paraId="5CCBCBC4" w14:textId="75A44024" w:rsidR="003D62E3" w:rsidRPr="003D62E3" w:rsidRDefault="003D62E3" w:rsidP="00EE6ED3">
      <w:pPr>
        <w:spacing w:after="120"/>
        <w:rPr>
          <w:lang w:val="et-EE"/>
        </w:rPr>
      </w:pPr>
      <w:r w:rsidRPr="003D62E3">
        <w:rPr>
          <w:lang w:val="et-EE"/>
        </w:rPr>
        <w:t>Kultuur ja sport kirjel kajastatakse Finantsinspektsiooni töötajale suunatud ürituste kulu.</w:t>
      </w:r>
      <w:r w:rsidR="002C1F51">
        <w:rPr>
          <w:lang w:val="et-EE"/>
        </w:rPr>
        <w:br/>
      </w:r>
    </w:p>
    <w:tbl>
      <w:tblPr>
        <w:tblStyle w:val="TableGrid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58360B" w:rsidRPr="0058360B" w14:paraId="07574628" w14:textId="77777777" w:rsidTr="00D42309">
        <w:tc>
          <w:tcPr>
            <w:tcW w:w="9344" w:type="dxa"/>
            <w:gridSpan w:val="3"/>
            <w:tcBorders>
              <w:top w:val="nil"/>
              <w:bottom w:val="nil"/>
            </w:tcBorders>
            <w:shd w:val="clear" w:color="auto" w:fill="FFFFFF" w:themeFill="background1"/>
            <w:vAlign w:val="center"/>
          </w:tcPr>
          <w:p w14:paraId="11551019" w14:textId="77777777" w:rsidR="0058360B" w:rsidRPr="0058360B" w:rsidRDefault="0058360B" w:rsidP="00EE6ED3">
            <w:pPr>
              <w:spacing w:after="120"/>
              <w:rPr>
                <w:color w:val="500778"/>
                <w:sz w:val="16"/>
                <w:szCs w:val="16"/>
                <w:lang w:val="et-EE"/>
              </w:rPr>
            </w:pPr>
            <w:r w:rsidRPr="0058360B">
              <w:rPr>
                <w:color w:val="500778"/>
                <w:sz w:val="16"/>
                <w:szCs w:val="16"/>
                <w:lang w:val="et-EE"/>
              </w:rPr>
              <w:t>Muud kulud (tuhandetes eurodes)</w:t>
            </w:r>
          </w:p>
        </w:tc>
      </w:tr>
      <w:tr w:rsidR="0058360B" w:rsidRPr="0058360B" w14:paraId="79E19027" w14:textId="77777777" w:rsidTr="00D42309">
        <w:tc>
          <w:tcPr>
            <w:tcW w:w="4820" w:type="dxa"/>
            <w:tcBorders>
              <w:top w:val="nil"/>
              <w:bottom w:val="nil"/>
              <w:right w:val="nil"/>
            </w:tcBorders>
            <w:shd w:val="clear" w:color="auto" w:fill="500778"/>
            <w:vAlign w:val="center"/>
          </w:tcPr>
          <w:p w14:paraId="3A2B336A" w14:textId="77777777" w:rsidR="0058360B" w:rsidRPr="0058360B" w:rsidRDefault="0058360B"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26603CE8" w14:textId="77777777" w:rsidR="0058360B" w:rsidRPr="0058360B" w:rsidRDefault="0058360B"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550D4A20" w14:textId="77777777" w:rsidR="0058360B" w:rsidRPr="0058360B" w:rsidRDefault="0058360B" w:rsidP="004D67BA">
            <w:pPr>
              <w:spacing w:after="120"/>
              <w:rPr>
                <w:color w:val="FFFFFF"/>
                <w:sz w:val="16"/>
                <w:szCs w:val="16"/>
                <w:lang w:val="et-EE"/>
              </w:rPr>
            </w:pPr>
            <w:r>
              <w:rPr>
                <w:color w:val="FFFFFF"/>
                <w:sz w:val="16"/>
                <w:szCs w:val="16"/>
                <w:lang w:val="et-EE"/>
              </w:rPr>
              <w:t>2016</w:t>
            </w:r>
          </w:p>
        </w:tc>
      </w:tr>
      <w:tr w:rsidR="0058360B" w:rsidRPr="0058360B" w14:paraId="0EC33270" w14:textId="77777777" w:rsidTr="00D42309">
        <w:tc>
          <w:tcPr>
            <w:tcW w:w="4820" w:type="dxa"/>
            <w:tcBorders>
              <w:top w:val="nil"/>
              <w:right w:val="nil"/>
            </w:tcBorders>
            <w:vAlign w:val="center"/>
          </w:tcPr>
          <w:p w14:paraId="5D6422E6" w14:textId="77777777" w:rsidR="0058360B" w:rsidRPr="0058360B" w:rsidRDefault="0058360B" w:rsidP="004D67BA">
            <w:pPr>
              <w:spacing w:after="120"/>
              <w:rPr>
                <w:sz w:val="16"/>
                <w:szCs w:val="16"/>
                <w:lang w:val="et-EE"/>
              </w:rPr>
            </w:pPr>
            <w:r>
              <w:rPr>
                <w:sz w:val="16"/>
                <w:szCs w:val="16"/>
                <w:lang w:val="et-EE"/>
              </w:rPr>
              <w:t xml:space="preserve">Tagatised </w:t>
            </w:r>
            <w:r w:rsidRPr="0058360B">
              <w:rPr>
                <w:sz w:val="16"/>
                <w:szCs w:val="16"/>
                <w:lang w:val="et-EE"/>
              </w:rPr>
              <w:t>ja soodustused</w:t>
            </w:r>
          </w:p>
        </w:tc>
        <w:tc>
          <w:tcPr>
            <w:tcW w:w="2268" w:type="dxa"/>
            <w:tcBorders>
              <w:top w:val="nil"/>
              <w:left w:val="nil"/>
              <w:right w:val="nil"/>
            </w:tcBorders>
            <w:vAlign w:val="center"/>
          </w:tcPr>
          <w:p w14:paraId="659BBFC6" w14:textId="77777777" w:rsidR="0058360B" w:rsidRPr="0058360B" w:rsidRDefault="0058360B" w:rsidP="004D67BA">
            <w:pPr>
              <w:spacing w:after="120"/>
              <w:rPr>
                <w:sz w:val="16"/>
                <w:szCs w:val="16"/>
                <w:lang w:val="et-EE"/>
              </w:rPr>
            </w:pPr>
            <w:r>
              <w:rPr>
                <w:sz w:val="16"/>
                <w:szCs w:val="16"/>
                <w:lang w:val="et-EE"/>
              </w:rPr>
              <w:t>38</w:t>
            </w:r>
          </w:p>
        </w:tc>
        <w:tc>
          <w:tcPr>
            <w:tcW w:w="2256" w:type="dxa"/>
            <w:tcBorders>
              <w:top w:val="nil"/>
              <w:left w:val="nil"/>
            </w:tcBorders>
            <w:vAlign w:val="center"/>
          </w:tcPr>
          <w:p w14:paraId="2318F030" w14:textId="77777777" w:rsidR="0058360B" w:rsidRPr="0058360B" w:rsidRDefault="0058360B" w:rsidP="004D67BA">
            <w:pPr>
              <w:spacing w:after="120"/>
              <w:rPr>
                <w:sz w:val="16"/>
                <w:szCs w:val="16"/>
                <w:lang w:val="et-EE"/>
              </w:rPr>
            </w:pPr>
            <w:r>
              <w:rPr>
                <w:sz w:val="16"/>
                <w:szCs w:val="16"/>
                <w:lang w:val="et-EE"/>
              </w:rPr>
              <w:t>40</w:t>
            </w:r>
          </w:p>
        </w:tc>
      </w:tr>
      <w:tr w:rsidR="0058360B" w:rsidRPr="0058360B" w14:paraId="60D0DEFD" w14:textId="77777777" w:rsidTr="00D42309">
        <w:tc>
          <w:tcPr>
            <w:tcW w:w="4820" w:type="dxa"/>
            <w:tcBorders>
              <w:right w:val="nil"/>
            </w:tcBorders>
            <w:vAlign w:val="center"/>
          </w:tcPr>
          <w:p w14:paraId="7172B3B9" w14:textId="77777777" w:rsidR="0058360B" w:rsidRPr="0058360B" w:rsidRDefault="0058360B" w:rsidP="004D67BA">
            <w:pPr>
              <w:spacing w:after="120"/>
              <w:rPr>
                <w:sz w:val="16"/>
                <w:szCs w:val="16"/>
                <w:lang w:val="et-EE"/>
              </w:rPr>
            </w:pPr>
            <w:r w:rsidRPr="0058360B">
              <w:rPr>
                <w:sz w:val="16"/>
                <w:szCs w:val="16"/>
                <w:lang w:val="et-EE"/>
              </w:rPr>
              <w:t>Kultuur ja sport</w:t>
            </w:r>
          </w:p>
        </w:tc>
        <w:tc>
          <w:tcPr>
            <w:tcW w:w="2268" w:type="dxa"/>
            <w:tcBorders>
              <w:left w:val="nil"/>
              <w:right w:val="nil"/>
            </w:tcBorders>
            <w:vAlign w:val="center"/>
          </w:tcPr>
          <w:p w14:paraId="5865B385" w14:textId="77777777" w:rsidR="0058360B" w:rsidRPr="0058360B" w:rsidRDefault="0058360B" w:rsidP="004D67BA">
            <w:pPr>
              <w:spacing w:after="120"/>
              <w:rPr>
                <w:sz w:val="16"/>
                <w:szCs w:val="16"/>
                <w:lang w:val="et-EE"/>
              </w:rPr>
            </w:pPr>
            <w:r>
              <w:rPr>
                <w:sz w:val="16"/>
                <w:szCs w:val="16"/>
                <w:lang w:val="et-EE"/>
              </w:rPr>
              <w:t>48</w:t>
            </w:r>
          </w:p>
        </w:tc>
        <w:tc>
          <w:tcPr>
            <w:tcW w:w="2256" w:type="dxa"/>
            <w:tcBorders>
              <w:left w:val="nil"/>
            </w:tcBorders>
            <w:vAlign w:val="center"/>
          </w:tcPr>
          <w:p w14:paraId="50A4E422" w14:textId="77777777" w:rsidR="0058360B" w:rsidRPr="0058360B" w:rsidRDefault="0058360B" w:rsidP="004D67BA">
            <w:pPr>
              <w:spacing w:after="120"/>
              <w:rPr>
                <w:sz w:val="16"/>
                <w:szCs w:val="16"/>
                <w:lang w:val="et-EE"/>
              </w:rPr>
            </w:pPr>
            <w:r>
              <w:rPr>
                <w:sz w:val="16"/>
                <w:szCs w:val="16"/>
                <w:lang w:val="et-EE"/>
              </w:rPr>
              <w:t>22</w:t>
            </w:r>
          </w:p>
        </w:tc>
      </w:tr>
      <w:tr w:rsidR="0058360B" w:rsidRPr="0058360B" w14:paraId="331A4AD7" w14:textId="77777777" w:rsidTr="00D42309">
        <w:tc>
          <w:tcPr>
            <w:tcW w:w="4820" w:type="dxa"/>
            <w:tcBorders>
              <w:top w:val="nil"/>
              <w:bottom w:val="nil"/>
              <w:right w:val="nil"/>
            </w:tcBorders>
            <w:shd w:val="clear" w:color="auto" w:fill="D9D9D9" w:themeFill="background1" w:themeFillShade="D9"/>
            <w:vAlign w:val="center"/>
          </w:tcPr>
          <w:p w14:paraId="48078CAA" w14:textId="77777777" w:rsidR="0058360B" w:rsidRPr="0058360B" w:rsidRDefault="0058360B" w:rsidP="004D67BA">
            <w:pPr>
              <w:spacing w:after="120"/>
              <w:rPr>
                <w:color w:val="500778"/>
                <w:sz w:val="16"/>
                <w:szCs w:val="16"/>
                <w:lang w:val="et-EE"/>
              </w:rPr>
            </w:pPr>
            <w:r w:rsidRPr="0058360B">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64AC4027" w14:textId="77777777" w:rsidR="0058360B" w:rsidRPr="0058360B" w:rsidRDefault="0058360B" w:rsidP="004D67BA">
            <w:pPr>
              <w:spacing w:after="120"/>
              <w:rPr>
                <w:color w:val="500778"/>
                <w:sz w:val="16"/>
                <w:szCs w:val="16"/>
                <w:lang w:val="et-EE"/>
              </w:rPr>
            </w:pPr>
            <w:r>
              <w:rPr>
                <w:color w:val="500778"/>
                <w:sz w:val="16"/>
                <w:szCs w:val="16"/>
                <w:lang w:val="et-EE"/>
              </w:rPr>
              <w:t>86</w:t>
            </w:r>
          </w:p>
        </w:tc>
        <w:tc>
          <w:tcPr>
            <w:tcW w:w="2256" w:type="dxa"/>
            <w:tcBorders>
              <w:top w:val="nil"/>
              <w:left w:val="nil"/>
              <w:bottom w:val="nil"/>
            </w:tcBorders>
            <w:shd w:val="clear" w:color="auto" w:fill="D9D9D9" w:themeFill="background1" w:themeFillShade="D9"/>
            <w:vAlign w:val="center"/>
          </w:tcPr>
          <w:p w14:paraId="3F2615AC" w14:textId="77777777" w:rsidR="0058360B" w:rsidRPr="0058360B" w:rsidRDefault="0058360B" w:rsidP="004D67BA">
            <w:pPr>
              <w:spacing w:after="120"/>
              <w:rPr>
                <w:color w:val="500778"/>
                <w:sz w:val="16"/>
                <w:szCs w:val="16"/>
                <w:lang w:val="et-EE"/>
              </w:rPr>
            </w:pPr>
            <w:r>
              <w:rPr>
                <w:color w:val="500778"/>
                <w:sz w:val="16"/>
                <w:szCs w:val="16"/>
                <w:lang w:val="et-EE"/>
              </w:rPr>
              <w:t>62</w:t>
            </w:r>
          </w:p>
        </w:tc>
      </w:tr>
    </w:tbl>
    <w:p w14:paraId="6887A627" w14:textId="4C49F2CA" w:rsidR="0058360B" w:rsidRPr="0058360B" w:rsidRDefault="00580539" w:rsidP="00CB6CAB">
      <w:pPr>
        <w:keepNext/>
        <w:spacing w:after="120"/>
        <w:rPr>
          <w:color w:val="500778"/>
          <w:lang w:val="et-EE"/>
        </w:rPr>
      </w:pPr>
      <w:r>
        <w:rPr>
          <w:bCs/>
          <w:szCs w:val="18"/>
          <w:lang w:val="et-EE"/>
        </w:rPr>
        <w:br/>
      </w:r>
      <w:r w:rsidR="0058360B" w:rsidRPr="0058360B">
        <w:rPr>
          <w:color w:val="500778"/>
          <w:lang w:val="et-EE"/>
        </w:rPr>
        <w:t>Lisa 6. Finantstulud ja -kulud</w:t>
      </w:r>
    </w:p>
    <w:p w14:paraId="36FE23F9" w14:textId="77777777" w:rsidR="003D62E3" w:rsidRPr="003D62E3" w:rsidRDefault="003D62E3" w:rsidP="004D67BA">
      <w:pPr>
        <w:spacing w:after="120"/>
        <w:jc w:val="both"/>
        <w:rPr>
          <w:rFonts w:cstheme="minorHAnsi"/>
          <w:szCs w:val="18"/>
          <w:lang w:val="et-EE"/>
        </w:rPr>
      </w:pPr>
      <w:r w:rsidRPr="003D62E3">
        <w:rPr>
          <w:rFonts w:cstheme="minorHAnsi"/>
          <w:szCs w:val="18"/>
          <w:lang w:val="et-EE"/>
        </w:rPr>
        <w:t>Finantsinspektsioon hoiab oma reserve Eesti Pangas. Alates 01.10.2015 kohaldatakse Finantsinspektsiooni Eesti Pangas hoitavate vahendite arvestuses EONIA intressimäära.</w:t>
      </w:r>
    </w:p>
    <w:tbl>
      <w:tblPr>
        <w:tblStyle w:val="TableGrid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2268"/>
        <w:gridCol w:w="2256"/>
      </w:tblGrid>
      <w:tr w:rsidR="0058360B" w:rsidRPr="00D42309" w14:paraId="58C893F6" w14:textId="77777777" w:rsidTr="00D42309">
        <w:tc>
          <w:tcPr>
            <w:tcW w:w="9344" w:type="dxa"/>
            <w:gridSpan w:val="3"/>
            <w:tcBorders>
              <w:top w:val="nil"/>
              <w:bottom w:val="nil"/>
            </w:tcBorders>
            <w:shd w:val="clear" w:color="auto" w:fill="FFFFFF" w:themeFill="background1"/>
            <w:vAlign w:val="center"/>
          </w:tcPr>
          <w:p w14:paraId="4EB6E052" w14:textId="77777777" w:rsidR="0058360B" w:rsidRPr="0058360B" w:rsidRDefault="0058360B" w:rsidP="004D67BA">
            <w:pPr>
              <w:spacing w:after="120"/>
              <w:rPr>
                <w:color w:val="500778"/>
                <w:sz w:val="16"/>
                <w:szCs w:val="16"/>
                <w:lang w:val="et-EE"/>
              </w:rPr>
            </w:pPr>
            <w:r w:rsidRPr="0058360B">
              <w:rPr>
                <w:color w:val="500778"/>
                <w:sz w:val="16"/>
                <w:szCs w:val="16"/>
                <w:lang w:val="et-EE"/>
              </w:rPr>
              <w:t>Finantstulud ja -kulud (tuhandetes eurodes)</w:t>
            </w:r>
          </w:p>
        </w:tc>
      </w:tr>
      <w:tr w:rsidR="0058360B" w:rsidRPr="0058360B" w14:paraId="4A94F294" w14:textId="77777777" w:rsidTr="00D42309">
        <w:tc>
          <w:tcPr>
            <w:tcW w:w="4820" w:type="dxa"/>
            <w:tcBorders>
              <w:top w:val="nil"/>
              <w:bottom w:val="nil"/>
              <w:right w:val="nil"/>
            </w:tcBorders>
            <w:shd w:val="clear" w:color="auto" w:fill="500778"/>
            <w:vAlign w:val="center"/>
          </w:tcPr>
          <w:p w14:paraId="21E12CF8" w14:textId="77777777" w:rsidR="0058360B" w:rsidRPr="0058360B" w:rsidRDefault="0058360B" w:rsidP="004D67BA">
            <w:pPr>
              <w:spacing w:after="120"/>
              <w:rPr>
                <w:color w:val="FFFFFF"/>
                <w:sz w:val="16"/>
                <w:szCs w:val="16"/>
                <w:lang w:val="et-EE"/>
              </w:rPr>
            </w:pPr>
          </w:p>
        </w:tc>
        <w:tc>
          <w:tcPr>
            <w:tcW w:w="2268" w:type="dxa"/>
            <w:tcBorders>
              <w:top w:val="nil"/>
              <w:left w:val="nil"/>
              <w:bottom w:val="nil"/>
              <w:right w:val="nil"/>
            </w:tcBorders>
            <w:shd w:val="clear" w:color="auto" w:fill="500778"/>
            <w:vAlign w:val="center"/>
          </w:tcPr>
          <w:p w14:paraId="5686EF73" w14:textId="77777777" w:rsidR="0058360B" w:rsidRPr="0058360B" w:rsidRDefault="0058360B" w:rsidP="004D67BA">
            <w:pPr>
              <w:spacing w:after="120"/>
              <w:rPr>
                <w:color w:val="FFFFFF"/>
                <w:sz w:val="16"/>
                <w:szCs w:val="16"/>
                <w:lang w:val="et-EE"/>
              </w:rPr>
            </w:pPr>
            <w:r>
              <w:rPr>
                <w:color w:val="FFFFFF"/>
                <w:sz w:val="16"/>
                <w:szCs w:val="16"/>
                <w:lang w:val="et-EE"/>
              </w:rPr>
              <w:t>2017</w:t>
            </w:r>
          </w:p>
        </w:tc>
        <w:tc>
          <w:tcPr>
            <w:tcW w:w="2256" w:type="dxa"/>
            <w:tcBorders>
              <w:top w:val="nil"/>
              <w:left w:val="nil"/>
              <w:bottom w:val="nil"/>
            </w:tcBorders>
            <w:shd w:val="clear" w:color="auto" w:fill="500778"/>
            <w:vAlign w:val="center"/>
          </w:tcPr>
          <w:p w14:paraId="119CE1F3" w14:textId="77777777" w:rsidR="0058360B" w:rsidRPr="0058360B" w:rsidRDefault="0058360B" w:rsidP="004D67BA">
            <w:pPr>
              <w:spacing w:after="120"/>
              <w:rPr>
                <w:color w:val="FFFFFF"/>
                <w:sz w:val="16"/>
                <w:szCs w:val="16"/>
                <w:lang w:val="et-EE"/>
              </w:rPr>
            </w:pPr>
            <w:r>
              <w:rPr>
                <w:color w:val="FFFFFF"/>
                <w:sz w:val="16"/>
                <w:szCs w:val="16"/>
                <w:lang w:val="et-EE"/>
              </w:rPr>
              <w:t>2016</w:t>
            </w:r>
          </w:p>
        </w:tc>
      </w:tr>
      <w:tr w:rsidR="0058360B" w:rsidRPr="0058360B" w14:paraId="744A149A" w14:textId="77777777" w:rsidTr="00D42309">
        <w:tc>
          <w:tcPr>
            <w:tcW w:w="4820" w:type="dxa"/>
            <w:tcBorders>
              <w:top w:val="nil"/>
              <w:bottom w:val="nil"/>
              <w:right w:val="nil"/>
            </w:tcBorders>
            <w:vAlign w:val="center"/>
          </w:tcPr>
          <w:p w14:paraId="4F2B06A9" w14:textId="77777777" w:rsidR="0058360B" w:rsidRPr="0058360B" w:rsidRDefault="0058360B" w:rsidP="004D67BA">
            <w:pPr>
              <w:spacing w:after="120"/>
              <w:rPr>
                <w:sz w:val="16"/>
                <w:szCs w:val="16"/>
                <w:lang w:val="et-EE"/>
              </w:rPr>
            </w:pPr>
            <w:r w:rsidRPr="0058360B">
              <w:rPr>
                <w:sz w:val="16"/>
                <w:szCs w:val="16"/>
                <w:lang w:val="et-EE"/>
              </w:rPr>
              <w:t>Finantstulud ja -kulud</w:t>
            </w:r>
          </w:p>
        </w:tc>
        <w:tc>
          <w:tcPr>
            <w:tcW w:w="2268" w:type="dxa"/>
            <w:tcBorders>
              <w:top w:val="nil"/>
              <w:left w:val="nil"/>
              <w:bottom w:val="nil"/>
              <w:right w:val="nil"/>
            </w:tcBorders>
            <w:vAlign w:val="center"/>
          </w:tcPr>
          <w:p w14:paraId="40AB54A4" w14:textId="77777777" w:rsidR="0058360B" w:rsidRPr="0058360B" w:rsidRDefault="0058360B" w:rsidP="004D67BA">
            <w:pPr>
              <w:spacing w:after="120"/>
              <w:rPr>
                <w:sz w:val="16"/>
                <w:szCs w:val="16"/>
                <w:lang w:val="et-EE"/>
              </w:rPr>
            </w:pPr>
            <w:r>
              <w:rPr>
                <w:sz w:val="16"/>
                <w:szCs w:val="16"/>
                <w:lang w:val="et-EE"/>
              </w:rPr>
              <w:t>–30</w:t>
            </w:r>
          </w:p>
        </w:tc>
        <w:tc>
          <w:tcPr>
            <w:tcW w:w="2256" w:type="dxa"/>
            <w:tcBorders>
              <w:top w:val="nil"/>
              <w:left w:val="nil"/>
              <w:bottom w:val="nil"/>
            </w:tcBorders>
            <w:vAlign w:val="center"/>
          </w:tcPr>
          <w:p w14:paraId="07DAE9DA" w14:textId="77777777" w:rsidR="0058360B" w:rsidRPr="0058360B" w:rsidRDefault="0058360B" w:rsidP="004D67BA">
            <w:pPr>
              <w:spacing w:after="120"/>
              <w:rPr>
                <w:sz w:val="16"/>
                <w:szCs w:val="16"/>
                <w:lang w:val="et-EE"/>
              </w:rPr>
            </w:pPr>
            <w:r>
              <w:rPr>
                <w:sz w:val="16"/>
                <w:szCs w:val="16"/>
                <w:lang w:val="et-EE"/>
              </w:rPr>
              <w:t>–26</w:t>
            </w:r>
          </w:p>
        </w:tc>
      </w:tr>
      <w:tr w:rsidR="0058360B" w:rsidRPr="0058360B" w14:paraId="1DB9A384" w14:textId="77777777" w:rsidTr="00D42309">
        <w:tc>
          <w:tcPr>
            <w:tcW w:w="4820" w:type="dxa"/>
            <w:tcBorders>
              <w:top w:val="nil"/>
              <w:bottom w:val="nil"/>
              <w:right w:val="nil"/>
            </w:tcBorders>
            <w:shd w:val="clear" w:color="auto" w:fill="D9D9D9" w:themeFill="background1" w:themeFillShade="D9"/>
            <w:vAlign w:val="center"/>
          </w:tcPr>
          <w:p w14:paraId="590551ED" w14:textId="77777777" w:rsidR="0058360B" w:rsidRPr="0058360B" w:rsidRDefault="0058360B" w:rsidP="004D67BA">
            <w:pPr>
              <w:spacing w:after="120"/>
              <w:rPr>
                <w:color w:val="500778"/>
                <w:sz w:val="16"/>
                <w:szCs w:val="16"/>
                <w:lang w:val="et-EE"/>
              </w:rPr>
            </w:pPr>
            <w:r w:rsidRPr="0058360B">
              <w:rPr>
                <w:color w:val="500778"/>
                <w:sz w:val="16"/>
                <w:szCs w:val="16"/>
                <w:lang w:val="et-EE"/>
              </w:rPr>
              <w:t>KOKKU</w:t>
            </w:r>
          </w:p>
        </w:tc>
        <w:tc>
          <w:tcPr>
            <w:tcW w:w="2268" w:type="dxa"/>
            <w:tcBorders>
              <w:top w:val="nil"/>
              <w:left w:val="nil"/>
              <w:bottom w:val="nil"/>
              <w:right w:val="nil"/>
            </w:tcBorders>
            <w:shd w:val="clear" w:color="auto" w:fill="D9D9D9" w:themeFill="background1" w:themeFillShade="D9"/>
            <w:vAlign w:val="center"/>
          </w:tcPr>
          <w:p w14:paraId="3C24E636" w14:textId="77777777" w:rsidR="0058360B" w:rsidRPr="0058360B" w:rsidRDefault="0058360B" w:rsidP="004D67BA">
            <w:pPr>
              <w:spacing w:after="120"/>
              <w:rPr>
                <w:color w:val="500778"/>
                <w:sz w:val="16"/>
                <w:szCs w:val="16"/>
                <w:lang w:val="et-EE"/>
              </w:rPr>
            </w:pPr>
            <w:r>
              <w:rPr>
                <w:color w:val="500778"/>
                <w:sz w:val="16"/>
                <w:szCs w:val="16"/>
                <w:lang w:val="et-EE"/>
              </w:rPr>
              <w:t>–30</w:t>
            </w:r>
          </w:p>
        </w:tc>
        <w:tc>
          <w:tcPr>
            <w:tcW w:w="2256" w:type="dxa"/>
            <w:tcBorders>
              <w:top w:val="nil"/>
              <w:left w:val="nil"/>
              <w:bottom w:val="nil"/>
            </w:tcBorders>
            <w:shd w:val="clear" w:color="auto" w:fill="D9D9D9" w:themeFill="background1" w:themeFillShade="D9"/>
            <w:vAlign w:val="center"/>
          </w:tcPr>
          <w:p w14:paraId="6EA07BC8" w14:textId="77777777" w:rsidR="0058360B" w:rsidRPr="0058360B" w:rsidRDefault="0058360B" w:rsidP="004D67BA">
            <w:pPr>
              <w:spacing w:after="120"/>
              <w:rPr>
                <w:color w:val="500778"/>
                <w:sz w:val="16"/>
                <w:szCs w:val="16"/>
                <w:lang w:val="et-EE"/>
              </w:rPr>
            </w:pPr>
            <w:r>
              <w:rPr>
                <w:color w:val="500778"/>
                <w:sz w:val="16"/>
                <w:szCs w:val="16"/>
                <w:lang w:val="et-EE"/>
              </w:rPr>
              <w:t>–26</w:t>
            </w:r>
          </w:p>
        </w:tc>
      </w:tr>
    </w:tbl>
    <w:p w14:paraId="75C2BC2B" w14:textId="77777777" w:rsidR="006B2B6A" w:rsidRDefault="006B2B6A" w:rsidP="004D67BA">
      <w:pPr>
        <w:spacing w:after="120"/>
        <w:rPr>
          <w:bCs/>
          <w:szCs w:val="18"/>
          <w:lang w:val="et-EE"/>
        </w:rPr>
      </w:pPr>
    </w:p>
    <w:p w14:paraId="7306374D" w14:textId="77777777" w:rsidR="00580539" w:rsidRDefault="00580539">
      <w:pPr>
        <w:spacing w:after="160" w:line="259" w:lineRule="auto"/>
        <w:rPr>
          <w:b/>
          <w:color w:val="500778"/>
          <w:lang w:val="et-EE"/>
        </w:rPr>
      </w:pPr>
      <w:r>
        <w:rPr>
          <w:b/>
          <w:color w:val="500778"/>
          <w:lang w:val="et-EE"/>
        </w:rPr>
        <w:br w:type="page"/>
      </w:r>
    </w:p>
    <w:p w14:paraId="4F41A107" w14:textId="65CFE161" w:rsidR="0058360B" w:rsidRPr="0058360B" w:rsidRDefault="0058360B" w:rsidP="00CB6CAB">
      <w:pPr>
        <w:keepNext/>
        <w:spacing w:after="120"/>
        <w:rPr>
          <w:b/>
          <w:color w:val="500778"/>
          <w:lang w:val="et-EE"/>
        </w:rPr>
      </w:pPr>
      <w:r w:rsidRPr="0058360B">
        <w:rPr>
          <w:b/>
          <w:color w:val="500778"/>
          <w:lang w:val="et-EE"/>
        </w:rPr>
        <w:lastRenderedPageBreak/>
        <w:t>Bilanss</w:t>
      </w:r>
    </w:p>
    <w:tbl>
      <w:tblPr>
        <w:tblStyle w:val="TableGrid8"/>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2"/>
        <w:gridCol w:w="2268"/>
        <w:gridCol w:w="2126"/>
      </w:tblGrid>
      <w:tr w:rsidR="0058360B" w:rsidRPr="0058360B" w14:paraId="4C7F9A79" w14:textId="77777777" w:rsidTr="00D42309">
        <w:tc>
          <w:tcPr>
            <w:tcW w:w="9356" w:type="dxa"/>
            <w:gridSpan w:val="3"/>
            <w:tcBorders>
              <w:top w:val="nil"/>
              <w:bottom w:val="nil"/>
            </w:tcBorders>
            <w:shd w:val="clear" w:color="auto" w:fill="FFFFFF" w:themeFill="background1"/>
            <w:vAlign w:val="center"/>
          </w:tcPr>
          <w:p w14:paraId="23CB621C" w14:textId="77777777" w:rsidR="0058360B" w:rsidRPr="0058360B" w:rsidRDefault="0058360B" w:rsidP="004D67BA">
            <w:pPr>
              <w:spacing w:after="120"/>
              <w:rPr>
                <w:sz w:val="16"/>
                <w:szCs w:val="16"/>
                <w:lang w:val="et-EE"/>
              </w:rPr>
            </w:pPr>
            <w:r w:rsidRPr="0058360B">
              <w:rPr>
                <w:color w:val="500778"/>
                <w:sz w:val="16"/>
                <w:szCs w:val="16"/>
                <w:lang w:val="et-EE"/>
              </w:rPr>
              <w:t>Bilanss (tuhandetes eurodes)</w:t>
            </w:r>
          </w:p>
        </w:tc>
      </w:tr>
      <w:tr w:rsidR="0058360B" w:rsidRPr="0058360B" w14:paraId="7D747D51" w14:textId="77777777" w:rsidTr="00D42309">
        <w:tc>
          <w:tcPr>
            <w:tcW w:w="4962" w:type="dxa"/>
            <w:tcBorders>
              <w:top w:val="nil"/>
              <w:bottom w:val="nil"/>
              <w:right w:val="nil"/>
            </w:tcBorders>
            <w:shd w:val="clear" w:color="auto" w:fill="500778"/>
            <w:vAlign w:val="center"/>
          </w:tcPr>
          <w:p w14:paraId="5655E6AD" w14:textId="77777777" w:rsidR="0058360B" w:rsidRPr="0058360B" w:rsidRDefault="0058360B" w:rsidP="004D67BA">
            <w:pPr>
              <w:spacing w:after="120"/>
              <w:rPr>
                <w:color w:val="FFFFFF"/>
                <w:sz w:val="16"/>
                <w:szCs w:val="16"/>
                <w:lang w:val="et-EE"/>
              </w:rPr>
            </w:pPr>
          </w:p>
        </w:tc>
        <w:tc>
          <w:tcPr>
            <w:tcW w:w="2268" w:type="dxa"/>
            <w:tcBorders>
              <w:top w:val="nil"/>
              <w:left w:val="nil"/>
              <w:bottom w:val="nil"/>
              <w:right w:val="nil"/>
            </w:tcBorders>
            <w:shd w:val="clear" w:color="auto" w:fill="500778"/>
          </w:tcPr>
          <w:p w14:paraId="387F6911" w14:textId="77777777" w:rsidR="0058360B" w:rsidRPr="0058360B" w:rsidRDefault="0058360B" w:rsidP="004D67BA">
            <w:pPr>
              <w:spacing w:after="120"/>
              <w:rPr>
                <w:color w:val="FFFFFF"/>
                <w:sz w:val="16"/>
                <w:szCs w:val="16"/>
                <w:lang w:val="et-EE"/>
              </w:rPr>
            </w:pPr>
            <w:r>
              <w:rPr>
                <w:color w:val="FFFFFF"/>
                <w:sz w:val="16"/>
                <w:szCs w:val="16"/>
                <w:lang w:val="et-EE"/>
              </w:rPr>
              <w:t>31.12.2017</w:t>
            </w:r>
          </w:p>
        </w:tc>
        <w:tc>
          <w:tcPr>
            <w:tcW w:w="2126" w:type="dxa"/>
            <w:tcBorders>
              <w:top w:val="nil"/>
              <w:left w:val="nil"/>
              <w:bottom w:val="nil"/>
            </w:tcBorders>
            <w:shd w:val="clear" w:color="auto" w:fill="500778"/>
            <w:vAlign w:val="center"/>
          </w:tcPr>
          <w:p w14:paraId="0AEE9270" w14:textId="77777777" w:rsidR="0058360B" w:rsidRPr="0058360B" w:rsidRDefault="0058360B" w:rsidP="004D67BA">
            <w:pPr>
              <w:spacing w:after="120"/>
              <w:rPr>
                <w:color w:val="FFFFFF"/>
                <w:sz w:val="16"/>
                <w:szCs w:val="16"/>
                <w:lang w:val="et-EE"/>
              </w:rPr>
            </w:pPr>
            <w:r>
              <w:rPr>
                <w:color w:val="FFFFFF"/>
                <w:sz w:val="16"/>
                <w:szCs w:val="16"/>
                <w:lang w:val="et-EE"/>
              </w:rPr>
              <w:t>31.12.2016</w:t>
            </w:r>
          </w:p>
        </w:tc>
      </w:tr>
      <w:tr w:rsidR="0058360B" w:rsidRPr="0058360B" w14:paraId="2A905765" w14:textId="77777777" w:rsidTr="00D42309">
        <w:tc>
          <w:tcPr>
            <w:tcW w:w="4962" w:type="dxa"/>
            <w:tcBorders>
              <w:top w:val="nil"/>
              <w:bottom w:val="nil"/>
              <w:right w:val="nil"/>
            </w:tcBorders>
            <w:shd w:val="clear" w:color="auto" w:fill="D9D9D9" w:themeFill="background1" w:themeFillShade="D9"/>
            <w:vAlign w:val="center"/>
          </w:tcPr>
          <w:p w14:paraId="78F89A30" w14:textId="77777777" w:rsidR="0058360B" w:rsidRPr="0058360B" w:rsidRDefault="0058360B" w:rsidP="004D67BA">
            <w:pPr>
              <w:spacing w:after="120"/>
              <w:rPr>
                <w:sz w:val="16"/>
                <w:szCs w:val="16"/>
                <w:lang w:val="et-EE"/>
              </w:rPr>
            </w:pPr>
            <w:r w:rsidRPr="0058360B">
              <w:rPr>
                <w:color w:val="500778"/>
                <w:sz w:val="16"/>
                <w:szCs w:val="16"/>
                <w:lang w:val="et-EE"/>
              </w:rPr>
              <w:t>VARAD</w:t>
            </w:r>
          </w:p>
        </w:tc>
        <w:tc>
          <w:tcPr>
            <w:tcW w:w="2268" w:type="dxa"/>
            <w:tcBorders>
              <w:top w:val="nil"/>
              <w:left w:val="nil"/>
              <w:bottom w:val="nil"/>
              <w:right w:val="nil"/>
            </w:tcBorders>
            <w:shd w:val="clear" w:color="auto" w:fill="D9D9D9" w:themeFill="background1" w:themeFillShade="D9"/>
          </w:tcPr>
          <w:p w14:paraId="744016C0" w14:textId="77777777" w:rsidR="0058360B" w:rsidRPr="0058360B" w:rsidRDefault="0058360B" w:rsidP="004D67BA">
            <w:pPr>
              <w:spacing w:after="120"/>
              <w:rPr>
                <w:rFonts w:cstheme="minorHAnsi"/>
                <w:sz w:val="16"/>
                <w:szCs w:val="16"/>
              </w:rPr>
            </w:pPr>
          </w:p>
        </w:tc>
        <w:tc>
          <w:tcPr>
            <w:tcW w:w="2126" w:type="dxa"/>
            <w:tcBorders>
              <w:top w:val="nil"/>
              <w:left w:val="nil"/>
              <w:bottom w:val="nil"/>
            </w:tcBorders>
            <w:shd w:val="clear" w:color="auto" w:fill="D9D9D9" w:themeFill="background1" w:themeFillShade="D9"/>
            <w:vAlign w:val="center"/>
          </w:tcPr>
          <w:p w14:paraId="59B5B291" w14:textId="77777777" w:rsidR="0058360B" w:rsidRPr="0058360B" w:rsidRDefault="0058360B" w:rsidP="004D67BA">
            <w:pPr>
              <w:spacing w:after="120"/>
              <w:rPr>
                <w:sz w:val="16"/>
                <w:szCs w:val="16"/>
                <w:lang w:val="et-EE"/>
              </w:rPr>
            </w:pPr>
          </w:p>
        </w:tc>
      </w:tr>
      <w:tr w:rsidR="0058360B" w:rsidRPr="0058360B" w14:paraId="7458A2EA" w14:textId="77777777" w:rsidTr="00D42309">
        <w:tc>
          <w:tcPr>
            <w:tcW w:w="4962" w:type="dxa"/>
            <w:tcBorders>
              <w:top w:val="nil"/>
              <w:right w:val="nil"/>
            </w:tcBorders>
            <w:vAlign w:val="center"/>
          </w:tcPr>
          <w:p w14:paraId="7E7574AF" w14:textId="77777777" w:rsidR="0058360B" w:rsidRPr="0058360B" w:rsidRDefault="0058360B" w:rsidP="004D67BA">
            <w:pPr>
              <w:spacing w:after="120"/>
              <w:rPr>
                <w:sz w:val="16"/>
                <w:szCs w:val="16"/>
                <w:lang w:val="et-EE"/>
              </w:rPr>
            </w:pPr>
            <w:r w:rsidRPr="0058360B">
              <w:rPr>
                <w:sz w:val="16"/>
                <w:szCs w:val="16"/>
                <w:lang w:val="et-EE"/>
              </w:rPr>
              <w:t>Raha ja pangakontod</w:t>
            </w:r>
          </w:p>
        </w:tc>
        <w:tc>
          <w:tcPr>
            <w:tcW w:w="2268" w:type="dxa"/>
            <w:tcBorders>
              <w:top w:val="nil"/>
              <w:left w:val="nil"/>
              <w:right w:val="nil"/>
            </w:tcBorders>
          </w:tcPr>
          <w:p w14:paraId="7B0A6A36" w14:textId="77777777" w:rsidR="0058360B" w:rsidRPr="0058360B" w:rsidRDefault="0058360B" w:rsidP="004D67BA">
            <w:pPr>
              <w:spacing w:after="120"/>
              <w:rPr>
                <w:rFonts w:cstheme="minorHAnsi"/>
                <w:sz w:val="16"/>
                <w:szCs w:val="16"/>
              </w:rPr>
            </w:pPr>
            <w:r>
              <w:rPr>
                <w:rFonts w:cstheme="minorHAnsi"/>
                <w:sz w:val="16"/>
                <w:szCs w:val="16"/>
              </w:rPr>
              <w:t>11 625</w:t>
            </w:r>
          </w:p>
        </w:tc>
        <w:tc>
          <w:tcPr>
            <w:tcW w:w="2126" w:type="dxa"/>
            <w:tcBorders>
              <w:top w:val="nil"/>
              <w:left w:val="nil"/>
            </w:tcBorders>
            <w:vAlign w:val="center"/>
          </w:tcPr>
          <w:p w14:paraId="59999792" w14:textId="77777777" w:rsidR="0058360B" w:rsidRPr="0058360B" w:rsidRDefault="0058360B" w:rsidP="004D67BA">
            <w:pPr>
              <w:spacing w:after="120"/>
              <w:rPr>
                <w:rFonts w:cstheme="minorHAnsi"/>
                <w:sz w:val="16"/>
                <w:szCs w:val="16"/>
              </w:rPr>
            </w:pPr>
            <w:r>
              <w:rPr>
                <w:rFonts w:cstheme="minorHAnsi"/>
                <w:sz w:val="16"/>
                <w:szCs w:val="16"/>
              </w:rPr>
              <w:t>11 011</w:t>
            </w:r>
          </w:p>
        </w:tc>
      </w:tr>
      <w:tr w:rsidR="0058360B" w:rsidRPr="0058360B" w14:paraId="06E69499" w14:textId="77777777" w:rsidTr="00D42309">
        <w:tc>
          <w:tcPr>
            <w:tcW w:w="4962" w:type="dxa"/>
            <w:tcBorders>
              <w:right w:val="nil"/>
            </w:tcBorders>
            <w:vAlign w:val="center"/>
          </w:tcPr>
          <w:p w14:paraId="076ED3E9" w14:textId="77777777" w:rsidR="0058360B" w:rsidRPr="0058360B" w:rsidRDefault="0058360B" w:rsidP="004D67BA">
            <w:pPr>
              <w:spacing w:after="120"/>
              <w:rPr>
                <w:sz w:val="16"/>
                <w:szCs w:val="16"/>
                <w:lang w:val="et-EE"/>
              </w:rPr>
            </w:pPr>
            <w:r w:rsidRPr="0058360B">
              <w:rPr>
                <w:sz w:val="16"/>
                <w:szCs w:val="16"/>
                <w:lang w:val="et-EE"/>
              </w:rPr>
              <w:t>Järelevalvetasude nõuded</w:t>
            </w:r>
          </w:p>
        </w:tc>
        <w:tc>
          <w:tcPr>
            <w:tcW w:w="2268" w:type="dxa"/>
            <w:tcBorders>
              <w:left w:val="nil"/>
              <w:right w:val="nil"/>
            </w:tcBorders>
          </w:tcPr>
          <w:p w14:paraId="41C45082" w14:textId="77777777" w:rsidR="0058360B" w:rsidRPr="0058360B" w:rsidRDefault="0058360B" w:rsidP="004D67BA">
            <w:pPr>
              <w:spacing w:after="120"/>
              <w:rPr>
                <w:rFonts w:cstheme="minorHAnsi"/>
                <w:sz w:val="16"/>
                <w:szCs w:val="16"/>
              </w:rPr>
            </w:pPr>
            <w:r>
              <w:rPr>
                <w:rFonts w:cstheme="minorHAnsi"/>
                <w:sz w:val="16"/>
                <w:szCs w:val="16"/>
              </w:rPr>
              <w:t>676</w:t>
            </w:r>
          </w:p>
        </w:tc>
        <w:tc>
          <w:tcPr>
            <w:tcW w:w="2126" w:type="dxa"/>
            <w:tcBorders>
              <w:left w:val="nil"/>
            </w:tcBorders>
            <w:vAlign w:val="center"/>
          </w:tcPr>
          <w:p w14:paraId="23517447" w14:textId="77777777" w:rsidR="0058360B" w:rsidRPr="0058360B" w:rsidRDefault="0058360B" w:rsidP="004D67BA">
            <w:pPr>
              <w:spacing w:after="120"/>
              <w:rPr>
                <w:rFonts w:cstheme="minorHAnsi"/>
                <w:sz w:val="16"/>
                <w:szCs w:val="16"/>
              </w:rPr>
            </w:pPr>
            <w:r>
              <w:rPr>
                <w:rFonts w:cstheme="minorHAnsi"/>
                <w:sz w:val="16"/>
                <w:szCs w:val="16"/>
              </w:rPr>
              <w:t>816</w:t>
            </w:r>
          </w:p>
        </w:tc>
      </w:tr>
      <w:tr w:rsidR="0058360B" w:rsidRPr="0058360B" w14:paraId="41940FC0" w14:textId="77777777" w:rsidTr="00D42309">
        <w:tc>
          <w:tcPr>
            <w:tcW w:w="4962" w:type="dxa"/>
            <w:tcBorders>
              <w:bottom w:val="nil"/>
              <w:right w:val="nil"/>
            </w:tcBorders>
            <w:vAlign w:val="center"/>
          </w:tcPr>
          <w:p w14:paraId="56DF6C06" w14:textId="77777777" w:rsidR="0058360B" w:rsidRPr="0058360B" w:rsidRDefault="0058360B" w:rsidP="004D67BA">
            <w:pPr>
              <w:spacing w:after="120"/>
              <w:rPr>
                <w:b/>
                <w:sz w:val="16"/>
                <w:szCs w:val="16"/>
                <w:lang w:val="et-EE"/>
              </w:rPr>
            </w:pPr>
            <w:r w:rsidRPr="0058360B">
              <w:rPr>
                <w:b/>
                <w:sz w:val="16"/>
                <w:szCs w:val="16"/>
                <w:lang w:val="et-EE"/>
              </w:rPr>
              <w:t>Varad kokku</w:t>
            </w:r>
          </w:p>
        </w:tc>
        <w:tc>
          <w:tcPr>
            <w:tcW w:w="2268" w:type="dxa"/>
            <w:tcBorders>
              <w:left w:val="nil"/>
              <w:bottom w:val="nil"/>
              <w:right w:val="nil"/>
            </w:tcBorders>
          </w:tcPr>
          <w:p w14:paraId="54401618" w14:textId="77777777" w:rsidR="0058360B" w:rsidRPr="0058360B" w:rsidRDefault="0058360B" w:rsidP="004D67BA">
            <w:pPr>
              <w:spacing w:after="120"/>
              <w:rPr>
                <w:rFonts w:cstheme="minorHAnsi"/>
                <w:b/>
                <w:sz w:val="16"/>
                <w:szCs w:val="16"/>
              </w:rPr>
            </w:pPr>
            <w:r w:rsidRPr="0058360B">
              <w:rPr>
                <w:rFonts w:cstheme="minorHAnsi"/>
                <w:b/>
                <w:sz w:val="16"/>
                <w:szCs w:val="16"/>
              </w:rPr>
              <w:t>1</w:t>
            </w:r>
            <w:r>
              <w:rPr>
                <w:rFonts w:cstheme="minorHAnsi"/>
                <w:b/>
                <w:sz w:val="16"/>
                <w:szCs w:val="16"/>
              </w:rPr>
              <w:t>2 301</w:t>
            </w:r>
          </w:p>
        </w:tc>
        <w:tc>
          <w:tcPr>
            <w:tcW w:w="2126" w:type="dxa"/>
            <w:tcBorders>
              <w:left w:val="nil"/>
              <w:bottom w:val="nil"/>
            </w:tcBorders>
            <w:vAlign w:val="center"/>
          </w:tcPr>
          <w:p w14:paraId="399C707C" w14:textId="77777777" w:rsidR="0058360B" w:rsidRPr="0058360B" w:rsidRDefault="0058360B" w:rsidP="004D67BA">
            <w:pPr>
              <w:spacing w:after="120"/>
              <w:rPr>
                <w:rFonts w:cstheme="minorHAnsi"/>
                <w:b/>
                <w:sz w:val="16"/>
                <w:szCs w:val="16"/>
              </w:rPr>
            </w:pPr>
            <w:r>
              <w:rPr>
                <w:rFonts w:cstheme="minorHAnsi"/>
                <w:b/>
                <w:sz w:val="16"/>
                <w:szCs w:val="16"/>
              </w:rPr>
              <w:t>11 827</w:t>
            </w:r>
          </w:p>
        </w:tc>
      </w:tr>
      <w:tr w:rsidR="0058360B" w:rsidRPr="0058360B" w14:paraId="1DA4EA7D" w14:textId="77777777" w:rsidTr="00D42309">
        <w:tc>
          <w:tcPr>
            <w:tcW w:w="4962" w:type="dxa"/>
            <w:tcBorders>
              <w:top w:val="nil"/>
              <w:bottom w:val="nil"/>
              <w:right w:val="nil"/>
            </w:tcBorders>
            <w:shd w:val="clear" w:color="auto" w:fill="D9D9D9" w:themeFill="background1" w:themeFillShade="D9"/>
            <w:vAlign w:val="center"/>
          </w:tcPr>
          <w:p w14:paraId="682D1642" w14:textId="77777777" w:rsidR="0058360B" w:rsidRPr="0058360B" w:rsidRDefault="0058360B" w:rsidP="004D67BA">
            <w:pPr>
              <w:spacing w:after="120"/>
              <w:rPr>
                <w:color w:val="500778"/>
                <w:sz w:val="16"/>
                <w:szCs w:val="16"/>
                <w:lang w:val="et-EE"/>
              </w:rPr>
            </w:pPr>
            <w:r w:rsidRPr="0058360B">
              <w:rPr>
                <w:color w:val="500778"/>
                <w:sz w:val="16"/>
                <w:szCs w:val="16"/>
                <w:lang w:val="et-EE"/>
              </w:rPr>
              <w:t>KOHUSTUSED JA RESERV</w:t>
            </w:r>
          </w:p>
        </w:tc>
        <w:tc>
          <w:tcPr>
            <w:tcW w:w="2268" w:type="dxa"/>
            <w:tcBorders>
              <w:top w:val="nil"/>
              <w:left w:val="nil"/>
              <w:bottom w:val="nil"/>
              <w:right w:val="nil"/>
            </w:tcBorders>
            <w:shd w:val="clear" w:color="auto" w:fill="D9D9D9" w:themeFill="background1" w:themeFillShade="D9"/>
          </w:tcPr>
          <w:p w14:paraId="24BBD631" w14:textId="77777777" w:rsidR="0058360B" w:rsidRPr="0058360B" w:rsidRDefault="0058360B" w:rsidP="004D67BA">
            <w:pPr>
              <w:spacing w:after="120"/>
              <w:rPr>
                <w:rFonts w:cstheme="minorHAnsi"/>
                <w:color w:val="500778"/>
                <w:sz w:val="16"/>
                <w:szCs w:val="16"/>
              </w:rPr>
            </w:pPr>
          </w:p>
        </w:tc>
        <w:tc>
          <w:tcPr>
            <w:tcW w:w="2126" w:type="dxa"/>
            <w:tcBorders>
              <w:top w:val="nil"/>
              <w:left w:val="nil"/>
              <w:bottom w:val="nil"/>
            </w:tcBorders>
            <w:shd w:val="clear" w:color="auto" w:fill="D9D9D9" w:themeFill="background1" w:themeFillShade="D9"/>
            <w:vAlign w:val="center"/>
          </w:tcPr>
          <w:p w14:paraId="5514E513" w14:textId="77777777" w:rsidR="0058360B" w:rsidRPr="0058360B" w:rsidRDefault="0058360B" w:rsidP="004D67BA">
            <w:pPr>
              <w:spacing w:after="120"/>
              <w:rPr>
                <w:rFonts w:cstheme="minorHAnsi"/>
                <w:color w:val="500778"/>
                <w:sz w:val="16"/>
                <w:szCs w:val="16"/>
              </w:rPr>
            </w:pPr>
          </w:p>
        </w:tc>
      </w:tr>
      <w:tr w:rsidR="0058360B" w:rsidRPr="0058360B" w14:paraId="26DF6607" w14:textId="77777777" w:rsidTr="00D42309">
        <w:tc>
          <w:tcPr>
            <w:tcW w:w="4962" w:type="dxa"/>
            <w:tcBorders>
              <w:top w:val="nil"/>
              <w:right w:val="nil"/>
            </w:tcBorders>
            <w:vAlign w:val="center"/>
          </w:tcPr>
          <w:p w14:paraId="5AC4760E" w14:textId="77777777" w:rsidR="0058360B" w:rsidRPr="0058360B" w:rsidRDefault="0058360B" w:rsidP="004D67BA">
            <w:pPr>
              <w:spacing w:after="120"/>
              <w:rPr>
                <w:sz w:val="16"/>
                <w:szCs w:val="16"/>
                <w:lang w:val="et-EE"/>
              </w:rPr>
            </w:pPr>
            <w:r w:rsidRPr="0058360B">
              <w:rPr>
                <w:sz w:val="16"/>
                <w:szCs w:val="16"/>
                <w:lang w:val="et-EE"/>
              </w:rPr>
              <w:t>Võlad töövõtjale</w:t>
            </w:r>
          </w:p>
        </w:tc>
        <w:tc>
          <w:tcPr>
            <w:tcW w:w="2268" w:type="dxa"/>
            <w:tcBorders>
              <w:top w:val="nil"/>
              <w:left w:val="nil"/>
              <w:right w:val="nil"/>
            </w:tcBorders>
          </w:tcPr>
          <w:p w14:paraId="3DF1DD37" w14:textId="77777777" w:rsidR="0058360B" w:rsidRPr="0058360B" w:rsidRDefault="0058360B" w:rsidP="004D67BA">
            <w:pPr>
              <w:spacing w:after="120"/>
              <w:rPr>
                <w:rFonts w:cstheme="minorHAnsi"/>
                <w:sz w:val="16"/>
                <w:szCs w:val="16"/>
              </w:rPr>
            </w:pPr>
            <w:r>
              <w:rPr>
                <w:rFonts w:cstheme="minorHAnsi"/>
                <w:sz w:val="16"/>
                <w:szCs w:val="16"/>
              </w:rPr>
              <w:t>118</w:t>
            </w:r>
          </w:p>
        </w:tc>
        <w:tc>
          <w:tcPr>
            <w:tcW w:w="2126" w:type="dxa"/>
            <w:tcBorders>
              <w:top w:val="nil"/>
              <w:left w:val="nil"/>
            </w:tcBorders>
            <w:vAlign w:val="center"/>
          </w:tcPr>
          <w:p w14:paraId="02C05090" w14:textId="77777777" w:rsidR="0058360B" w:rsidRPr="0058360B" w:rsidRDefault="0058360B" w:rsidP="004D67BA">
            <w:pPr>
              <w:spacing w:after="120"/>
              <w:rPr>
                <w:rFonts w:cstheme="minorHAnsi"/>
                <w:sz w:val="16"/>
                <w:szCs w:val="16"/>
              </w:rPr>
            </w:pPr>
            <w:r>
              <w:rPr>
                <w:rFonts w:cstheme="minorHAnsi"/>
                <w:sz w:val="16"/>
                <w:szCs w:val="16"/>
              </w:rPr>
              <w:t>116</w:t>
            </w:r>
          </w:p>
        </w:tc>
      </w:tr>
      <w:tr w:rsidR="0058360B" w:rsidRPr="0058360B" w14:paraId="310E1528" w14:textId="77777777" w:rsidTr="00D42309">
        <w:tc>
          <w:tcPr>
            <w:tcW w:w="4962" w:type="dxa"/>
            <w:tcBorders>
              <w:right w:val="nil"/>
            </w:tcBorders>
            <w:vAlign w:val="center"/>
          </w:tcPr>
          <w:p w14:paraId="6359D97C" w14:textId="77777777" w:rsidR="0058360B" w:rsidRPr="0058360B" w:rsidRDefault="0058360B" w:rsidP="004D67BA">
            <w:pPr>
              <w:spacing w:after="120"/>
              <w:rPr>
                <w:sz w:val="16"/>
                <w:szCs w:val="16"/>
                <w:lang w:val="et-EE"/>
              </w:rPr>
            </w:pPr>
            <w:r w:rsidRPr="0058360B">
              <w:rPr>
                <w:sz w:val="16"/>
                <w:szCs w:val="16"/>
                <w:lang w:val="et-EE"/>
              </w:rPr>
              <w:t>Mitmesugused võlad</w:t>
            </w:r>
          </w:p>
        </w:tc>
        <w:tc>
          <w:tcPr>
            <w:tcW w:w="2268" w:type="dxa"/>
            <w:tcBorders>
              <w:left w:val="nil"/>
              <w:right w:val="nil"/>
            </w:tcBorders>
          </w:tcPr>
          <w:p w14:paraId="08F94AB5" w14:textId="77777777" w:rsidR="0058360B" w:rsidRPr="0058360B" w:rsidRDefault="0058360B" w:rsidP="004D67BA">
            <w:pPr>
              <w:spacing w:after="120"/>
              <w:rPr>
                <w:rFonts w:cstheme="minorHAnsi"/>
                <w:sz w:val="16"/>
                <w:szCs w:val="16"/>
              </w:rPr>
            </w:pPr>
            <w:r>
              <w:rPr>
                <w:rFonts w:cstheme="minorHAnsi"/>
                <w:sz w:val="16"/>
                <w:szCs w:val="16"/>
              </w:rPr>
              <w:t>877</w:t>
            </w:r>
          </w:p>
        </w:tc>
        <w:tc>
          <w:tcPr>
            <w:tcW w:w="2126" w:type="dxa"/>
            <w:tcBorders>
              <w:left w:val="nil"/>
            </w:tcBorders>
            <w:vAlign w:val="center"/>
          </w:tcPr>
          <w:p w14:paraId="5EB3C15E" w14:textId="77777777" w:rsidR="0058360B" w:rsidRPr="0058360B" w:rsidRDefault="0058360B" w:rsidP="004D67BA">
            <w:pPr>
              <w:spacing w:after="120"/>
              <w:rPr>
                <w:sz w:val="16"/>
                <w:szCs w:val="16"/>
                <w:lang w:val="et-EE"/>
              </w:rPr>
            </w:pPr>
            <w:r>
              <w:rPr>
                <w:rFonts w:cstheme="minorHAnsi"/>
                <w:sz w:val="16"/>
                <w:szCs w:val="16"/>
              </w:rPr>
              <w:t>845</w:t>
            </w:r>
          </w:p>
        </w:tc>
      </w:tr>
      <w:tr w:rsidR="0058360B" w:rsidRPr="0058360B" w14:paraId="7CA26777" w14:textId="77777777" w:rsidTr="00D42309">
        <w:tc>
          <w:tcPr>
            <w:tcW w:w="4962" w:type="dxa"/>
            <w:tcBorders>
              <w:bottom w:val="single" w:sz="4" w:space="0" w:color="auto"/>
              <w:right w:val="nil"/>
            </w:tcBorders>
            <w:vAlign w:val="center"/>
          </w:tcPr>
          <w:p w14:paraId="044E697D" w14:textId="77777777" w:rsidR="0058360B" w:rsidRPr="0058360B" w:rsidRDefault="0058360B" w:rsidP="004D67BA">
            <w:pPr>
              <w:spacing w:after="120"/>
              <w:rPr>
                <w:sz w:val="16"/>
                <w:szCs w:val="16"/>
                <w:lang w:val="et-EE"/>
              </w:rPr>
            </w:pPr>
            <w:r w:rsidRPr="0058360B">
              <w:rPr>
                <w:sz w:val="16"/>
                <w:szCs w:val="16"/>
                <w:lang w:val="et-EE"/>
              </w:rPr>
              <w:t>Tulevaste perioodide tulud</w:t>
            </w:r>
          </w:p>
        </w:tc>
        <w:tc>
          <w:tcPr>
            <w:tcW w:w="2268" w:type="dxa"/>
            <w:tcBorders>
              <w:left w:val="nil"/>
              <w:bottom w:val="single" w:sz="4" w:space="0" w:color="auto"/>
              <w:right w:val="nil"/>
            </w:tcBorders>
          </w:tcPr>
          <w:p w14:paraId="4F319E9A" w14:textId="77777777" w:rsidR="0058360B" w:rsidRPr="0058360B" w:rsidRDefault="0058360B" w:rsidP="004D67BA">
            <w:pPr>
              <w:spacing w:after="120"/>
              <w:rPr>
                <w:rFonts w:cstheme="minorHAnsi"/>
                <w:sz w:val="16"/>
                <w:szCs w:val="16"/>
              </w:rPr>
            </w:pPr>
            <w:r>
              <w:rPr>
                <w:rFonts w:cstheme="minorHAnsi"/>
                <w:sz w:val="16"/>
                <w:szCs w:val="16"/>
              </w:rPr>
              <w:t>6981</w:t>
            </w:r>
          </w:p>
        </w:tc>
        <w:tc>
          <w:tcPr>
            <w:tcW w:w="2126" w:type="dxa"/>
            <w:tcBorders>
              <w:left w:val="nil"/>
              <w:bottom w:val="single" w:sz="4" w:space="0" w:color="auto"/>
            </w:tcBorders>
            <w:vAlign w:val="center"/>
          </w:tcPr>
          <w:p w14:paraId="3D9E4AA5" w14:textId="77777777" w:rsidR="0058360B" w:rsidRPr="0058360B" w:rsidRDefault="0058360B" w:rsidP="004D67BA">
            <w:pPr>
              <w:spacing w:after="120"/>
              <w:rPr>
                <w:rFonts w:cstheme="minorHAnsi"/>
                <w:sz w:val="16"/>
                <w:szCs w:val="16"/>
              </w:rPr>
            </w:pPr>
            <w:r>
              <w:rPr>
                <w:rFonts w:cstheme="minorHAnsi"/>
                <w:sz w:val="16"/>
                <w:szCs w:val="16"/>
              </w:rPr>
              <w:t>6695</w:t>
            </w:r>
          </w:p>
        </w:tc>
      </w:tr>
      <w:tr w:rsidR="0058360B" w:rsidRPr="0058360B" w14:paraId="17A28944" w14:textId="77777777" w:rsidTr="00D42309">
        <w:tc>
          <w:tcPr>
            <w:tcW w:w="4962" w:type="dxa"/>
            <w:tcBorders>
              <w:bottom w:val="single" w:sz="4" w:space="0" w:color="auto"/>
              <w:right w:val="nil"/>
            </w:tcBorders>
            <w:vAlign w:val="center"/>
          </w:tcPr>
          <w:p w14:paraId="7D684407" w14:textId="77777777" w:rsidR="0058360B" w:rsidRPr="0058360B" w:rsidRDefault="0058360B" w:rsidP="004D67BA">
            <w:pPr>
              <w:spacing w:after="120"/>
              <w:rPr>
                <w:sz w:val="16"/>
                <w:szCs w:val="16"/>
                <w:lang w:val="et-EE"/>
              </w:rPr>
            </w:pPr>
            <w:r>
              <w:rPr>
                <w:sz w:val="16"/>
                <w:szCs w:val="16"/>
                <w:lang w:val="et-EE"/>
              </w:rPr>
              <w:t>Viitvõlg</w:t>
            </w:r>
          </w:p>
        </w:tc>
        <w:tc>
          <w:tcPr>
            <w:tcW w:w="2268" w:type="dxa"/>
            <w:tcBorders>
              <w:left w:val="nil"/>
              <w:bottom w:val="single" w:sz="4" w:space="0" w:color="auto"/>
              <w:right w:val="nil"/>
            </w:tcBorders>
          </w:tcPr>
          <w:p w14:paraId="2406ADDE" w14:textId="77777777" w:rsidR="0058360B" w:rsidRDefault="0058360B" w:rsidP="004D67BA">
            <w:pPr>
              <w:spacing w:after="120"/>
              <w:rPr>
                <w:rFonts w:cstheme="minorHAnsi"/>
                <w:sz w:val="16"/>
                <w:szCs w:val="16"/>
              </w:rPr>
            </w:pPr>
            <w:r>
              <w:rPr>
                <w:rFonts w:cstheme="minorHAnsi"/>
                <w:sz w:val="16"/>
                <w:szCs w:val="16"/>
              </w:rPr>
              <w:t>1</w:t>
            </w:r>
          </w:p>
        </w:tc>
        <w:tc>
          <w:tcPr>
            <w:tcW w:w="2126" w:type="dxa"/>
            <w:tcBorders>
              <w:left w:val="nil"/>
              <w:bottom w:val="single" w:sz="4" w:space="0" w:color="auto"/>
            </w:tcBorders>
            <w:vAlign w:val="center"/>
          </w:tcPr>
          <w:p w14:paraId="2F48D1BA" w14:textId="77777777" w:rsidR="0058360B" w:rsidRDefault="0058360B" w:rsidP="004D67BA">
            <w:pPr>
              <w:spacing w:after="120"/>
              <w:rPr>
                <w:rFonts w:cstheme="minorHAnsi"/>
                <w:sz w:val="16"/>
                <w:szCs w:val="16"/>
              </w:rPr>
            </w:pPr>
            <w:r>
              <w:rPr>
                <w:rFonts w:cstheme="minorHAnsi"/>
                <w:sz w:val="16"/>
                <w:szCs w:val="16"/>
              </w:rPr>
              <w:t>0</w:t>
            </w:r>
          </w:p>
        </w:tc>
      </w:tr>
      <w:tr w:rsidR="0058360B" w:rsidRPr="0058360B" w14:paraId="244B26E2" w14:textId="77777777" w:rsidTr="00D42309">
        <w:tc>
          <w:tcPr>
            <w:tcW w:w="4962" w:type="dxa"/>
            <w:tcBorders>
              <w:top w:val="single" w:sz="4" w:space="0" w:color="auto"/>
              <w:bottom w:val="single" w:sz="4" w:space="0" w:color="auto"/>
              <w:right w:val="nil"/>
            </w:tcBorders>
            <w:vAlign w:val="center"/>
          </w:tcPr>
          <w:p w14:paraId="5178AE20" w14:textId="77777777" w:rsidR="0058360B" w:rsidRPr="0058360B" w:rsidRDefault="0058360B" w:rsidP="004D67BA">
            <w:pPr>
              <w:spacing w:after="120"/>
              <w:rPr>
                <w:b/>
                <w:sz w:val="16"/>
                <w:szCs w:val="16"/>
                <w:lang w:val="et-EE"/>
              </w:rPr>
            </w:pPr>
            <w:r w:rsidRPr="0058360B">
              <w:rPr>
                <w:b/>
                <w:sz w:val="16"/>
                <w:szCs w:val="16"/>
                <w:lang w:val="et-EE"/>
              </w:rPr>
              <w:t>Kohustused kokku</w:t>
            </w:r>
          </w:p>
        </w:tc>
        <w:tc>
          <w:tcPr>
            <w:tcW w:w="2268" w:type="dxa"/>
            <w:tcBorders>
              <w:top w:val="single" w:sz="4" w:space="0" w:color="auto"/>
              <w:left w:val="nil"/>
              <w:bottom w:val="single" w:sz="4" w:space="0" w:color="auto"/>
              <w:right w:val="nil"/>
            </w:tcBorders>
          </w:tcPr>
          <w:p w14:paraId="1DBCD2DA" w14:textId="77777777" w:rsidR="0058360B" w:rsidRPr="0058360B" w:rsidRDefault="0058360B" w:rsidP="004D67BA">
            <w:pPr>
              <w:spacing w:after="120"/>
              <w:rPr>
                <w:rFonts w:cstheme="minorHAnsi"/>
                <w:b/>
                <w:sz w:val="16"/>
                <w:szCs w:val="16"/>
              </w:rPr>
            </w:pPr>
            <w:r>
              <w:rPr>
                <w:rFonts w:cstheme="minorHAnsi"/>
                <w:b/>
                <w:sz w:val="16"/>
                <w:szCs w:val="16"/>
              </w:rPr>
              <w:t>7977</w:t>
            </w:r>
          </w:p>
        </w:tc>
        <w:tc>
          <w:tcPr>
            <w:tcW w:w="2126" w:type="dxa"/>
            <w:tcBorders>
              <w:top w:val="single" w:sz="4" w:space="0" w:color="auto"/>
              <w:left w:val="nil"/>
              <w:bottom w:val="single" w:sz="4" w:space="0" w:color="auto"/>
            </w:tcBorders>
            <w:vAlign w:val="center"/>
          </w:tcPr>
          <w:p w14:paraId="6FF1A4C6" w14:textId="77777777" w:rsidR="0058360B" w:rsidRPr="0058360B" w:rsidRDefault="0058360B" w:rsidP="004D67BA">
            <w:pPr>
              <w:spacing w:after="120"/>
              <w:rPr>
                <w:rFonts w:cstheme="minorHAnsi"/>
                <w:b/>
                <w:sz w:val="16"/>
                <w:szCs w:val="16"/>
              </w:rPr>
            </w:pPr>
            <w:r>
              <w:rPr>
                <w:rFonts w:cstheme="minorHAnsi"/>
                <w:b/>
                <w:sz w:val="16"/>
                <w:szCs w:val="16"/>
              </w:rPr>
              <w:t>7656</w:t>
            </w:r>
          </w:p>
        </w:tc>
      </w:tr>
      <w:tr w:rsidR="0058360B" w:rsidRPr="0058360B" w14:paraId="1AB43541" w14:textId="77777777" w:rsidTr="00D42309">
        <w:tc>
          <w:tcPr>
            <w:tcW w:w="4962" w:type="dxa"/>
            <w:tcBorders>
              <w:top w:val="single" w:sz="4" w:space="0" w:color="auto"/>
              <w:bottom w:val="single" w:sz="4" w:space="0" w:color="auto"/>
              <w:right w:val="nil"/>
            </w:tcBorders>
            <w:shd w:val="clear" w:color="auto" w:fill="FFFFFF" w:themeFill="background1"/>
            <w:vAlign w:val="center"/>
          </w:tcPr>
          <w:p w14:paraId="721F75C1" w14:textId="77777777" w:rsidR="0058360B" w:rsidRPr="0058360B" w:rsidRDefault="0058360B" w:rsidP="004D67BA">
            <w:pPr>
              <w:spacing w:after="120"/>
              <w:rPr>
                <w:sz w:val="16"/>
                <w:szCs w:val="16"/>
                <w:lang w:val="et-EE"/>
              </w:rPr>
            </w:pPr>
            <w:r w:rsidRPr="0058360B">
              <w:rPr>
                <w:sz w:val="16"/>
                <w:szCs w:val="16"/>
                <w:lang w:val="et-EE"/>
              </w:rPr>
              <w:t>Reserv</w:t>
            </w:r>
          </w:p>
        </w:tc>
        <w:tc>
          <w:tcPr>
            <w:tcW w:w="2268" w:type="dxa"/>
            <w:tcBorders>
              <w:top w:val="single" w:sz="4" w:space="0" w:color="auto"/>
              <w:left w:val="nil"/>
              <w:bottom w:val="single" w:sz="4" w:space="0" w:color="auto"/>
              <w:right w:val="nil"/>
            </w:tcBorders>
            <w:shd w:val="clear" w:color="auto" w:fill="FFFFFF" w:themeFill="background1"/>
          </w:tcPr>
          <w:p w14:paraId="3BF55C28" w14:textId="77777777" w:rsidR="0058360B" w:rsidRPr="0058360B" w:rsidRDefault="0058360B" w:rsidP="004D67BA">
            <w:pPr>
              <w:spacing w:after="120"/>
              <w:rPr>
                <w:rFonts w:cstheme="minorHAnsi"/>
                <w:sz w:val="16"/>
                <w:szCs w:val="16"/>
              </w:rPr>
            </w:pPr>
            <w:r w:rsidRPr="0058360B">
              <w:rPr>
                <w:rFonts w:cstheme="minorHAnsi"/>
                <w:sz w:val="16"/>
                <w:szCs w:val="16"/>
              </w:rPr>
              <w:t>3570</w:t>
            </w:r>
          </w:p>
        </w:tc>
        <w:tc>
          <w:tcPr>
            <w:tcW w:w="2126" w:type="dxa"/>
            <w:tcBorders>
              <w:top w:val="single" w:sz="4" w:space="0" w:color="auto"/>
              <w:left w:val="nil"/>
              <w:bottom w:val="single" w:sz="4" w:space="0" w:color="auto"/>
            </w:tcBorders>
            <w:shd w:val="clear" w:color="auto" w:fill="FFFFFF" w:themeFill="background1"/>
            <w:vAlign w:val="center"/>
          </w:tcPr>
          <w:p w14:paraId="4EDD4BDD" w14:textId="77777777" w:rsidR="0058360B" w:rsidRPr="0058360B" w:rsidRDefault="0058360B" w:rsidP="004D67BA">
            <w:pPr>
              <w:spacing w:after="120"/>
              <w:rPr>
                <w:sz w:val="16"/>
                <w:szCs w:val="16"/>
                <w:lang w:val="et-EE"/>
              </w:rPr>
            </w:pPr>
            <w:r>
              <w:rPr>
                <w:rFonts w:cstheme="minorHAnsi"/>
                <w:sz w:val="16"/>
                <w:szCs w:val="16"/>
              </w:rPr>
              <w:t>3570</w:t>
            </w:r>
          </w:p>
        </w:tc>
      </w:tr>
      <w:tr w:rsidR="0058360B" w:rsidRPr="0058360B" w14:paraId="3DEE2799" w14:textId="77777777" w:rsidTr="00D42309">
        <w:tc>
          <w:tcPr>
            <w:tcW w:w="4962" w:type="dxa"/>
            <w:tcBorders>
              <w:top w:val="single" w:sz="4" w:space="0" w:color="auto"/>
              <w:right w:val="nil"/>
            </w:tcBorders>
            <w:vAlign w:val="center"/>
          </w:tcPr>
          <w:p w14:paraId="0E6BBB89" w14:textId="77777777" w:rsidR="0058360B" w:rsidRPr="0058360B" w:rsidRDefault="0058360B" w:rsidP="004D67BA">
            <w:pPr>
              <w:spacing w:after="120"/>
              <w:rPr>
                <w:sz w:val="16"/>
                <w:szCs w:val="16"/>
                <w:lang w:val="et-EE"/>
              </w:rPr>
            </w:pPr>
            <w:r w:rsidRPr="0058360B">
              <w:rPr>
                <w:sz w:val="16"/>
                <w:szCs w:val="16"/>
                <w:lang w:val="et-EE"/>
              </w:rPr>
              <w:t>Aruandeaasta tulem</w:t>
            </w:r>
          </w:p>
        </w:tc>
        <w:tc>
          <w:tcPr>
            <w:tcW w:w="2268" w:type="dxa"/>
            <w:tcBorders>
              <w:top w:val="single" w:sz="4" w:space="0" w:color="auto"/>
              <w:left w:val="nil"/>
              <w:right w:val="nil"/>
            </w:tcBorders>
          </w:tcPr>
          <w:p w14:paraId="56061DBB" w14:textId="77777777" w:rsidR="0058360B" w:rsidRPr="0058360B" w:rsidRDefault="0058360B" w:rsidP="004D67BA">
            <w:pPr>
              <w:spacing w:after="120"/>
              <w:rPr>
                <w:rFonts w:cstheme="minorHAnsi"/>
                <w:sz w:val="16"/>
                <w:szCs w:val="16"/>
              </w:rPr>
            </w:pPr>
            <w:r>
              <w:rPr>
                <w:rFonts w:cstheme="minorHAnsi"/>
                <w:sz w:val="16"/>
                <w:szCs w:val="16"/>
              </w:rPr>
              <w:t>754</w:t>
            </w:r>
          </w:p>
        </w:tc>
        <w:tc>
          <w:tcPr>
            <w:tcW w:w="2126" w:type="dxa"/>
            <w:tcBorders>
              <w:top w:val="single" w:sz="4" w:space="0" w:color="auto"/>
              <w:left w:val="nil"/>
            </w:tcBorders>
            <w:vAlign w:val="center"/>
          </w:tcPr>
          <w:p w14:paraId="43AF7A28" w14:textId="77777777" w:rsidR="0058360B" w:rsidRPr="0058360B" w:rsidRDefault="0058360B" w:rsidP="004D67BA">
            <w:pPr>
              <w:spacing w:after="120"/>
              <w:rPr>
                <w:rFonts w:cstheme="minorHAnsi"/>
                <w:sz w:val="16"/>
                <w:szCs w:val="16"/>
              </w:rPr>
            </w:pPr>
            <w:r>
              <w:rPr>
                <w:rFonts w:cstheme="minorHAnsi"/>
                <w:sz w:val="16"/>
                <w:szCs w:val="16"/>
              </w:rPr>
              <w:t>601</w:t>
            </w:r>
          </w:p>
        </w:tc>
      </w:tr>
      <w:tr w:rsidR="0058360B" w:rsidRPr="0058360B" w14:paraId="70F1FE9A" w14:textId="77777777" w:rsidTr="00D42309">
        <w:tc>
          <w:tcPr>
            <w:tcW w:w="4962" w:type="dxa"/>
            <w:tcBorders>
              <w:top w:val="single" w:sz="4" w:space="0" w:color="auto"/>
              <w:bottom w:val="nil"/>
              <w:right w:val="nil"/>
            </w:tcBorders>
            <w:vAlign w:val="center"/>
          </w:tcPr>
          <w:p w14:paraId="7471F4F7" w14:textId="77777777" w:rsidR="0058360B" w:rsidRPr="0058360B" w:rsidRDefault="0058360B" w:rsidP="004D67BA">
            <w:pPr>
              <w:spacing w:after="120"/>
              <w:rPr>
                <w:b/>
                <w:sz w:val="16"/>
                <w:szCs w:val="16"/>
                <w:lang w:val="et-EE"/>
              </w:rPr>
            </w:pPr>
            <w:r w:rsidRPr="0058360B">
              <w:rPr>
                <w:b/>
                <w:sz w:val="16"/>
                <w:szCs w:val="16"/>
                <w:lang w:val="et-EE"/>
              </w:rPr>
              <w:t>Reserv ja aruandeaasta tulem kokku</w:t>
            </w:r>
          </w:p>
        </w:tc>
        <w:tc>
          <w:tcPr>
            <w:tcW w:w="2268" w:type="dxa"/>
            <w:tcBorders>
              <w:top w:val="single" w:sz="4" w:space="0" w:color="auto"/>
              <w:left w:val="nil"/>
              <w:bottom w:val="nil"/>
              <w:right w:val="nil"/>
            </w:tcBorders>
          </w:tcPr>
          <w:p w14:paraId="52CFA682" w14:textId="77777777" w:rsidR="0058360B" w:rsidRPr="0058360B" w:rsidRDefault="0058360B" w:rsidP="004D67BA">
            <w:pPr>
              <w:spacing w:after="120"/>
              <w:rPr>
                <w:rFonts w:cstheme="minorHAnsi"/>
                <w:b/>
                <w:sz w:val="16"/>
                <w:szCs w:val="16"/>
              </w:rPr>
            </w:pPr>
            <w:r>
              <w:rPr>
                <w:rFonts w:cstheme="minorHAnsi"/>
                <w:b/>
                <w:sz w:val="16"/>
                <w:szCs w:val="16"/>
              </w:rPr>
              <w:t>4324</w:t>
            </w:r>
          </w:p>
        </w:tc>
        <w:tc>
          <w:tcPr>
            <w:tcW w:w="2126" w:type="dxa"/>
            <w:tcBorders>
              <w:top w:val="single" w:sz="4" w:space="0" w:color="auto"/>
              <w:left w:val="nil"/>
              <w:bottom w:val="nil"/>
            </w:tcBorders>
            <w:vAlign w:val="center"/>
          </w:tcPr>
          <w:p w14:paraId="0333AFF5" w14:textId="77777777" w:rsidR="0058360B" w:rsidRPr="0058360B" w:rsidRDefault="0058360B" w:rsidP="004D67BA">
            <w:pPr>
              <w:spacing w:after="120"/>
              <w:rPr>
                <w:rFonts w:cstheme="minorHAnsi"/>
                <w:b/>
                <w:sz w:val="16"/>
                <w:szCs w:val="16"/>
              </w:rPr>
            </w:pPr>
            <w:r>
              <w:rPr>
                <w:rFonts w:cstheme="minorHAnsi"/>
                <w:b/>
                <w:sz w:val="16"/>
                <w:szCs w:val="16"/>
              </w:rPr>
              <w:t>4171</w:t>
            </w:r>
          </w:p>
        </w:tc>
      </w:tr>
      <w:tr w:rsidR="0058360B" w:rsidRPr="0058360B" w14:paraId="499E5816" w14:textId="77777777" w:rsidTr="00D42309">
        <w:tc>
          <w:tcPr>
            <w:tcW w:w="4962" w:type="dxa"/>
            <w:tcBorders>
              <w:top w:val="nil"/>
              <w:bottom w:val="nil"/>
              <w:right w:val="nil"/>
            </w:tcBorders>
            <w:shd w:val="clear" w:color="auto" w:fill="D9D9D9" w:themeFill="background1" w:themeFillShade="D9"/>
            <w:vAlign w:val="center"/>
          </w:tcPr>
          <w:p w14:paraId="0EC1476C" w14:textId="77777777" w:rsidR="0058360B" w:rsidRPr="0058360B" w:rsidRDefault="0058360B" w:rsidP="004D67BA">
            <w:pPr>
              <w:spacing w:after="120"/>
              <w:rPr>
                <w:color w:val="500778"/>
                <w:sz w:val="16"/>
                <w:szCs w:val="16"/>
                <w:lang w:val="et-EE"/>
              </w:rPr>
            </w:pPr>
            <w:r w:rsidRPr="0058360B">
              <w:rPr>
                <w:color w:val="500778"/>
                <w:sz w:val="16"/>
                <w:szCs w:val="16"/>
                <w:lang w:val="et-EE"/>
              </w:rPr>
              <w:t>KOHUSTUSED; RESERV JA ARUANDEAASTA TULEM KOKKU</w:t>
            </w:r>
          </w:p>
        </w:tc>
        <w:tc>
          <w:tcPr>
            <w:tcW w:w="2268" w:type="dxa"/>
            <w:tcBorders>
              <w:top w:val="nil"/>
              <w:left w:val="nil"/>
              <w:bottom w:val="nil"/>
              <w:right w:val="nil"/>
            </w:tcBorders>
            <w:shd w:val="clear" w:color="auto" w:fill="D9D9D9" w:themeFill="background1" w:themeFillShade="D9"/>
            <w:vAlign w:val="center"/>
          </w:tcPr>
          <w:p w14:paraId="27DDACD0" w14:textId="77777777" w:rsidR="0058360B" w:rsidRPr="0058360B" w:rsidRDefault="0058360B" w:rsidP="004D67BA">
            <w:pPr>
              <w:spacing w:after="120"/>
              <w:rPr>
                <w:color w:val="500778"/>
                <w:sz w:val="16"/>
                <w:szCs w:val="16"/>
                <w:lang w:val="et-EE"/>
              </w:rPr>
            </w:pPr>
            <w:r>
              <w:rPr>
                <w:color w:val="500778"/>
                <w:sz w:val="16"/>
                <w:szCs w:val="16"/>
                <w:lang w:val="et-EE"/>
              </w:rPr>
              <w:t>12 301</w:t>
            </w:r>
          </w:p>
        </w:tc>
        <w:tc>
          <w:tcPr>
            <w:tcW w:w="2126" w:type="dxa"/>
            <w:tcBorders>
              <w:top w:val="nil"/>
              <w:left w:val="nil"/>
              <w:bottom w:val="nil"/>
            </w:tcBorders>
            <w:shd w:val="clear" w:color="auto" w:fill="D9D9D9" w:themeFill="background1" w:themeFillShade="D9"/>
            <w:vAlign w:val="center"/>
          </w:tcPr>
          <w:p w14:paraId="7E3B7256" w14:textId="77777777" w:rsidR="0058360B" w:rsidRPr="0058360B" w:rsidRDefault="0058360B" w:rsidP="004D67BA">
            <w:pPr>
              <w:spacing w:after="120"/>
              <w:rPr>
                <w:color w:val="500778"/>
                <w:sz w:val="16"/>
                <w:szCs w:val="16"/>
                <w:lang w:val="et-EE"/>
              </w:rPr>
            </w:pPr>
            <w:r>
              <w:rPr>
                <w:color w:val="500778"/>
                <w:sz w:val="16"/>
                <w:szCs w:val="16"/>
                <w:lang w:val="et-EE"/>
              </w:rPr>
              <w:t>11 827</w:t>
            </w:r>
          </w:p>
        </w:tc>
      </w:tr>
    </w:tbl>
    <w:p w14:paraId="5AA60DCC" w14:textId="77777777" w:rsidR="003D62E3" w:rsidRPr="003D62E3" w:rsidRDefault="003D62E3" w:rsidP="004D67BA">
      <w:pPr>
        <w:spacing w:after="120"/>
        <w:jc w:val="both"/>
        <w:rPr>
          <w:bCs/>
          <w:szCs w:val="18"/>
          <w:lang w:val="et-EE"/>
        </w:rPr>
      </w:pPr>
    </w:p>
    <w:p w14:paraId="3CCA8003" w14:textId="19DC8538" w:rsidR="00905064" w:rsidRPr="00905064" w:rsidRDefault="00905064" w:rsidP="004871B4">
      <w:pPr>
        <w:spacing w:after="120"/>
        <w:jc w:val="both"/>
        <w:rPr>
          <w:lang w:val="fi-FI"/>
        </w:rPr>
      </w:pPr>
      <w:r w:rsidRPr="00905064">
        <w:rPr>
          <w:lang w:val="fi-FI"/>
        </w:rPr>
        <w:t>Raha ja pangakontod on kajastatud arvelduskonto jääki Eesti Pangas.</w:t>
      </w:r>
    </w:p>
    <w:p w14:paraId="245B51AB" w14:textId="17B0E751" w:rsidR="00905064" w:rsidRPr="00905064" w:rsidRDefault="00905064" w:rsidP="004871B4">
      <w:pPr>
        <w:spacing w:after="120"/>
        <w:jc w:val="both"/>
        <w:rPr>
          <w:lang w:val="fi-FI"/>
        </w:rPr>
      </w:pPr>
      <w:r w:rsidRPr="00905064">
        <w:rPr>
          <w:lang w:val="fi-FI"/>
        </w:rPr>
        <w:t>Järelevalvetasude nõuded on Finantsinspektsioonile laekumata 2018. aasta järelevalvetasu ettemaksed summas 676 tuhat eurot. Aastal 2016 oli 2017. aasta laekumata järelevalvetasude ettemaks</w:t>
      </w:r>
      <w:r>
        <w:rPr>
          <w:lang w:val="fi-FI"/>
        </w:rPr>
        <w:t xml:space="preserve">e nõuete summa 816 tuhat </w:t>
      </w:r>
      <w:r w:rsidR="00EE6ED3">
        <w:rPr>
          <w:lang w:val="fi-FI"/>
        </w:rPr>
        <w:t>eurot.</w:t>
      </w:r>
      <w:r w:rsidR="002C1F51">
        <w:rPr>
          <w:lang w:val="fi-FI"/>
        </w:rPr>
        <w:br/>
      </w:r>
      <w:r w:rsidRPr="00905064">
        <w:rPr>
          <w:lang w:val="fi-FI"/>
        </w:rPr>
        <w:t>Võlad töövõtjale sisaldab puhkusekohustust. Puhkusekohustus kajastab Finantsinspektsiooni arvestuslikku puhkusekohustust töötajate kasutamata puhkuste osas summas 118 tuhat eurot.</w:t>
      </w:r>
    </w:p>
    <w:p w14:paraId="2DF37141" w14:textId="77777777" w:rsidR="004871B4" w:rsidRDefault="00905064" w:rsidP="004871B4">
      <w:pPr>
        <w:spacing w:after="120"/>
        <w:jc w:val="both"/>
        <w:rPr>
          <w:lang w:val="fi-FI"/>
        </w:rPr>
      </w:pPr>
      <w:r w:rsidRPr="00905064">
        <w:rPr>
          <w:lang w:val="fi-FI"/>
        </w:rPr>
        <w:t>Mitmesugused võlad sisaldavad Eesti Panga poolt 2017. aastal kaetud Finantsinspektsiooni kulusid, mille Finantsinspektsioon kompenseerib Eesti Pangale 2018. aastal. Finantsinspektsiooni kulud kajastatak</w:t>
      </w:r>
      <w:r>
        <w:rPr>
          <w:lang w:val="fi-FI"/>
        </w:rPr>
        <w:t>se aastaaruandes tekkepõhiselt.</w:t>
      </w:r>
    </w:p>
    <w:p w14:paraId="2B87E857" w14:textId="6C73B4FE" w:rsidR="00905064" w:rsidRDefault="00905064" w:rsidP="004871B4">
      <w:pPr>
        <w:spacing w:after="120"/>
        <w:jc w:val="both"/>
        <w:rPr>
          <w:lang w:val="fi-FI"/>
        </w:rPr>
      </w:pPr>
      <w:r w:rsidRPr="00905064">
        <w:rPr>
          <w:lang w:val="fi-FI"/>
        </w:rPr>
        <w:t>Tulevaste perioodide tulude all on kajastatud 2018. aasta järelevalvetasude ettemakseid summas 6 981 tuhat eurot. Aastal 2016 oli tulevaste perioodide tulude all kajastatud 2017. aasta järelevalvetasude ettema</w:t>
      </w:r>
      <w:r>
        <w:rPr>
          <w:lang w:val="fi-FI"/>
        </w:rPr>
        <w:t>kseid summas 6 695 tuhat eurot.</w:t>
      </w:r>
    </w:p>
    <w:p w14:paraId="2BD896CE" w14:textId="6CD68801" w:rsidR="00905064" w:rsidRDefault="00905064" w:rsidP="004871B4">
      <w:pPr>
        <w:spacing w:after="120"/>
        <w:jc w:val="both"/>
        <w:rPr>
          <w:lang w:val="fi-FI"/>
        </w:rPr>
      </w:pPr>
      <w:r w:rsidRPr="00905064">
        <w:rPr>
          <w:lang w:val="fi-FI"/>
        </w:rPr>
        <w:t>2017. aastal on reservist maha arvatud Finantsinspektsiooni 2016. aasta eelarve ülejääk 601 tuhat eurot, mis tulenevalt Finantsinspektsiooni nõukogu 24. märtsi 2017. aasta otsusest nr 1.1-1/1 tagastati ühetaoliselt ja proportsiona</w:t>
      </w:r>
      <w:r>
        <w:rPr>
          <w:lang w:val="fi-FI"/>
        </w:rPr>
        <w:t>alselt järelevalvesubjektidele.</w:t>
      </w:r>
    </w:p>
    <w:p w14:paraId="717BD804" w14:textId="29548E01" w:rsidR="00905064" w:rsidRPr="00D42309" w:rsidRDefault="00905064" w:rsidP="004871B4">
      <w:pPr>
        <w:spacing w:after="120"/>
        <w:jc w:val="both"/>
        <w:rPr>
          <w:lang w:val="fi-FI"/>
        </w:rPr>
      </w:pPr>
      <w:r w:rsidRPr="00905064">
        <w:rPr>
          <w:lang w:val="fi-FI"/>
        </w:rPr>
        <w:t>Aruandeaasta tulem 2017. aastal oli 754 tuhat eurot.</w:t>
      </w:r>
    </w:p>
    <w:sectPr w:rsidR="00905064" w:rsidRPr="00D42309" w:rsidSect="00206BC6">
      <w:pgSz w:w="11906" w:h="16838" w:code="9"/>
      <w:pgMar w:top="1361" w:right="851" w:bottom="851" w:left="1701" w:header="851" w:footer="85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352075" w16cid:durableId="1E4FA091"/>
  <w16cid:commentId w16cid:paraId="583D2794" w16cid:durableId="1E5025DD"/>
  <w16cid:commentId w16cid:paraId="7EAB5BBC" w16cid:durableId="1E502863"/>
  <w16cid:commentId w16cid:paraId="0F2603DC" w16cid:durableId="1E4FA18D"/>
  <w16cid:commentId w16cid:paraId="4C4DCC45" w16cid:durableId="1E502AD0"/>
  <w16cid:commentId w16cid:paraId="0DE9312B" w16cid:durableId="1E502C64"/>
  <w16cid:commentId w16cid:paraId="0B7753A8" w16cid:durableId="1E502C36"/>
  <w16cid:commentId w16cid:paraId="48D88D13" w16cid:durableId="1E502EDA"/>
  <w16cid:commentId w16cid:paraId="31FCCEB4" w16cid:durableId="1E4FA874"/>
  <w16cid:commentId w16cid:paraId="6938204A" w16cid:durableId="1E4FA8A4"/>
  <w16cid:commentId w16cid:paraId="09E4A89A" w16cid:durableId="1E4FB1CF"/>
  <w16cid:commentId w16cid:paraId="0C546D65" w16cid:durableId="1E4FB3BA"/>
  <w16cid:commentId w16cid:paraId="3899C04F" w16cid:durableId="1E4FB6FA"/>
  <w16cid:commentId w16cid:paraId="73ED4E70" w16cid:durableId="1E5031AE"/>
  <w16cid:commentId w16cid:paraId="541724B4" w16cid:durableId="1E5036B4"/>
  <w16cid:commentId w16cid:paraId="3120A7FB" w16cid:durableId="1E427C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94ECA" w14:textId="77777777" w:rsidR="007B3661" w:rsidRDefault="007B3661" w:rsidP="004B772F">
      <w:pPr>
        <w:spacing w:line="240" w:lineRule="auto"/>
      </w:pPr>
      <w:r>
        <w:separator/>
      </w:r>
    </w:p>
  </w:endnote>
  <w:endnote w:type="continuationSeparator" w:id="0">
    <w:p w14:paraId="2939F619" w14:textId="77777777" w:rsidR="007B3661" w:rsidRDefault="007B3661" w:rsidP="004B77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las Grotesk 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 w:fontKey="{221CFB02-8832-4859-A59A-DC94FCDBE216}"/>
    <w:embedBold r:id="rId2" w:fontKey="{02AE18E0-E163-4B34-8980-39D8C7A3B9D9}"/>
    <w:embedItalic r:id="rId3" w:fontKey="{8F3AFE78-B672-46C3-B970-8F3D38CEE7FC}"/>
    <w:embedBoldItalic r:id="rId4" w:fontKey="{BF35EF93-A0FB-47B0-9F14-C58CA80688FC}"/>
  </w:font>
  <w:font w:name="Publico Headline">
    <w:panose1 w:val="02040502060504060203"/>
    <w:charset w:val="00"/>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ECE44337-A0CC-40AD-9D1B-998ECF5A4789}"/>
  </w:font>
  <w:font w:name="Calibri Light">
    <w:panose1 w:val="020F0302020204030204"/>
    <w:charset w:val="00"/>
    <w:family w:val="swiss"/>
    <w:pitch w:val="variable"/>
    <w:sig w:usb0="E0002AFF" w:usb1="C000247B" w:usb2="00000009" w:usb3="00000000" w:csb0="000001FF" w:csb1="00000000"/>
    <w:embedRegular r:id="rId6" w:fontKey="{95E92807-F0EC-4005-8F7B-CF75821D050E}"/>
    <w:embedItalic r:id="rId7" w:fontKey="{4DBF2446-ED01-4CD1-9BEF-5BCF9077647C}"/>
  </w:font>
  <w:font w:name="Arial">
    <w:panose1 w:val="020B0604020202020204"/>
    <w:charset w:val="00"/>
    <w:family w:val="swiss"/>
    <w:pitch w:val="variable"/>
    <w:sig w:usb0="E0002EFF" w:usb1="C0007843" w:usb2="00000009" w:usb3="00000000" w:csb0="000001FF" w:csb1="00000000"/>
  </w:font>
  <w:font w:name="Atlas Grotesk We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4"/>
      </w:rPr>
      <w:id w:val="-1461639283"/>
      <w:docPartObj>
        <w:docPartGallery w:val="Page Numbers (Bottom of Page)"/>
        <w:docPartUnique/>
      </w:docPartObj>
    </w:sdtPr>
    <w:sdtEndPr/>
    <w:sdtContent>
      <w:p w14:paraId="4BF2C058" w14:textId="177E8CD1" w:rsidR="007B3661" w:rsidRPr="00E02F91" w:rsidRDefault="00A049EF" w:rsidP="001554CE">
        <w:pPr>
          <w:pStyle w:val="Footer"/>
          <w:jc w:val="right"/>
          <w:rPr>
            <w:szCs w:val="14"/>
          </w:rPr>
        </w:pPr>
        <w:sdt>
          <w:sdtPr>
            <w:rPr>
              <w:szCs w:val="14"/>
            </w:rPr>
            <w:id w:val="-1512987725"/>
            <w:docPartObj>
              <w:docPartGallery w:val="Page Numbers (Top of Page)"/>
              <w:docPartUnique/>
            </w:docPartObj>
          </w:sdtPr>
          <w:sdtEndPr/>
          <w:sdtContent>
            <w:r w:rsidR="007B3661" w:rsidRPr="00E02F91">
              <w:rPr>
                <w:bCs/>
                <w:szCs w:val="14"/>
              </w:rPr>
              <w:fldChar w:fldCharType="begin"/>
            </w:r>
            <w:r w:rsidR="007B3661" w:rsidRPr="00E02F91">
              <w:rPr>
                <w:bCs/>
                <w:szCs w:val="14"/>
              </w:rPr>
              <w:instrText xml:space="preserve"> PAGE </w:instrText>
            </w:r>
            <w:r w:rsidR="007B3661" w:rsidRPr="00E02F91">
              <w:rPr>
                <w:bCs/>
                <w:szCs w:val="14"/>
              </w:rPr>
              <w:fldChar w:fldCharType="separate"/>
            </w:r>
            <w:r>
              <w:rPr>
                <w:bCs/>
                <w:noProof/>
                <w:szCs w:val="14"/>
              </w:rPr>
              <w:t>4</w:t>
            </w:r>
            <w:r w:rsidR="007B3661" w:rsidRPr="00E02F91">
              <w:rPr>
                <w:bCs/>
                <w:szCs w:val="14"/>
              </w:rPr>
              <w:fldChar w:fldCharType="end"/>
            </w:r>
            <w:r w:rsidR="007B3661" w:rsidRPr="00E02F91">
              <w:rPr>
                <w:szCs w:val="14"/>
              </w:rPr>
              <w:t xml:space="preserve"> / </w:t>
            </w:r>
            <w:r w:rsidR="007B3661" w:rsidRPr="00E02F91">
              <w:rPr>
                <w:bCs/>
                <w:szCs w:val="14"/>
              </w:rPr>
              <w:fldChar w:fldCharType="begin"/>
            </w:r>
            <w:r w:rsidR="007B3661" w:rsidRPr="00E02F91">
              <w:rPr>
                <w:bCs/>
                <w:szCs w:val="14"/>
              </w:rPr>
              <w:instrText xml:space="preserve"> NUMPAGES  </w:instrText>
            </w:r>
            <w:r w:rsidR="007B3661" w:rsidRPr="00E02F91">
              <w:rPr>
                <w:bCs/>
                <w:szCs w:val="14"/>
              </w:rPr>
              <w:fldChar w:fldCharType="separate"/>
            </w:r>
            <w:r>
              <w:rPr>
                <w:bCs/>
                <w:noProof/>
                <w:szCs w:val="14"/>
              </w:rPr>
              <w:t>47</w:t>
            </w:r>
            <w:r w:rsidR="007B3661" w:rsidRPr="00E02F91">
              <w:rPr>
                <w:bCs/>
                <w:szCs w:val="1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38C75" w14:textId="77777777" w:rsidR="007B3661" w:rsidRDefault="007B3661" w:rsidP="004B772F">
      <w:pPr>
        <w:spacing w:line="240" w:lineRule="auto"/>
      </w:pPr>
      <w:r>
        <w:separator/>
      </w:r>
    </w:p>
  </w:footnote>
  <w:footnote w:type="continuationSeparator" w:id="0">
    <w:p w14:paraId="20A8F35B" w14:textId="77777777" w:rsidR="007B3661" w:rsidRDefault="007B3661" w:rsidP="004B772F">
      <w:pPr>
        <w:spacing w:line="240" w:lineRule="auto"/>
      </w:pPr>
      <w:r>
        <w:continuationSeparator/>
      </w:r>
    </w:p>
  </w:footnote>
  <w:footnote w:id="1">
    <w:p w14:paraId="08CD0698" w14:textId="77777777" w:rsidR="007B3661" w:rsidRPr="00BB6E7E" w:rsidRDefault="007B3661" w:rsidP="00195799">
      <w:pPr>
        <w:pStyle w:val="FootnoteText"/>
        <w:rPr>
          <w:sz w:val="16"/>
          <w:szCs w:val="16"/>
        </w:rPr>
      </w:pPr>
      <w:r>
        <w:rPr>
          <w:rStyle w:val="FootnoteReference"/>
        </w:rPr>
        <w:footnoteRef/>
      </w:r>
      <w:r>
        <w:t xml:space="preserve"> </w:t>
      </w:r>
      <w:r w:rsidRPr="009158E2">
        <w:rPr>
          <w:rFonts w:ascii="Atlas Grotesk Light" w:hAnsi="Atlas Grotesk Light"/>
          <w:sz w:val="12"/>
          <w:szCs w:val="12"/>
        </w:rPr>
        <w:t>Euroopa Parlamendi ja nõukogu direktiiv 2004/39/EÜ finantsinstrumentide turgude kohta, millega muudetakse nõukogu direktiive 85/611/EMÜ ja 93/6/EMÜ ning Euroopa Parlamendi ja nõukogu direktiivi 2000/12/EÜ ja tunnistatakse kehtetuks nõukogu direktiiv 93/22/EMÜ.</w:t>
      </w:r>
    </w:p>
  </w:footnote>
  <w:footnote w:id="2">
    <w:p w14:paraId="3C82ADA4" w14:textId="5898509B" w:rsidR="007B3661" w:rsidRPr="0010320B" w:rsidRDefault="007B3661" w:rsidP="0010320B">
      <w:pPr>
        <w:pStyle w:val="FootnoteText"/>
        <w:jc w:val="left"/>
        <w:rPr>
          <w:rFonts w:ascii="Atlas Grotesk Light" w:hAnsi="Atlas Grotesk Light"/>
          <w:sz w:val="16"/>
          <w:szCs w:val="16"/>
        </w:rPr>
      </w:pPr>
      <w:r w:rsidRPr="0010320B">
        <w:rPr>
          <w:rStyle w:val="FootnoteReference"/>
          <w:rFonts w:ascii="Atlas Grotesk Light" w:hAnsi="Atlas Grotesk Light"/>
          <w:sz w:val="16"/>
          <w:szCs w:val="16"/>
        </w:rPr>
        <w:footnoteRef/>
      </w:r>
      <w:r w:rsidRPr="0010320B">
        <w:rPr>
          <w:rFonts w:ascii="Atlas Grotesk Light" w:hAnsi="Atlas Grotesk Light"/>
          <w:sz w:val="16"/>
          <w:szCs w:val="16"/>
        </w:rPr>
        <w:t xml:space="preserve"> </w:t>
      </w:r>
      <w:r w:rsidRPr="009158E2">
        <w:rPr>
          <w:rFonts w:ascii="Atlas Grotesk Light" w:hAnsi="Atlas Grotesk Light"/>
          <w:sz w:val="12"/>
          <w:szCs w:val="12"/>
        </w:rPr>
        <w:t>Turuosad on 2017. aasta lõpu seisuga. Kindlustuse turuosad on esitatud kindlustusmaksete alusel ega sisalda edasikindlustusmakseid. Panganduses on turuosad esitatud klientide hoiuste järgi, fondivalitsejate puhul fondide vara järgi ning krediidia</w:t>
      </w:r>
      <w:r>
        <w:rPr>
          <w:rFonts w:ascii="Atlas Grotesk Light" w:hAnsi="Atlas Grotesk Light"/>
          <w:sz w:val="12"/>
          <w:szCs w:val="12"/>
        </w:rPr>
        <w:t xml:space="preserve">ndjate puhul laenujäägi järgi. </w:t>
      </w:r>
      <w:r w:rsidRPr="009158E2">
        <w:rPr>
          <w:rFonts w:ascii="Atlas Grotesk Light" w:hAnsi="Atlas Grotesk Light"/>
          <w:sz w:val="12"/>
          <w:szCs w:val="12"/>
        </w:rPr>
        <w:t>Andmed ei sisalda tütar- ja sidusettevõtteid või filiaale.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6DCF"/>
    <w:multiLevelType w:val="hybridMultilevel"/>
    <w:tmpl w:val="CF3A85FC"/>
    <w:lvl w:ilvl="0" w:tplc="CACA4ECE">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ADB06A8"/>
    <w:multiLevelType w:val="hybridMultilevel"/>
    <w:tmpl w:val="11AEC240"/>
    <w:lvl w:ilvl="0" w:tplc="B4B29AB6">
      <w:start w:val="4"/>
      <w:numFmt w:val="bullet"/>
      <w:lvlText w:val="–"/>
      <w:lvlJc w:val="left"/>
      <w:pPr>
        <w:ind w:left="720" w:hanging="360"/>
      </w:pPr>
      <w:rPr>
        <w:rFonts w:ascii="Atlas Grotesk Light" w:eastAsia="Times New Roman" w:hAnsi="Atlas Grotesk Light"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8F27E61"/>
    <w:multiLevelType w:val="multilevel"/>
    <w:tmpl w:val="35C6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E6E5E"/>
    <w:multiLevelType w:val="hybridMultilevel"/>
    <w:tmpl w:val="61183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030511D"/>
    <w:multiLevelType w:val="hybridMultilevel"/>
    <w:tmpl w:val="02446442"/>
    <w:lvl w:ilvl="0" w:tplc="C98A610C">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2DE2654"/>
    <w:multiLevelType w:val="hybridMultilevel"/>
    <w:tmpl w:val="3CBEB720"/>
    <w:lvl w:ilvl="0" w:tplc="CACA4ECE">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FB5504D"/>
    <w:multiLevelType w:val="hybridMultilevel"/>
    <w:tmpl w:val="4568FDFC"/>
    <w:lvl w:ilvl="0" w:tplc="347A90D2">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34A4072"/>
    <w:multiLevelType w:val="hybridMultilevel"/>
    <w:tmpl w:val="7366A7CA"/>
    <w:lvl w:ilvl="0" w:tplc="73B67BC4">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4FC40D5"/>
    <w:multiLevelType w:val="multilevel"/>
    <w:tmpl w:val="894A5F4E"/>
    <w:name w:val="FI_Multilevel_List"/>
    <w:lvl w:ilvl="0">
      <w:start w:val="1"/>
      <w:numFmt w:val="decimal"/>
      <w:pStyle w:val="FIMultilist"/>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lowerRoman"/>
      <w:lvlText w:val="%3."/>
      <w:lvlJc w:val="right"/>
      <w:pPr>
        <w:tabs>
          <w:tab w:val="num" w:pos="852"/>
        </w:tabs>
        <w:ind w:left="852" w:hanging="172"/>
      </w:pPr>
      <w:rPr>
        <w:rFonts w:hint="default"/>
      </w:rPr>
    </w:lvl>
    <w:lvl w:ilvl="3">
      <w:start w:val="1"/>
      <w:numFmt w:val="decimal"/>
      <w:lvlText w:val="%4."/>
      <w:lvlJc w:val="left"/>
      <w:pPr>
        <w:tabs>
          <w:tab w:val="num" w:pos="1136"/>
        </w:tabs>
        <w:ind w:left="1136" w:hanging="28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9" w15:restartNumberingAfterBreak="0">
    <w:nsid w:val="57C733EB"/>
    <w:multiLevelType w:val="hybridMultilevel"/>
    <w:tmpl w:val="E4EA8470"/>
    <w:lvl w:ilvl="0" w:tplc="B4B29AB6">
      <w:start w:val="4"/>
      <w:numFmt w:val="bullet"/>
      <w:lvlText w:val="–"/>
      <w:lvlJc w:val="left"/>
      <w:pPr>
        <w:ind w:left="720" w:hanging="360"/>
      </w:pPr>
      <w:rPr>
        <w:rFonts w:ascii="Atlas Grotesk Light" w:eastAsia="Times New Roman" w:hAnsi="Atlas Grotesk Light"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B2C69E9"/>
    <w:multiLevelType w:val="hybridMultilevel"/>
    <w:tmpl w:val="97B0E890"/>
    <w:lvl w:ilvl="0" w:tplc="66263E26">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70902F4"/>
    <w:multiLevelType w:val="multilevel"/>
    <w:tmpl w:val="0D40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D9250B"/>
    <w:multiLevelType w:val="hybridMultilevel"/>
    <w:tmpl w:val="84F074B6"/>
    <w:lvl w:ilvl="0" w:tplc="CACA4ECE">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5F32E19"/>
    <w:multiLevelType w:val="multilevel"/>
    <w:tmpl w:val="85D2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216143"/>
    <w:multiLevelType w:val="multilevel"/>
    <w:tmpl w:val="2866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7D2A73"/>
    <w:multiLevelType w:val="hybridMultilevel"/>
    <w:tmpl w:val="4B30DA9A"/>
    <w:lvl w:ilvl="0" w:tplc="CACA4ECE">
      <w:start w:val="1"/>
      <w:numFmt w:val="bullet"/>
      <w:lvlText w:val=""/>
      <w:lvlJc w:val="left"/>
      <w:pPr>
        <w:ind w:left="720" w:hanging="360"/>
      </w:pPr>
      <w:rPr>
        <w:rFonts w:ascii="Symbol" w:hAnsi="Symbol" w:hint="default"/>
        <w:color w:val="50077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6"/>
  </w:num>
  <w:num w:numId="4">
    <w:abstractNumId w:val="10"/>
  </w:num>
  <w:num w:numId="5">
    <w:abstractNumId w:val="9"/>
  </w:num>
  <w:num w:numId="6">
    <w:abstractNumId w:val="1"/>
  </w:num>
  <w:num w:numId="7">
    <w:abstractNumId w:val="0"/>
  </w:num>
  <w:num w:numId="8">
    <w:abstractNumId w:val="5"/>
  </w:num>
  <w:num w:numId="9">
    <w:abstractNumId w:val="15"/>
  </w:num>
  <w:num w:numId="10">
    <w:abstractNumId w:val="7"/>
  </w:num>
  <w:num w:numId="11">
    <w:abstractNumId w:val="4"/>
  </w:num>
  <w:num w:numId="12">
    <w:abstractNumId w:val="3"/>
  </w:num>
  <w:num w:numId="13">
    <w:abstractNumId w:val="13"/>
  </w:num>
  <w:num w:numId="14">
    <w:abstractNumId w:val="14"/>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21"/>
    <w:rsid w:val="000025F8"/>
    <w:rsid w:val="0000555A"/>
    <w:rsid w:val="0000616A"/>
    <w:rsid w:val="00007397"/>
    <w:rsid w:val="000111ED"/>
    <w:rsid w:val="000113AE"/>
    <w:rsid w:val="00011629"/>
    <w:rsid w:val="00015825"/>
    <w:rsid w:val="00016F5C"/>
    <w:rsid w:val="0002008E"/>
    <w:rsid w:val="0002010B"/>
    <w:rsid w:val="00025D2B"/>
    <w:rsid w:val="00026A43"/>
    <w:rsid w:val="00026C9F"/>
    <w:rsid w:val="00032087"/>
    <w:rsid w:val="000323C9"/>
    <w:rsid w:val="00034FA4"/>
    <w:rsid w:val="000407E9"/>
    <w:rsid w:val="00040AC6"/>
    <w:rsid w:val="00046647"/>
    <w:rsid w:val="00050337"/>
    <w:rsid w:val="0005188F"/>
    <w:rsid w:val="00052455"/>
    <w:rsid w:val="00052ED9"/>
    <w:rsid w:val="00057794"/>
    <w:rsid w:val="00064F54"/>
    <w:rsid w:val="000677F9"/>
    <w:rsid w:val="00070EEB"/>
    <w:rsid w:val="00071976"/>
    <w:rsid w:val="00074A3E"/>
    <w:rsid w:val="0007555F"/>
    <w:rsid w:val="00077F17"/>
    <w:rsid w:val="00080009"/>
    <w:rsid w:val="00092A52"/>
    <w:rsid w:val="00092D2D"/>
    <w:rsid w:val="00092FE4"/>
    <w:rsid w:val="00095428"/>
    <w:rsid w:val="000954A9"/>
    <w:rsid w:val="000A0009"/>
    <w:rsid w:val="000A181B"/>
    <w:rsid w:val="000A73EE"/>
    <w:rsid w:val="000B0ADD"/>
    <w:rsid w:val="000B13C7"/>
    <w:rsid w:val="000B1936"/>
    <w:rsid w:val="000B29B7"/>
    <w:rsid w:val="000B4023"/>
    <w:rsid w:val="000B486B"/>
    <w:rsid w:val="000B5E22"/>
    <w:rsid w:val="000B7868"/>
    <w:rsid w:val="000C00EC"/>
    <w:rsid w:val="000C0641"/>
    <w:rsid w:val="000C0C01"/>
    <w:rsid w:val="000C2939"/>
    <w:rsid w:val="000C4537"/>
    <w:rsid w:val="000C4CFF"/>
    <w:rsid w:val="000C5F70"/>
    <w:rsid w:val="000C7D2F"/>
    <w:rsid w:val="000D1BCD"/>
    <w:rsid w:val="000D49D1"/>
    <w:rsid w:val="000D4C15"/>
    <w:rsid w:val="000D54E0"/>
    <w:rsid w:val="000E1A5F"/>
    <w:rsid w:val="000E1E5E"/>
    <w:rsid w:val="000E6960"/>
    <w:rsid w:val="000F1D3F"/>
    <w:rsid w:val="001018A1"/>
    <w:rsid w:val="0010320B"/>
    <w:rsid w:val="00103F72"/>
    <w:rsid w:val="00107DBF"/>
    <w:rsid w:val="00110618"/>
    <w:rsid w:val="00111D47"/>
    <w:rsid w:val="00112488"/>
    <w:rsid w:val="00113139"/>
    <w:rsid w:val="0011314A"/>
    <w:rsid w:val="00114F8F"/>
    <w:rsid w:val="001159C9"/>
    <w:rsid w:val="0012549B"/>
    <w:rsid w:val="00125DA0"/>
    <w:rsid w:val="00133EBD"/>
    <w:rsid w:val="0013444B"/>
    <w:rsid w:val="0013454D"/>
    <w:rsid w:val="00135B7E"/>
    <w:rsid w:val="00141147"/>
    <w:rsid w:val="00141360"/>
    <w:rsid w:val="00143492"/>
    <w:rsid w:val="00146C7B"/>
    <w:rsid w:val="00147550"/>
    <w:rsid w:val="00150D89"/>
    <w:rsid w:val="001519CB"/>
    <w:rsid w:val="001554CE"/>
    <w:rsid w:val="001561A8"/>
    <w:rsid w:val="00162A2F"/>
    <w:rsid w:val="001669DC"/>
    <w:rsid w:val="00167D36"/>
    <w:rsid w:val="001753B4"/>
    <w:rsid w:val="00176070"/>
    <w:rsid w:val="00177BEA"/>
    <w:rsid w:val="0018247C"/>
    <w:rsid w:val="00182CD0"/>
    <w:rsid w:val="001862EB"/>
    <w:rsid w:val="00191EB9"/>
    <w:rsid w:val="00195799"/>
    <w:rsid w:val="00196411"/>
    <w:rsid w:val="001978CA"/>
    <w:rsid w:val="001A0032"/>
    <w:rsid w:val="001A1DFE"/>
    <w:rsid w:val="001A3A64"/>
    <w:rsid w:val="001A4FFA"/>
    <w:rsid w:val="001A5743"/>
    <w:rsid w:val="001A68C7"/>
    <w:rsid w:val="001A68DB"/>
    <w:rsid w:val="001A73D9"/>
    <w:rsid w:val="001B4557"/>
    <w:rsid w:val="001B79B8"/>
    <w:rsid w:val="001C39DB"/>
    <w:rsid w:val="001D01F2"/>
    <w:rsid w:val="001D0FFC"/>
    <w:rsid w:val="001D3412"/>
    <w:rsid w:val="001D437E"/>
    <w:rsid w:val="001D46F7"/>
    <w:rsid w:val="001D4A6D"/>
    <w:rsid w:val="001D66E8"/>
    <w:rsid w:val="001E121C"/>
    <w:rsid w:val="001F1A19"/>
    <w:rsid w:val="001F5478"/>
    <w:rsid w:val="001F7BF4"/>
    <w:rsid w:val="00200A75"/>
    <w:rsid w:val="002015F3"/>
    <w:rsid w:val="00205701"/>
    <w:rsid w:val="00206BC6"/>
    <w:rsid w:val="00210B85"/>
    <w:rsid w:val="00212A9C"/>
    <w:rsid w:val="00215747"/>
    <w:rsid w:val="002165AB"/>
    <w:rsid w:val="002170CD"/>
    <w:rsid w:val="00220E4A"/>
    <w:rsid w:val="00227315"/>
    <w:rsid w:val="00227F9B"/>
    <w:rsid w:val="00231087"/>
    <w:rsid w:val="002337F6"/>
    <w:rsid w:val="00235722"/>
    <w:rsid w:val="00236B69"/>
    <w:rsid w:val="002428DD"/>
    <w:rsid w:val="0024444B"/>
    <w:rsid w:val="002451E8"/>
    <w:rsid w:val="0024525C"/>
    <w:rsid w:val="0024529B"/>
    <w:rsid w:val="00260400"/>
    <w:rsid w:val="00261A48"/>
    <w:rsid w:val="00264249"/>
    <w:rsid w:val="00264A16"/>
    <w:rsid w:val="002666AA"/>
    <w:rsid w:val="002702DD"/>
    <w:rsid w:val="00274071"/>
    <w:rsid w:val="002743DB"/>
    <w:rsid w:val="002809F0"/>
    <w:rsid w:val="002818E9"/>
    <w:rsid w:val="00283242"/>
    <w:rsid w:val="00283312"/>
    <w:rsid w:val="00285361"/>
    <w:rsid w:val="002957CC"/>
    <w:rsid w:val="00295B7A"/>
    <w:rsid w:val="00295D3F"/>
    <w:rsid w:val="00295E1D"/>
    <w:rsid w:val="00296F45"/>
    <w:rsid w:val="002971B1"/>
    <w:rsid w:val="002A26B9"/>
    <w:rsid w:val="002A2F83"/>
    <w:rsid w:val="002A34DF"/>
    <w:rsid w:val="002B0011"/>
    <w:rsid w:val="002B3FC7"/>
    <w:rsid w:val="002B79EC"/>
    <w:rsid w:val="002C0567"/>
    <w:rsid w:val="002C1F51"/>
    <w:rsid w:val="002C707A"/>
    <w:rsid w:val="002D1625"/>
    <w:rsid w:val="002D41AD"/>
    <w:rsid w:val="002D7A91"/>
    <w:rsid w:val="002D7AFC"/>
    <w:rsid w:val="002E44C8"/>
    <w:rsid w:val="002E55C0"/>
    <w:rsid w:val="002E59C0"/>
    <w:rsid w:val="002E69C7"/>
    <w:rsid w:val="002E6C52"/>
    <w:rsid w:val="002E75F7"/>
    <w:rsid w:val="002F55EE"/>
    <w:rsid w:val="002F7005"/>
    <w:rsid w:val="002F70FD"/>
    <w:rsid w:val="003050D8"/>
    <w:rsid w:val="00305FC3"/>
    <w:rsid w:val="00311E9D"/>
    <w:rsid w:val="003125CB"/>
    <w:rsid w:val="0031312B"/>
    <w:rsid w:val="00314C72"/>
    <w:rsid w:val="003164C5"/>
    <w:rsid w:val="003177A3"/>
    <w:rsid w:val="00320B3F"/>
    <w:rsid w:val="0032332D"/>
    <w:rsid w:val="00323C6C"/>
    <w:rsid w:val="00323EAA"/>
    <w:rsid w:val="0032556A"/>
    <w:rsid w:val="0033610F"/>
    <w:rsid w:val="003406A6"/>
    <w:rsid w:val="0034241D"/>
    <w:rsid w:val="00342DF8"/>
    <w:rsid w:val="0035017D"/>
    <w:rsid w:val="00350475"/>
    <w:rsid w:val="003506CA"/>
    <w:rsid w:val="00353C43"/>
    <w:rsid w:val="00362A15"/>
    <w:rsid w:val="003675C2"/>
    <w:rsid w:val="00371221"/>
    <w:rsid w:val="0037247B"/>
    <w:rsid w:val="00374005"/>
    <w:rsid w:val="00377F65"/>
    <w:rsid w:val="00382FDD"/>
    <w:rsid w:val="0038382F"/>
    <w:rsid w:val="00392C22"/>
    <w:rsid w:val="00392DB3"/>
    <w:rsid w:val="00397055"/>
    <w:rsid w:val="003B4694"/>
    <w:rsid w:val="003B57C1"/>
    <w:rsid w:val="003B60FA"/>
    <w:rsid w:val="003C2713"/>
    <w:rsid w:val="003C3445"/>
    <w:rsid w:val="003C4EA3"/>
    <w:rsid w:val="003C609A"/>
    <w:rsid w:val="003C654F"/>
    <w:rsid w:val="003C6ADB"/>
    <w:rsid w:val="003C7694"/>
    <w:rsid w:val="003C77A6"/>
    <w:rsid w:val="003D5053"/>
    <w:rsid w:val="003D62E3"/>
    <w:rsid w:val="003E2381"/>
    <w:rsid w:val="003E2B69"/>
    <w:rsid w:val="003E38E8"/>
    <w:rsid w:val="003E3C3F"/>
    <w:rsid w:val="003E46FC"/>
    <w:rsid w:val="003E6B4F"/>
    <w:rsid w:val="003F6756"/>
    <w:rsid w:val="00400A1B"/>
    <w:rsid w:val="00401167"/>
    <w:rsid w:val="0040300C"/>
    <w:rsid w:val="00405E76"/>
    <w:rsid w:val="00407E3D"/>
    <w:rsid w:val="00410276"/>
    <w:rsid w:val="0041454C"/>
    <w:rsid w:val="00417499"/>
    <w:rsid w:val="004229E1"/>
    <w:rsid w:val="00422EA4"/>
    <w:rsid w:val="0042365D"/>
    <w:rsid w:val="004268F7"/>
    <w:rsid w:val="00427B6D"/>
    <w:rsid w:val="00430099"/>
    <w:rsid w:val="0043021B"/>
    <w:rsid w:val="004311A3"/>
    <w:rsid w:val="004311E7"/>
    <w:rsid w:val="004351CA"/>
    <w:rsid w:val="00435959"/>
    <w:rsid w:val="0044044B"/>
    <w:rsid w:val="004454F7"/>
    <w:rsid w:val="00445969"/>
    <w:rsid w:val="004520D1"/>
    <w:rsid w:val="00452955"/>
    <w:rsid w:val="00453079"/>
    <w:rsid w:val="004532C9"/>
    <w:rsid w:val="00453B36"/>
    <w:rsid w:val="00455BB9"/>
    <w:rsid w:val="00457527"/>
    <w:rsid w:val="00461CC0"/>
    <w:rsid w:val="00461CEA"/>
    <w:rsid w:val="004629C2"/>
    <w:rsid w:val="00462C20"/>
    <w:rsid w:val="00463B95"/>
    <w:rsid w:val="00470D31"/>
    <w:rsid w:val="00473621"/>
    <w:rsid w:val="00474E44"/>
    <w:rsid w:val="004753C8"/>
    <w:rsid w:val="00477FE9"/>
    <w:rsid w:val="00480036"/>
    <w:rsid w:val="004828AE"/>
    <w:rsid w:val="00485521"/>
    <w:rsid w:val="004871B4"/>
    <w:rsid w:val="00487A0E"/>
    <w:rsid w:val="00494E25"/>
    <w:rsid w:val="0049624E"/>
    <w:rsid w:val="00496C27"/>
    <w:rsid w:val="00497128"/>
    <w:rsid w:val="004A24B3"/>
    <w:rsid w:val="004A30DA"/>
    <w:rsid w:val="004A3771"/>
    <w:rsid w:val="004A4583"/>
    <w:rsid w:val="004B64BC"/>
    <w:rsid w:val="004B6C14"/>
    <w:rsid w:val="004B772F"/>
    <w:rsid w:val="004C0041"/>
    <w:rsid w:val="004C39B3"/>
    <w:rsid w:val="004C5D3B"/>
    <w:rsid w:val="004D545F"/>
    <w:rsid w:val="004D67BA"/>
    <w:rsid w:val="004D7177"/>
    <w:rsid w:val="004E14C8"/>
    <w:rsid w:val="004E1942"/>
    <w:rsid w:val="004E328B"/>
    <w:rsid w:val="004E57B1"/>
    <w:rsid w:val="004E5CFC"/>
    <w:rsid w:val="004F4EDA"/>
    <w:rsid w:val="004F6D40"/>
    <w:rsid w:val="004F775B"/>
    <w:rsid w:val="00500ECF"/>
    <w:rsid w:val="00504CC6"/>
    <w:rsid w:val="00510243"/>
    <w:rsid w:val="00511E30"/>
    <w:rsid w:val="00515DCD"/>
    <w:rsid w:val="005171B6"/>
    <w:rsid w:val="00520018"/>
    <w:rsid w:val="00521969"/>
    <w:rsid w:val="00523FD8"/>
    <w:rsid w:val="00524660"/>
    <w:rsid w:val="00526454"/>
    <w:rsid w:val="0052692F"/>
    <w:rsid w:val="00530E34"/>
    <w:rsid w:val="0053349A"/>
    <w:rsid w:val="00534319"/>
    <w:rsid w:val="005345EB"/>
    <w:rsid w:val="00536F5C"/>
    <w:rsid w:val="00537AC9"/>
    <w:rsid w:val="00550377"/>
    <w:rsid w:val="00551D3F"/>
    <w:rsid w:val="00552C9A"/>
    <w:rsid w:val="00554F6C"/>
    <w:rsid w:val="0055680A"/>
    <w:rsid w:val="005577BD"/>
    <w:rsid w:val="005600A6"/>
    <w:rsid w:val="00560F18"/>
    <w:rsid w:val="00561165"/>
    <w:rsid w:val="005622D0"/>
    <w:rsid w:val="00570E7B"/>
    <w:rsid w:val="0057421C"/>
    <w:rsid w:val="00575DC6"/>
    <w:rsid w:val="00576E40"/>
    <w:rsid w:val="005778B4"/>
    <w:rsid w:val="00580539"/>
    <w:rsid w:val="005818A2"/>
    <w:rsid w:val="00582002"/>
    <w:rsid w:val="0058360B"/>
    <w:rsid w:val="00585101"/>
    <w:rsid w:val="00585404"/>
    <w:rsid w:val="00585550"/>
    <w:rsid w:val="00586D5E"/>
    <w:rsid w:val="00586E1D"/>
    <w:rsid w:val="00587C69"/>
    <w:rsid w:val="005906F2"/>
    <w:rsid w:val="005946B7"/>
    <w:rsid w:val="005977FB"/>
    <w:rsid w:val="005A02F0"/>
    <w:rsid w:val="005A414C"/>
    <w:rsid w:val="005A52DE"/>
    <w:rsid w:val="005A6F58"/>
    <w:rsid w:val="005B39D4"/>
    <w:rsid w:val="005B60D7"/>
    <w:rsid w:val="005B6B35"/>
    <w:rsid w:val="005C0F8B"/>
    <w:rsid w:val="005C1490"/>
    <w:rsid w:val="005C1D0C"/>
    <w:rsid w:val="005C2248"/>
    <w:rsid w:val="005D2B1C"/>
    <w:rsid w:val="005D2C65"/>
    <w:rsid w:val="005D3A86"/>
    <w:rsid w:val="005D5774"/>
    <w:rsid w:val="005D6D3A"/>
    <w:rsid w:val="005E0E26"/>
    <w:rsid w:val="005E1542"/>
    <w:rsid w:val="005E193A"/>
    <w:rsid w:val="005F233D"/>
    <w:rsid w:val="005F582A"/>
    <w:rsid w:val="005F6064"/>
    <w:rsid w:val="005F66AC"/>
    <w:rsid w:val="00600698"/>
    <w:rsid w:val="006056FF"/>
    <w:rsid w:val="00606CA8"/>
    <w:rsid w:val="00607232"/>
    <w:rsid w:val="00610841"/>
    <w:rsid w:val="006146EA"/>
    <w:rsid w:val="0062336E"/>
    <w:rsid w:val="00624925"/>
    <w:rsid w:val="00631A34"/>
    <w:rsid w:val="00634E06"/>
    <w:rsid w:val="00636CAE"/>
    <w:rsid w:val="00637F07"/>
    <w:rsid w:val="00640D0A"/>
    <w:rsid w:val="0064326A"/>
    <w:rsid w:val="00644ACF"/>
    <w:rsid w:val="0064508B"/>
    <w:rsid w:val="006471E4"/>
    <w:rsid w:val="0064730E"/>
    <w:rsid w:val="00647BCC"/>
    <w:rsid w:val="006515D7"/>
    <w:rsid w:val="00653C6A"/>
    <w:rsid w:val="006635C9"/>
    <w:rsid w:val="006642CD"/>
    <w:rsid w:val="00666545"/>
    <w:rsid w:val="0066782D"/>
    <w:rsid w:val="00672123"/>
    <w:rsid w:val="00675391"/>
    <w:rsid w:val="00677735"/>
    <w:rsid w:val="0068003F"/>
    <w:rsid w:val="006838AD"/>
    <w:rsid w:val="0068449B"/>
    <w:rsid w:val="00691D2B"/>
    <w:rsid w:val="00693C0F"/>
    <w:rsid w:val="00695D5F"/>
    <w:rsid w:val="006A1106"/>
    <w:rsid w:val="006A1F39"/>
    <w:rsid w:val="006A25C2"/>
    <w:rsid w:val="006A5853"/>
    <w:rsid w:val="006B1406"/>
    <w:rsid w:val="006B2B6A"/>
    <w:rsid w:val="006B3E9E"/>
    <w:rsid w:val="006B45C4"/>
    <w:rsid w:val="006B7B2E"/>
    <w:rsid w:val="006C3CD6"/>
    <w:rsid w:val="006C3E66"/>
    <w:rsid w:val="006C46B2"/>
    <w:rsid w:val="006C566F"/>
    <w:rsid w:val="006C7D54"/>
    <w:rsid w:val="006D092A"/>
    <w:rsid w:val="006D30E7"/>
    <w:rsid w:val="006D5758"/>
    <w:rsid w:val="006D6201"/>
    <w:rsid w:val="006D7127"/>
    <w:rsid w:val="006D7FEA"/>
    <w:rsid w:val="006E1F2C"/>
    <w:rsid w:val="006E215F"/>
    <w:rsid w:val="006E5408"/>
    <w:rsid w:val="006E6EEF"/>
    <w:rsid w:val="006F0541"/>
    <w:rsid w:val="006F0717"/>
    <w:rsid w:val="006F1228"/>
    <w:rsid w:val="006F1F38"/>
    <w:rsid w:val="00700378"/>
    <w:rsid w:val="00703B5E"/>
    <w:rsid w:val="00706901"/>
    <w:rsid w:val="00710694"/>
    <w:rsid w:val="00714130"/>
    <w:rsid w:val="00715912"/>
    <w:rsid w:val="00717CAD"/>
    <w:rsid w:val="0072357B"/>
    <w:rsid w:val="007252A2"/>
    <w:rsid w:val="007277B0"/>
    <w:rsid w:val="00727BBB"/>
    <w:rsid w:val="00731BD7"/>
    <w:rsid w:val="00731D71"/>
    <w:rsid w:val="00736E8D"/>
    <w:rsid w:val="00736EFB"/>
    <w:rsid w:val="00740211"/>
    <w:rsid w:val="00740294"/>
    <w:rsid w:val="00741C54"/>
    <w:rsid w:val="00742D43"/>
    <w:rsid w:val="00745CE4"/>
    <w:rsid w:val="007475B0"/>
    <w:rsid w:val="00750D44"/>
    <w:rsid w:val="007511EB"/>
    <w:rsid w:val="00756659"/>
    <w:rsid w:val="00756F09"/>
    <w:rsid w:val="007576D4"/>
    <w:rsid w:val="00757CF9"/>
    <w:rsid w:val="00760FD0"/>
    <w:rsid w:val="00762601"/>
    <w:rsid w:val="00762723"/>
    <w:rsid w:val="00763B78"/>
    <w:rsid w:val="007663D9"/>
    <w:rsid w:val="007670FD"/>
    <w:rsid w:val="0076716A"/>
    <w:rsid w:val="0076774F"/>
    <w:rsid w:val="0077305A"/>
    <w:rsid w:val="00774591"/>
    <w:rsid w:val="0078136B"/>
    <w:rsid w:val="00781B3B"/>
    <w:rsid w:val="007826FA"/>
    <w:rsid w:val="0078286B"/>
    <w:rsid w:val="00782C76"/>
    <w:rsid w:val="00783785"/>
    <w:rsid w:val="007866AD"/>
    <w:rsid w:val="00786E26"/>
    <w:rsid w:val="00791DF6"/>
    <w:rsid w:val="00793B74"/>
    <w:rsid w:val="00793E08"/>
    <w:rsid w:val="00795831"/>
    <w:rsid w:val="00795F1A"/>
    <w:rsid w:val="007964ED"/>
    <w:rsid w:val="007A1633"/>
    <w:rsid w:val="007A3681"/>
    <w:rsid w:val="007A595B"/>
    <w:rsid w:val="007A6997"/>
    <w:rsid w:val="007B0893"/>
    <w:rsid w:val="007B2B44"/>
    <w:rsid w:val="007B2BAB"/>
    <w:rsid w:val="007B3661"/>
    <w:rsid w:val="007B48CF"/>
    <w:rsid w:val="007C0BF3"/>
    <w:rsid w:val="007D296E"/>
    <w:rsid w:val="007D31FF"/>
    <w:rsid w:val="007D657B"/>
    <w:rsid w:val="007E3EE5"/>
    <w:rsid w:val="007E4A65"/>
    <w:rsid w:val="007E4B4B"/>
    <w:rsid w:val="007E4CC4"/>
    <w:rsid w:val="007E6614"/>
    <w:rsid w:val="007E78D9"/>
    <w:rsid w:val="007F0911"/>
    <w:rsid w:val="007F27F2"/>
    <w:rsid w:val="00801995"/>
    <w:rsid w:val="00804BBF"/>
    <w:rsid w:val="00811BCE"/>
    <w:rsid w:val="00813177"/>
    <w:rsid w:val="00815DC4"/>
    <w:rsid w:val="00816513"/>
    <w:rsid w:val="008226EE"/>
    <w:rsid w:val="00822A74"/>
    <w:rsid w:val="008256BE"/>
    <w:rsid w:val="00825762"/>
    <w:rsid w:val="00830031"/>
    <w:rsid w:val="0083084B"/>
    <w:rsid w:val="00830B0A"/>
    <w:rsid w:val="00835D27"/>
    <w:rsid w:val="0083629F"/>
    <w:rsid w:val="0083747C"/>
    <w:rsid w:val="00837BB8"/>
    <w:rsid w:val="00841184"/>
    <w:rsid w:val="00842302"/>
    <w:rsid w:val="008516FE"/>
    <w:rsid w:val="0085443F"/>
    <w:rsid w:val="00857A87"/>
    <w:rsid w:val="00861C92"/>
    <w:rsid w:val="008637F6"/>
    <w:rsid w:val="00864717"/>
    <w:rsid w:val="0086522C"/>
    <w:rsid w:val="00865701"/>
    <w:rsid w:val="0087476E"/>
    <w:rsid w:val="0087506F"/>
    <w:rsid w:val="0087581A"/>
    <w:rsid w:val="00876766"/>
    <w:rsid w:val="008814C8"/>
    <w:rsid w:val="00883142"/>
    <w:rsid w:val="00884CEB"/>
    <w:rsid w:val="008916AC"/>
    <w:rsid w:val="0089372D"/>
    <w:rsid w:val="008976CE"/>
    <w:rsid w:val="008A11F9"/>
    <w:rsid w:val="008B2382"/>
    <w:rsid w:val="008B2412"/>
    <w:rsid w:val="008B5A4B"/>
    <w:rsid w:val="008B6D5A"/>
    <w:rsid w:val="008C076D"/>
    <w:rsid w:val="008C223A"/>
    <w:rsid w:val="008C6013"/>
    <w:rsid w:val="008C66FE"/>
    <w:rsid w:val="008C7553"/>
    <w:rsid w:val="008D0B54"/>
    <w:rsid w:val="008E23E7"/>
    <w:rsid w:val="008E2983"/>
    <w:rsid w:val="008E6FB5"/>
    <w:rsid w:val="008F5730"/>
    <w:rsid w:val="008F746F"/>
    <w:rsid w:val="008F7F6E"/>
    <w:rsid w:val="00905064"/>
    <w:rsid w:val="00907761"/>
    <w:rsid w:val="00910735"/>
    <w:rsid w:val="009120A4"/>
    <w:rsid w:val="00912BF9"/>
    <w:rsid w:val="00913140"/>
    <w:rsid w:val="009158E2"/>
    <w:rsid w:val="00915A65"/>
    <w:rsid w:val="00915C1F"/>
    <w:rsid w:val="00916868"/>
    <w:rsid w:val="009202C7"/>
    <w:rsid w:val="00923A5D"/>
    <w:rsid w:val="009265F0"/>
    <w:rsid w:val="00926C96"/>
    <w:rsid w:val="00932AC1"/>
    <w:rsid w:val="00935FCA"/>
    <w:rsid w:val="00947F01"/>
    <w:rsid w:val="00950791"/>
    <w:rsid w:val="009539F5"/>
    <w:rsid w:val="00954CCB"/>
    <w:rsid w:val="0095575F"/>
    <w:rsid w:val="009566F3"/>
    <w:rsid w:val="0095717F"/>
    <w:rsid w:val="00957C36"/>
    <w:rsid w:val="009603FC"/>
    <w:rsid w:val="009655A1"/>
    <w:rsid w:val="00966989"/>
    <w:rsid w:val="00966BC8"/>
    <w:rsid w:val="009739F1"/>
    <w:rsid w:val="009747B4"/>
    <w:rsid w:val="0097542F"/>
    <w:rsid w:val="00981179"/>
    <w:rsid w:val="0098197B"/>
    <w:rsid w:val="00983757"/>
    <w:rsid w:val="00983A91"/>
    <w:rsid w:val="00985225"/>
    <w:rsid w:val="00985F68"/>
    <w:rsid w:val="00986526"/>
    <w:rsid w:val="00986914"/>
    <w:rsid w:val="00986E92"/>
    <w:rsid w:val="009904A7"/>
    <w:rsid w:val="00990C7D"/>
    <w:rsid w:val="0099341B"/>
    <w:rsid w:val="009973CD"/>
    <w:rsid w:val="00997CE7"/>
    <w:rsid w:val="009A05DC"/>
    <w:rsid w:val="009A0A39"/>
    <w:rsid w:val="009A0BFB"/>
    <w:rsid w:val="009A3A3E"/>
    <w:rsid w:val="009A4591"/>
    <w:rsid w:val="009A52AE"/>
    <w:rsid w:val="009B1B40"/>
    <w:rsid w:val="009B50CB"/>
    <w:rsid w:val="009B57CC"/>
    <w:rsid w:val="009B59EF"/>
    <w:rsid w:val="009B6B03"/>
    <w:rsid w:val="009B6D8C"/>
    <w:rsid w:val="009C0710"/>
    <w:rsid w:val="009C114B"/>
    <w:rsid w:val="009C20BA"/>
    <w:rsid w:val="009C33B7"/>
    <w:rsid w:val="009C3EBF"/>
    <w:rsid w:val="009C3F37"/>
    <w:rsid w:val="009C5ED0"/>
    <w:rsid w:val="009D0D03"/>
    <w:rsid w:val="009D1C27"/>
    <w:rsid w:val="009D2508"/>
    <w:rsid w:val="009D7185"/>
    <w:rsid w:val="009D7984"/>
    <w:rsid w:val="009E0710"/>
    <w:rsid w:val="009E731D"/>
    <w:rsid w:val="009F191D"/>
    <w:rsid w:val="009F375E"/>
    <w:rsid w:val="00A02128"/>
    <w:rsid w:val="00A049EF"/>
    <w:rsid w:val="00A05594"/>
    <w:rsid w:val="00A1192A"/>
    <w:rsid w:val="00A23D83"/>
    <w:rsid w:val="00A3222F"/>
    <w:rsid w:val="00A33FC5"/>
    <w:rsid w:val="00A3583B"/>
    <w:rsid w:val="00A35DCA"/>
    <w:rsid w:val="00A37900"/>
    <w:rsid w:val="00A42336"/>
    <w:rsid w:val="00A45015"/>
    <w:rsid w:val="00A46036"/>
    <w:rsid w:val="00A471FA"/>
    <w:rsid w:val="00A5060D"/>
    <w:rsid w:val="00A536D5"/>
    <w:rsid w:val="00A54AFE"/>
    <w:rsid w:val="00A5742A"/>
    <w:rsid w:val="00A60752"/>
    <w:rsid w:val="00A6665C"/>
    <w:rsid w:val="00A72070"/>
    <w:rsid w:val="00A72870"/>
    <w:rsid w:val="00A72BAD"/>
    <w:rsid w:val="00A76D9C"/>
    <w:rsid w:val="00A82397"/>
    <w:rsid w:val="00A8450B"/>
    <w:rsid w:val="00A858AE"/>
    <w:rsid w:val="00A959C2"/>
    <w:rsid w:val="00A96776"/>
    <w:rsid w:val="00AA0F89"/>
    <w:rsid w:val="00AA1694"/>
    <w:rsid w:val="00AA183A"/>
    <w:rsid w:val="00AA3B40"/>
    <w:rsid w:val="00AA7822"/>
    <w:rsid w:val="00AB094E"/>
    <w:rsid w:val="00AB5FFD"/>
    <w:rsid w:val="00AB791A"/>
    <w:rsid w:val="00AC1150"/>
    <w:rsid w:val="00AC6E9C"/>
    <w:rsid w:val="00AC7686"/>
    <w:rsid w:val="00AD0105"/>
    <w:rsid w:val="00AD073E"/>
    <w:rsid w:val="00AD2F4A"/>
    <w:rsid w:val="00AD3429"/>
    <w:rsid w:val="00AD5F57"/>
    <w:rsid w:val="00AD64A3"/>
    <w:rsid w:val="00AD650B"/>
    <w:rsid w:val="00AD6A29"/>
    <w:rsid w:val="00AD777B"/>
    <w:rsid w:val="00AE16FC"/>
    <w:rsid w:val="00AE1C1F"/>
    <w:rsid w:val="00AE3570"/>
    <w:rsid w:val="00AE373F"/>
    <w:rsid w:val="00AE4C5C"/>
    <w:rsid w:val="00AE563D"/>
    <w:rsid w:val="00AF63E9"/>
    <w:rsid w:val="00AF68DD"/>
    <w:rsid w:val="00AF7085"/>
    <w:rsid w:val="00AF72D2"/>
    <w:rsid w:val="00B002BF"/>
    <w:rsid w:val="00B0171F"/>
    <w:rsid w:val="00B01997"/>
    <w:rsid w:val="00B04031"/>
    <w:rsid w:val="00B0473C"/>
    <w:rsid w:val="00B05285"/>
    <w:rsid w:val="00B06471"/>
    <w:rsid w:val="00B10C52"/>
    <w:rsid w:val="00B1250E"/>
    <w:rsid w:val="00B13116"/>
    <w:rsid w:val="00B13C7F"/>
    <w:rsid w:val="00B15D3E"/>
    <w:rsid w:val="00B172E5"/>
    <w:rsid w:val="00B25B78"/>
    <w:rsid w:val="00B311CA"/>
    <w:rsid w:val="00B32043"/>
    <w:rsid w:val="00B326BF"/>
    <w:rsid w:val="00B32920"/>
    <w:rsid w:val="00B449CB"/>
    <w:rsid w:val="00B47BA3"/>
    <w:rsid w:val="00B51216"/>
    <w:rsid w:val="00B53F97"/>
    <w:rsid w:val="00B602E3"/>
    <w:rsid w:val="00B6279D"/>
    <w:rsid w:val="00B63829"/>
    <w:rsid w:val="00B67C5A"/>
    <w:rsid w:val="00B7116B"/>
    <w:rsid w:val="00B73F79"/>
    <w:rsid w:val="00B77232"/>
    <w:rsid w:val="00B77610"/>
    <w:rsid w:val="00B80F04"/>
    <w:rsid w:val="00B83CCC"/>
    <w:rsid w:val="00B8504B"/>
    <w:rsid w:val="00B85FD8"/>
    <w:rsid w:val="00B93837"/>
    <w:rsid w:val="00B95942"/>
    <w:rsid w:val="00BA1542"/>
    <w:rsid w:val="00BA48EE"/>
    <w:rsid w:val="00BA6398"/>
    <w:rsid w:val="00BA665C"/>
    <w:rsid w:val="00BA73DA"/>
    <w:rsid w:val="00BB3CE3"/>
    <w:rsid w:val="00BB4DB2"/>
    <w:rsid w:val="00BB578E"/>
    <w:rsid w:val="00BB6E7E"/>
    <w:rsid w:val="00BB6E9C"/>
    <w:rsid w:val="00BB7002"/>
    <w:rsid w:val="00BC0F1C"/>
    <w:rsid w:val="00BC1923"/>
    <w:rsid w:val="00BC5514"/>
    <w:rsid w:val="00BD2F66"/>
    <w:rsid w:val="00BD4C8A"/>
    <w:rsid w:val="00BE003A"/>
    <w:rsid w:val="00BE11F1"/>
    <w:rsid w:val="00BE48AB"/>
    <w:rsid w:val="00BE4BC4"/>
    <w:rsid w:val="00BF1AF3"/>
    <w:rsid w:val="00BF36F2"/>
    <w:rsid w:val="00BF3919"/>
    <w:rsid w:val="00BF4455"/>
    <w:rsid w:val="00C049E4"/>
    <w:rsid w:val="00C10A91"/>
    <w:rsid w:val="00C137BA"/>
    <w:rsid w:val="00C144BC"/>
    <w:rsid w:val="00C150AB"/>
    <w:rsid w:val="00C17DE8"/>
    <w:rsid w:val="00C23C3C"/>
    <w:rsid w:val="00C306F3"/>
    <w:rsid w:val="00C31DDF"/>
    <w:rsid w:val="00C37538"/>
    <w:rsid w:val="00C45E33"/>
    <w:rsid w:val="00C46D83"/>
    <w:rsid w:val="00C478EE"/>
    <w:rsid w:val="00C47C67"/>
    <w:rsid w:val="00C54A35"/>
    <w:rsid w:val="00C566ED"/>
    <w:rsid w:val="00C62A8E"/>
    <w:rsid w:val="00C637E8"/>
    <w:rsid w:val="00C64668"/>
    <w:rsid w:val="00C67202"/>
    <w:rsid w:val="00C710AF"/>
    <w:rsid w:val="00C81E2E"/>
    <w:rsid w:val="00C83EDB"/>
    <w:rsid w:val="00C866FE"/>
    <w:rsid w:val="00C87AFC"/>
    <w:rsid w:val="00C95576"/>
    <w:rsid w:val="00CA35C3"/>
    <w:rsid w:val="00CA6D32"/>
    <w:rsid w:val="00CB221D"/>
    <w:rsid w:val="00CB3D9F"/>
    <w:rsid w:val="00CB6CAB"/>
    <w:rsid w:val="00CC34AB"/>
    <w:rsid w:val="00CC7067"/>
    <w:rsid w:val="00CD1425"/>
    <w:rsid w:val="00CD3423"/>
    <w:rsid w:val="00CE57DA"/>
    <w:rsid w:val="00CF0CA3"/>
    <w:rsid w:val="00CF2C89"/>
    <w:rsid w:val="00D00992"/>
    <w:rsid w:val="00D02E96"/>
    <w:rsid w:val="00D03C9A"/>
    <w:rsid w:val="00D03FE8"/>
    <w:rsid w:val="00D04E8A"/>
    <w:rsid w:val="00D1254C"/>
    <w:rsid w:val="00D16961"/>
    <w:rsid w:val="00D16ADD"/>
    <w:rsid w:val="00D16DDF"/>
    <w:rsid w:val="00D20C71"/>
    <w:rsid w:val="00D230DB"/>
    <w:rsid w:val="00D23D0F"/>
    <w:rsid w:val="00D23D45"/>
    <w:rsid w:val="00D26F54"/>
    <w:rsid w:val="00D317DC"/>
    <w:rsid w:val="00D4152D"/>
    <w:rsid w:val="00D42137"/>
    <w:rsid w:val="00D42309"/>
    <w:rsid w:val="00D47458"/>
    <w:rsid w:val="00D5019C"/>
    <w:rsid w:val="00D50202"/>
    <w:rsid w:val="00D5148E"/>
    <w:rsid w:val="00D51FFE"/>
    <w:rsid w:val="00D5232F"/>
    <w:rsid w:val="00D54599"/>
    <w:rsid w:val="00D55D9D"/>
    <w:rsid w:val="00D62DDC"/>
    <w:rsid w:val="00D63759"/>
    <w:rsid w:val="00D6507D"/>
    <w:rsid w:val="00D65149"/>
    <w:rsid w:val="00D72048"/>
    <w:rsid w:val="00D73769"/>
    <w:rsid w:val="00D74743"/>
    <w:rsid w:val="00D74932"/>
    <w:rsid w:val="00D75149"/>
    <w:rsid w:val="00D829C5"/>
    <w:rsid w:val="00D82CE0"/>
    <w:rsid w:val="00D84AD9"/>
    <w:rsid w:val="00D9045F"/>
    <w:rsid w:val="00D9068C"/>
    <w:rsid w:val="00D968B4"/>
    <w:rsid w:val="00DA3E7E"/>
    <w:rsid w:val="00DA48A0"/>
    <w:rsid w:val="00DB0EDF"/>
    <w:rsid w:val="00DB4488"/>
    <w:rsid w:val="00DB5548"/>
    <w:rsid w:val="00DB587C"/>
    <w:rsid w:val="00DC067F"/>
    <w:rsid w:val="00DC0BB7"/>
    <w:rsid w:val="00DC22EB"/>
    <w:rsid w:val="00DC5A10"/>
    <w:rsid w:val="00DC7304"/>
    <w:rsid w:val="00DD3784"/>
    <w:rsid w:val="00DD3881"/>
    <w:rsid w:val="00DE0E7A"/>
    <w:rsid w:val="00DE6F4A"/>
    <w:rsid w:val="00DF357A"/>
    <w:rsid w:val="00DF57F0"/>
    <w:rsid w:val="00DF61DC"/>
    <w:rsid w:val="00DF6FC7"/>
    <w:rsid w:val="00E0001E"/>
    <w:rsid w:val="00E01A20"/>
    <w:rsid w:val="00E01D31"/>
    <w:rsid w:val="00E0234B"/>
    <w:rsid w:val="00E02F91"/>
    <w:rsid w:val="00E03A2B"/>
    <w:rsid w:val="00E048DF"/>
    <w:rsid w:val="00E07F0B"/>
    <w:rsid w:val="00E12A4F"/>
    <w:rsid w:val="00E152BD"/>
    <w:rsid w:val="00E218E2"/>
    <w:rsid w:val="00E2225C"/>
    <w:rsid w:val="00E24B69"/>
    <w:rsid w:val="00E24D9F"/>
    <w:rsid w:val="00E25146"/>
    <w:rsid w:val="00E2688F"/>
    <w:rsid w:val="00E2732C"/>
    <w:rsid w:val="00E31961"/>
    <w:rsid w:val="00E33FDC"/>
    <w:rsid w:val="00E35015"/>
    <w:rsid w:val="00E35A05"/>
    <w:rsid w:val="00E3789B"/>
    <w:rsid w:val="00E46057"/>
    <w:rsid w:val="00E46CA5"/>
    <w:rsid w:val="00E537B8"/>
    <w:rsid w:val="00E55036"/>
    <w:rsid w:val="00E5561E"/>
    <w:rsid w:val="00E56C5D"/>
    <w:rsid w:val="00E57A75"/>
    <w:rsid w:val="00E602D6"/>
    <w:rsid w:val="00E60898"/>
    <w:rsid w:val="00E60A80"/>
    <w:rsid w:val="00E61408"/>
    <w:rsid w:val="00E620C0"/>
    <w:rsid w:val="00E73207"/>
    <w:rsid w:val="00E73BFD"/>
    <w:rsid w:val="00E7621D"/>
    <w:rsid w:val="00E76F46"/>
    <w:rsid w:val="00E7735D"/>
    <w:rsid w:val="00E82E60"/>
    <w:rsid w:val="00E90BDD"/>
    <w:rsid w:val="00E91585"/>
    <w:rsid w:val="00E94012"/>
    <w:rsid w:val="00E95214"/>
    <w:rsid w:val="00E955D2"/>
    <w:rsid w:val="00E968C5"/>
    <w:rsid w:val="00E97041"/>
    <w:rsid w:val="00E9744C"/>
    <w:rsid w:val="00EA487F"/>
    <w:rsid w:val="00EA7744"/>
    <w:rsid w:val="00EB5A66"/>
    <w:rsid w:val="00EB7D99"/>
    <w:rsid w:val="00EC042B"/>
    <w:rsid w:val="00EC2D54"/>
    <w:rsid w:val="00EC6E14"/>
    <w:rsid w:val="00EC7670"/>
    <w:rsid w:val="00ED0779"/>
    <w:rsid w:val="00ED07AB"/>
    <w:rsid w:val="00ED33F6"/>
    <w:rsid w:val="00ED3904"/>
    <w:rsid w:val="00ED4691"/>
    <w:rsid w:val="00ED5230"/>
    <w:rsid w:val="00EE0614"/>
    <w:rsid w:val="00EE16DE"/>
    <w:rsid w:val="00EE63C1"/>
    <w:rsid w:val="00EE6ED3"/>
    <w:rsid w:val="00EE7B5A"/>
    <w:rsid w:val="00EF07BF"/>
    <w:rsid w:val="00EF07D1"/>
    <w:rsid w:val="00EF29C4"/>
    <w:rsid w:val="00EF3735"/>
    <w:rsid w:val="00EF4CFA"/>
    <w:rsid w:val="00F02304"/>
    <w:rsid w:val="00F03DD2"/>
    <w:rsid w:val="00F10AFD"/>
    <w:rsid w:val="00F12853"/>
    <w:rsid w:val="00F15D1A"/>
    <w:rsid w:val="00F163AA"/>
    <w:rsid w:val="00F16577"/>
    <w:rsid w:val="00F21FE2"/>
    <w:rsid w:val="00F227B1"/>
    <w:rsid w:val="00F23CD8"/>
    <w:rsid w:val="00F23D68"/>
    <w:rsid w:val="00F2446E"/>
    <w:rsid w:val="00F25128"/>
    <w:rsid w:val="00F268E3"/>
    <w:rsid w:val="00F3139E"/>
    <w:rsid w:val="00F3746E"/>
    <w:rsid w:val="00F40117"/>
    <w:rsid w:val="00F417B6"/>
    <w:rsid w:val="00F42195"/>
    <w:rsid w:val="00F43D9F"/>
    <w:rsid w:val="00F51037"/>
    <w:rsid w:val="00F5323F"/>
    <w:rsid w:val="00F54221"/>
    <w:rsid w:val="00F545E7"/>
    <w:rsid w:val="00F55F70"/>
    <w:rsid w:val="00F646B8"/>
    <w:rsid w:val="00F67C95"/>
    <w:rsid w:val="00F72E70"/>
    <w:rsid w:val="00F73D25"/>
    <w:rsid w:val="00F73FF6"/>
    <w:rsid w:val="00F74AC5"/>
    <w:rsid w:val="00F75FDA"/>
    <w:rsid w:val="00F76CB4"/>
    <w:rsid w:val="00F80EA9"/>
    <w:rsid w:val="00F810E9"/>
    <w:rsid w:val="00F8149D"/>
    <w:rsid w:val="00F8289B"/>
    <w:rsid w:val="00F85104"/>
    <w:rsid w:val="00F86297"/>
    <w:rsid w:val="00F9112A"/>
    <w:rsid w:val="00F94470"/>
    <w:rsid w:val="00F94B92"/>
    <w:rsid w:val="00F95EF0"/>
    <w:rsid w:val="00FA1E50"/>
    <w:rsid w:val="00FA23E2"/>
    <w:rsid w:val="00FA5B5C"/>
    <w:rsid w:val="00FA77CA"/>
    <w:rsid w:val="00FA795D"/>
    <w:rsid w:val="00FB0582"/>
    <w:rsid w:val="00FB20F4"/>
    <w:rsid w:val="00FB3653"/>
    <w:rsid w:val="00FB3C7A"/>
    <w:rsid w:val="00FC43EE"/>
    <w:rsid w:val="00FC478E"/>
    <w:rsid w:val="00FD0F3F"/>
    <w:rsid w:val="00FD2C82"/>
    <w:rsid w:val="00FD3E88"/>
    <w:rsid w:val="00FD65FA"/>
    <w:rsid w:val="00FE20BB"/>
    <w:rsid w:val="00FE4F9B"/>
    <w:rsid w:val="00FE66E7"/>
    <w:rsid w:val="00FF0FB6"/>
    <w:rsid w:val="00FF3C2D"/>
    <w:rsid w:val="00FF465E"/>
    <w:rsid w:val="00FF50FC"/>
    <w:rsid w:val="00FF5246"/>
    <w:rsid w:val="00FF7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C561BD"/>
  <w15:chartTrackingRefBased/>
  <w15:docId w15:val="{DD15D30D-167C-4737-B44B-FE5C2233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C52"/>
    <w:pPr>
      <w:spacing w:after="0" w:line="300" w:lineRule="auto"/>
    </w:pPr>
    <w:rPr>
      <w:rFonts w:ascii="Atlas Grotesk Light" w:hAnsi="Atlas Grotesk Light"/>
      <w:sz w:val="18"/>
    </w:rPr>
  </w:style>
  <w:style w:type="paragraph" w:styleId="Heading1">
    <w:name w:val="heading 1"/>
    <w:basedOn w:val="Normal"/>
    <w:next w:val="Normal"/>
    <w:link w:val="Heading1Char"/>
    <w:uiPriority w:val="9"/>
    <w:qFormat/>
    <w:rsid w:val="00485521"/>
    <w:pPr>
      <w:keepNext/>
      <w:keepLines/>
      <w:spacing w:before="240" w:after="120"/>
      <w:outlineLvl w:val="0"/>
    </w:pPr>
    <w:rPr>
      <w:rFonts w:ascii="Publico Headline" w:eastAsiaTheme="majorEastAsia" w:hAnsi="Publico Headline" w:cstheme="majorBidi"/>
      <w:color w:val="500778"/>
      <w:sz w:val="30"/>
      <w:szCs w:val="32"/>
    </w:rPr>
  </w:style>
  <w:style w:type="paragraph" w:styleId="Heading2">
    <w:name w:val="heading 2"/>
    <w:basedOn w:val="Normal"/>
    <w:next w:val="Normal"/>
    <w:link w:val="Heading2Char"/>
    <w:uiPriority w:val="9"/>
    <w:unhideWhenUsed/>
    <w:qFormat/>
    <w:rsid w:val="00990C7D"/>
    <w:pPr>
      <w:keepNext/>
      <w:keepLines/>
      <w:spacing w:before="240" w:after="12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ListParagraph"/>
    <w:link w:val="TitleChar"/>
    <w:uiPriority w:val="10"/>
    <w:qFormat/>
    <w:rsid w:val="008E6FB5"/>
    <w:pPr>
      <w:spacing w:before="240" w:after="120"/>
      <w:ind w:right="2268"/>
      <w:contextualSpacing/>
    </w:pPr>
    <w:rPr>
      <w:rFonts w:eastAsiaTheme="majorEastAsia" w:cstheme="majorBidi"/>
      <w:b/>
      <w:kern w:val="28"/>
      <w:szCs w:val="56"/>
      <w:lang w:val="et-EE"/>
    </w:rPr>
  </w:style>
  <w:style w:type="character" w:customStyle="1" w:styleId="TitleChar">
    <w:name w:val="Title Char"/>
    <w:basedOn w:val="DefaultParagraphFont"/>
    <w:link w:val="Title"/>
    <w:uiPriority w:val="10"/>
    <w:rsid w:val="008E6FB5"/>
    <w:rPr>
      <w:rFonts w:ascii="Atlas Grotesk Light" w:eastAsiaTheme="majorEastAsia" w:hAnsi="Atlas Grotesk Light" w:cstheme="majorBidi"/>
      <w:b/>
      <w:kern w:val="28"/>
      <w:sz w:val="17"/>
      <w:szCs w:val="56"/>
      <w:lang w:val="et-EE"/>
    </w:rPr>
  </w:style>
  <w:style w:type="paragraph" w:styleId="Header">
    <w:name w:val="header"/>
    <w:basedOn w:val="Normal"/>
    <w:link w:val="HeaderChar"/>
    <w:uiPriority w:val="99"/>
    <w:unhideWhenUsed/>
    <w:rsid w:val="004B772F"/>
    <w:pPr>
      <w:tabs>
        <w:tab w:val="center" w:pos="4513"/>
        <w:tab w:val="right" w:pos="9026"/>
      </w:tabs>
      <w:spacing w:line="240" w:lineRule="auto"/>
    </w:pPr>
  </w:style>
  <w:style w:type="character" w:customStyle="1" w:styleId="HeaderChar">
    <w:name w:val="Header Char"/>
    <w:basedOn w:val="DefaultParagraphFont"/>
    <w:link w:val="Header"/>
    <w:uiPriority w:val="99"/>
    <w:rsid w:val="004B772F"/>
  </w:style>
  <w:style w:type="paragraph" w:styleId="Footer">
    <w:name w:val="footer"/>
    <w:basedOn w:val="Normal"/>
    <w:link w:val="FooterChar"/>
    <w:uiPriority w:val="99"/>
    <w:unhideWhenUsed/>
    <w:rsid w:val="00504CC6"/>
    <w:pPr>
      <w:tabs>
        <w:tab w:val="center" w:pos="4513"/>
        <w:tab w:val="right" w:pos="9026"/>
      </w:tabs>
      <w:spacing w:line="240" w:lineRule="auto"/>
    </w:pPr>
    <w:rPr>
      <w:color w:val="500778" w:themeColor="text2"/>
      <w:sz w:val="14"/>
    </w:rPr>
  </w:style>
  <w:style w:type="character" w:customStyle="1" w:styleId="FooterChar">
    <w:name w:val="Footer Char"/>
    <w:basedOn w:val="DefaultParagraphFont"/>
    <w:link w:val="Footer"/>
    <w:uiPriority w:val="99"/>
    <w:rsid w:val="00504CC6"/>
    <w:rPr>
      <w:rFonts w:ascii="Atlas Grotesk Light" w:hAnsi="Atlas Grotesk Light"/>
      <w:color w:val="500778" w:themeColor="text2"/>
      <w:sz w:val="14"/>
    </w:rPr>
  </w:style>
  <w:style w:type="paragraph" w:customStyle="1" w:styleId="TopSisu">
    <w:name w:val="Top_Sisu"/>
    <w:basedOn w:val="Normal"/>
    <w:qFormat/>
    <w:rsid w:val="00C137BA"/>
    <w:pPr>
      <w:ind w:left="1588" w:hanging="1588"/>
    </w:pPr>
  </w:style>
  <w:style w:type="paragraph" w:styleId="ListParagraph">
    <w:name w:val="List Paragraph"/>
    <w:basedOn w:val="Normal"/>
    <w:uiPriority w:val="34"/>
    <w:qFormat/>
    <w:rsid w:val="008637F6"/>
    <w:pPr>
      <w:ind w:left="720"/>
      <w:contextualSpacing/>
    </w:pPr>
  </w:style>
  <w:style w:type="paragraph" w:customStyle="1" w:styleId="TopLeft">
    <w:name w:val="Top_Left"/>
    <w:basedOn w:val="Normal"/>
    <w:qFormat/>
    <w:rsid w:val="008E6FB5"/>
    <w:rPr>
      <w:b/>
      <w:caps/>
    </w:rPr>
  </w:style>
  <w:style w:type="paragraph" w:customStyle="1" w:styleId="FIMultilist">
    <w:name w:val="FI_Multilist"/>
    <w:basedOn w:val="Normal"/>
    <w:qFormat/>
    <w:rsid w:val="00C137BA"/>
    <w:pPr>
      <w:numPr>
        <w:numId w:val="1"/>
      </w:numPr>
    </w:pPr>
  </w:style>
  <w:style w:type="character" w:styleId="Hyperlink">
    <w:name w:val="Hyperlink"/>
    <w:basedOn w:val="DefaultParagraphFont"/>
    <w:uiPriority w:val="99"/>
    <w:unhideWhenUsed/>
    <w:rsid w:val="00455BB9"/>
    <w:rPr>
      <w:color w:val="500778" w:themeColor="hyperlink"/>
      <w:u w:val="none"/>
    </w:rPr>
  </w:style>
  <w:style w:type="character" w:customStyle="1" w:styleId="Heading1Char">
    <w:name w:val="Heading 1 Char"/>
    <w:basedOn w:val="DefaultParagraphFont"/>
    <w:link w:val="Heading1"/>
    <w:uiPriority w:val="9"/>
    <w:rsid w:val="00485521"/>
    <w:rPr>
      <w:rFonts w:ascii="Publico Headline" w:eastAsiaTheme="majorEastAsia" w:hAnsi="Publico Headline" w:cstheme="majorBidi"/>
      <w:color w:val="500778"/>
      <w:sz w:val="30"/>
      <w:szCs w:val="32"/>
    </w:rPr>
  </w:style>
  <w:style w:type="character" w:customStyle="1" w:styleId="Heading2Char">
    <w:name w:val="Heading 2 Char"/>
    <w:basedOn w:val="DefaultParagraphFont"/>
    <w:link w:val="Heading2"/>
    <w:uiPriority w:val="9"/>
    <w:rsid w:val="00990C7D"/>
    <w:rPr>
      <w:rFonts w:ascii="Atlas Grotesk Light" w:eastAsiaTheme="majorEastAsia" w:hAnsi="Atlas Grotesk Light" w:cstheme="majorBidi"/>
      <w:b/>
      <w:sz w:val="18"/>
      <w:szCs w:val="26"/>
    </w:rPr>
  </w:style>
  <w:style w:type="paragraph" w:customStyle="1" w:styleId="Style1">
    <w:name w:val="Style1"/>
    <w:basedOn w:val="Heading1"/>
    <w:link w:val="Style1Char"/>
    <w:qFormat/>
    <w:rsid w:val="00485521"/>
  </w:style>
  <w:style w:type="character" w:customStyle="1" w:styleId="Style1Char">
    <w:name w:val="Style1 Char"/>
    <w:basedOn w:val="Heading1Char"/>
    <w:link w:val="Style1"/>
    <w:rsid w:val="00485521"/>
    <w:rPr>
      <w:rFonts w:ascii="Publico Headline" w:eastAsiaTheme="majorEastAsia" w:hAnsi="Publico Headline" w:cstheme="majorBidi"/>
      <w:color w:val="500778"/>
      <w:sz w:val="30"/>
      <w:szCs w:val="32"/>
    </w:rPr>
  </w:style>
  <w:style w:type="table" w:styleId="TableGrid">
    <w:name w:val="Table Grid"/>
    <w:basedOn w:val="TableNormal"/>
    <w:uiPriority w:val="39"/>
    <w:rsid w:val="00664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55680A"/>
    <w:pPr>
      <w:spacing w:after="0" w:line="240" w:lineRule="auto"/>
    </w:pPr>
    <w:rPr>
      <w:rFonts w:eastAsia="Times New Roman"/>
      <w:lang w:val="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5680A"/>
    <w:pPr>
      <w:spacing w:after="0" w:line="240" w:lineRule="auto"/>
    </w:pPr>
    <w:tblPr>
      <w:tblStyleRowBandSize w:val="1"/>
      <w:tblStyleColBandSize w:val="1"/>
      <w:tblBorders>
        <w:top w:val="single" w:sz="4" w:space="0" w:color="C56EF6" w:themeColor="accent1" w:themeTint="66"/>
        <w:left w:val="single" w:sz="4" w:space="0" w:color="C56EF6" w:themeColor="accent1" w:themeTint="66"/>
        <w:bottom w:val="single" w:sz="4" w:space="0" w:color="C56EF6" w:themeColor="accent1" w:themeTint="66"/>
        <w:right w:val="single" w:sz="4" w:space="0" w:color="C56EF6" w:themeColor="accent1" w:themeTint="66"/>
        <w:insideH w:val="single" w:sz="4" w:space="0" w:color="C56EF6" w:themeColor="accent1" w:themeTint="66"/>
        <w:insideV w:val="single" w:sz="4" w:space="0" w:color="C56EF6" w:themeColor="accent1" w:themeTint="66"/>
      </w:tblBorders>
    </w:tblPr>
    <w:tblStylePr w:type="firstRow">
      <w:rPr>
        <w:b/>
        <w:bCs/>
      </w:rPr>
      <w:tblPr/>
      <w:tcPr>
        <w:tcBorders>
          <w:bottom w:val="single" w:sz="12" w:space="0" w:color="A925F2" w:themeColor="accent1" w:themeTint="99"/>
        </w:tcBorders>
      </w:tcPr>
    </w:tblStylePr>
    <w:tblStylePr w:type="lastRow">
      <w:rPr>
        <w:b/>
        <w:bCs/>
      </w:rPr>
      <w:tblPr/>
      <w:tcPr>
        <w:tcBorders>
          <w:top w:val="double" w:sz="2" w:space="0" w:color="A925F2"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55680A"/>
    <w:pPr>
      <w:spacing w:after="0" w:line="240" w:lineRule="auto"/>
    </w:pPr>
    <w:rPr>
      <w:rFonts w:eastAsia="Times New Roman"/>
      <w:lang w:val="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55680A"/>
    <w:pPr>
      <w:spacing w:line="240" w:lineRule="auto"/>
      <w:jc w:val="both"/>
    </w:pPr>
    <w:rPr>
      <w:rFonts w:ascii="Calibri" w:eastAsia="Times New Roman" w:hAnsi="Calibri"/>
      <w:sz w:val="20"/>
      <w:szCs w:val="20"/>
      <w:lang w:val="et-EE"/>
    </w:rPr>
  </w:style>
  <w:style w:type="character" w:customStyle="1" w:styleId="FootnoteTextChar">
    <w:name w:val="Footnote Text Char"/>
    <w:basedOn w:val="DefaultParagraphFont"/>
    <w:link w:val="FootnoteText"/>
    <w:uiPriority w:val="99"/>
    <w:semiHidden/>
    <w:rsid w:val="0055680A"/>
    <w:rPr>
      <w:rFonts w:ascii="Calibri" w:eastAsia="Times New Roman" w:hAnsi="Calibri"/>
      <w:sz w:val="20"/>
      <w:szCs w:val="20"/>
      <w:lang w:val="et-EE"/>
    </w:rPr>
  </w:style>
  <w:style w:type="character" w:styleId="FootnoteReference">
    <w:name w:val="footnote reference"/>
    <w:aliases w:val="fr,Footnote symbol"/>
    <w:basedOn w:val="DefaultParagraphFont"/>
    <w:uiPriority w:val="99"/>
    <w:unhideWhenUsed/>
    <w:rsid w:val="0055680A"/>
    <w:rPr>
      <w:vertAlign w:val="superscript"/>
      <w:lang w:val="en-GB"/>
    </w:rPr>
  </w:style>
  <w:style w:type="table" w:customStyle="1" w:styleId="GridTable1Light-Accent13">
    <w:name w:val="Grid Table 1 Light - Accent 13"/>
    <w:basedOn w:val="TableNormal"/>
    <w:next w:val="GridTable1Light-Accent1"/>
    <w:uiPriority w:val="46"/>
    <w:rsid w:val="0055680A"/>
    <w:pPr>
      <w:spacing w:after="0" w:line="240" w:lineRule="auto"/>
    </w:pPr>
    <w:rPr>
      <w:rFonts w:eastAsia="Times New Roman"/>
      <w:lang w:val="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5680A"/>
    <w:pPr>
      <w:spacing w:line="240" w:lineRule="auto"/>
    </w:pPr>
    <w:rPr>
      <w:sz w:val="20"/>
      <w:szCs w:val="20"/>
    </w:rPr>
  </w:style>
  <w:style w:type="character" w:customStyle="1" w:styleId="CommentTextChar">
    <w:name w:val="Comment Text Char"/>
    <w:basedOn w:val="DefaultParagraphFont"/>
    <w:link w:val="CommentText"/>
    <w:uiPriority w:val="99"/>
    <w:semiHidden/>
    <w:rsid w:val="0055680A"/>
    <w:rPr>
      <w:rFonts w:ascii="Atlas Grotesk Light" w:hAnsi="Atlas Grotesk Light"/>
      <w:sz w:val="20"/>
      <w:szCs w:val="20"/>
    </w:rPr>
  </w:style>
  <w:style w:type="table" w:customStyle="1" w:styleId="GridTable1Light-Accent14">
    <w:name w:val="Grid Table 1 Light - Accent 14"/>
    <w:basedOn w:val="TableNormal"/>
    <w:next w:val="GridTable1Light-Accent1"/>
    <w:uiPriority w:val="46"/>
    <w:rsid w:val="0055680A"/>
    <w:pPr>
      <w:spacing w:after="0" w:line="240" w:lineRule="auto"/>
    </w:pPr>
    <w:rPr>
      <w:rFonts w:eastAsia="Times New Roman"/>
      <w:lang w:val="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5680A"/>
    <w:rPr>
      <w:sz w:val="16"/>
      <w:szCs w:val="16"/>
    </w:rPr>
  </w:style>
  <w:style w:type="paragraph" w:styleId="BalloonText">
    <w:name w:val="Balloon Text"/>
    <w:basedOn w:val="Normal"/>
    <w:link w:val="BalloonTextChar"/>
    <w:uiPriority w:val="99"/>
    <w:semiHidden/>
    <w:unhideWhenUsed/>
    <w:rsid w:val="0055680A"/>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5680A"/>
    <w:rPr>
      <w:rFonts w:ascii="Segoe UI" w:hAnsi="Segoe UI" w:cs="Segoe UI"/>
      <w:sz w:val="18"/>
      <w:szCs w:val="18"/>
    </w:rPr>
  </w:style>
  <w:style w:type="table" w:customStyle="1" w:styleId="GridTable1Light-Accent15">
    <w:name w:val="Grid Table 1 Light - Accent 15"/>
    <w:basedOn w:val="TableNormal"/>
    <w:next w:val="GridTable1Light-Accent1"/>
    <w:uiPriority w:val="46"/>
    <w:rsid w:val="0055680A"/>
    <w:pPr>
      <w:spacing w:after="0" w:line="240" w:lineRule="auto"/>
    </w:pPr>
    <w:rPr>
      <w:rFonts w:eastAsia="Times New Roman"/>
      <w:lang w:val="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521969"/>
    <w:pPr>
      <w:spacing w:line="240" w:lineRule="auto"/>
    </w:pPr>
    <w:rPr>
      <w:sz w:val="20"/>
      <w:szCs w:val="20"/>
    </w:rPr>
  </w:style>
  <w:style w:type="character" w:customStyle="1" w:styleId="EndnoteTextChar">
    <w:name w:val="Endnote Text Char"/>
    <w:basedOn w:val="DefaultParagraphFont"/>
    <w:link w:val="EndnoteText"/>
    <w:uiPriority w:val="99"/>
    <w:semiHidden/>
    <w:rsid w:val="00521969"/>
    <w:rPr>
      <w:rFonts w:ascii="Atlas Grotesk Light" w:hAnsi="Atlas Grotesk Light"/>
      <w:sz w:val="20"/>
      <w:szCs w:val="20"/>
    </w:rPr>
  </w:style>
  <w:style w:type="character" w:styleId="EndnoteReference">
    <w:name w:val="endnote reference"/>
    <w:basedOn w:val="DefaultParagraphFont"/>
    <w:uiPriority w:val="99"/>
    <w:semiHidden/>
    <w:unhideWhenUsed/>
    <w:rsid w:val="00521969"/>
    <w:rPr>
      <w:vertAlign w:val="superscript"/>
    </w:rPr>
  </w:style>
  <w:style w:type="paragraph" w:styleId="NormalWeb">
    <w:name w:val="Normal (Web)"/>
    <w:basedOn w:val="Normal"/>
    <w:uiPriority w:val="99"/>
    <w:unhideWhenUsed/>
    <w:rsid w:val="00521969"/>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customStyle="1" w:styleId="apple-converted-space">
    <w:name w:val="apple-converted-space"/>
    <w:basedOn w:val="DefaultParagraphFont"/>
    <w:rsid w:val="00521969"/>
  </w:style>
  <w:style w:type="paragraph" w:styleId="TOCHeading">
    <w:name w:val="TOC Heading"/>
    <w:basedOn w:val="Heading1"/>
    <w:next w:val="Normal"/>
    <w:uiPriority w:val="39"/>
    <w:unhideWhenUsed/>
    <w:qFormat/>
    <w:rsid w:val="00D55D9D"/>
    <w:pPr>
      <w:spacing w:after="0" w:line="259" w:lineRule="auto"/>
      <w:outlineLvl w:val="9"/>
    </w:pPr>
    <w:rPr>
      <w:rFonts w:asciiTheme="majorHAnsi" w:hAnsiTheme="majorHAnsi"/>
      <w:color w:val="3B0559" w:themeColor="accent1" w:themeShade="BF"/>
      <w:sz w:val="32"/>
      <w:lang w:val="en-US"/>
    </w:rPr>
  </w:style>
  <w:style w:type="paragraph" w:styleId="TOC1">
    <w:name w:val="toc 1"/>
    <w:basedOn w:val="Normal"/>
    <w:next w:val="Normal"/>
    <w:autoRedefine/>
    <w:uiPriority w:val="39"/>
    <w:unhideWhenUsed/>
    <w:rsid w:val="00D55D9D"/>
    <w:pPr>
      <w:spacing w:after="100"/>
    </w:pPr>
  </w:style>
  <w:style w:type="paragraph" w:styleId="CommentSubject">
    <w:name w:val="annotation subject"/>
    <w:basedOn w:val="CommentText"/>
    <w:next w:val="CommentText"/>
    <w:link w:val="CommentSubjectChar"/>
    <w:uiPriority w:val="99"/>
    <w:semiHidden/>
    <w:unhideWhenUsed/>
    <w:rsid w:val="00640D0A"/>
    <w:rPr>
      <w:b/>
      <w:bCs/>
    </w:rPr>
  </w:style>
  <w:style w:type="character" w:customStyle="1" w:styleId="CommentSubjectChar">
    <w:name w:val="Comment Subject Char"/>
    <w:basedOn w:val="CommentTextChar"/>
    <w:link w:val="CommentSubject"/>
    <w:uiPriority w:val="99"/>
    <w:semiHidden/>
    <w:rsid w:val="00640D0A"/>
    <w:rPr>
      <w:rFonts w:ascii="Atlas Grotesk Light" w:hAnsi="Atlas Grotesk Light"/>
      <w:b/>
      <w:bCs/>
      <w:sz w:val="20"/>
      <w:szCs w:val="20"/>
    </w:rPr>
  </w:style>
  <w:style w:type="paragraph" w:styleId="NoSpacing">
    <w:name w:val="No Spacing"/>
    <w:link w:val="NoSpacingChar"/>
    <w:uiPriority w:val="1"/>
    <w:qFormat/>
    <w:rsid w:val="009C3EBF"/>
    <w:pPr>
      <w:spacing w:after="0" w:line="240" w:lineRule="auto"/>
    </w:pPr>
    <w:rPr>
      <w:rFonts w:ascii="Times New Roman" w:eastAsia="Times New Roman" w:hAnsi="Times New Roman" w:cs="Times New Roman"/>
      <w:sz w:val="24"/>
      <w:szCs w:val="24"/>
      <w:lang w:val="et-EE"/>
    </w:rPr>
  </w:style>
  <w:style w:type="character" w:customStyle="1" w:styleId="NoSpacingChar">
    <w:name w:val="No Spacing Char"/>
    <w:link w:val="NoSpacing"/>
    <w:uiPriority w:val="1"/>
    <w:rsid w:val="009C3EBF"/>
    <w:rPr>
      <w:rFonts w:ascii="Times New Roman" w:eastAsia="Times New Roman" w:hAnsi="Times New Roman" w:cs="Times New Roman"/>
      <w:sz w:val="24"/>
      <w:szCs w:val="24"/>
      <w:lang w:val="et-EE"/>
    </w:rPr>
  </w:style>
  <w:style w:type="table" w:styleId="ListTable3-Accent6">
    <w:name w:val="List Table 3 Accent 6"/>
    <w:basedOn w:val="GridTable1Light-Accent14"/>
    <w:uiPriority w:val="48"/>
    <w:rsid w:val="00A37900"/>
    <w:tblPr>
      <w:tblBorders>
        <w:top w:val="single" w:sz="6" w:space="0" w:color="000000" w:themeColor="accent5"/>
        <w:left w:val="single" w:sz="6" w:space="0" w:color="000000" w:themeColor="accent5"/>
        <w:bottom w:val="single" w:sz="6" w:space="0" w:color="000000" w:themeColor="accent5"/>
        <w:right w:val="single" w:sz="6" w:space="0" w:color="000000" w:themeColor="accent5"/>
        <w:insideH w:val="none" w:sz="0" w:space="0" w:color="auto"/>
        <w:insideV w:val="none" w:sz="0" w:space="0" w:color="auto"/>
      </w:tblBorders>
    </w:tblPr>
    <w:tblStylePr w:type="firstRow">
      <w:rPr>
        <w:b/>
        <w:bCs/>
        <w:color w:val="FFFFFF" w:themeColor="background1"/>
      </w:rPr>
      <w:tblPr/>
      <w:tcPr>
        <w:tcBorders>
          <w:bottom w:val="single" w:sz="12" w:space="0" w:color="9CC2E5"/>
        </w:tcBorders>
        <w:shd w:val="clear" w:color="auto" w:fill="500778" w:themeFill="accent6"/>
      </w:tcPr>
    </w:tblStylePr>
    <w:tblStylePr w:type="lastRow">
      <w:rPr>
        <w:b/>
        <w:bCs/>
      </w:rPr>
      <w:tblPr/>
      <w:tcPr>
        <w:tcBorders>
          <w:top w:val="double" w:sz="4" w:space="0" w:color="5007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0778" w:themeColor="accent6"/>
          <w:right w:val="single" w:sz="4" w:space="0" w:color="500778" w:themeColor="accent6"/>
        </w:tcBorders>
      </w:tcPr>
    </w:tblStylePr>
    <w:tblStylePr w:type="band1Horz">
      <w:tblPr/>
      <w:tcPr>
        <w:tcBorders>
          <w:top w:val="single" w:sz="4" w:space="0" w:color="500778" w:themeColor="accent6"/>
          <w:bottom w:val="single" w:sz="4" w:space="0" w:color="5007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0778" w:themeColor="accent6"/>
          <w:left w:val="nil"/>
        </w:tcBorders>
      </w:tcPr>
    </w:tblStylePr>
    <w:tblStylePr w:type="swCell">
      <w:tblPr/>
      <w:tcPr>
        <w:tcBorders>
          <w:top w:val="double" w:sz="4" w:space="0" w:color="500778" w:themeColor="accent6"/>
          <w:right w:val="nil"/>
        </w:tcBorders>
      </w:tcPr>
    </w:tblStylePr>
  </w:style>
  <w:style w:type="table" w:styleId="ListTable3-Accent1">
    <w:name w:val="List Table 3 Accent 1"/>
    <w:basedOn w:val="TableNormal"/>
    <w:uiPriority w:val="48"/>
    <w:rsid w:val="00427B6D"/>
    <w:pPr>
      <w:spacing w:after="0" w:line="240" w:lineRule="auto"/>
    </w:pPr>
    <w:tblPr>
      <w:tblStyleRowBandSize w:val="1"/>
      <w:tblStyleColBandSize w:val="1"/>
      <w:tblBorders>
        <w:top w:val="single" w:sz="4" w:space="0" w:color="500778" w:themeColor="accent1"/>
        <w:left w:val="single" w:sz="4" w:space="0" w:color="500778" w:themeColor="accent1"/>
        <w:bottom w:val="single" w:sz="4" w:space="0" w:color="500778" w:themeColor="accent1"/>
        <w:right w:val="single" w:sz="4" w:space="0" w:color="500778" w:themeColor="accent1"/>
      </w:tblBorders>
    </w:tblPr>
    <w:tblStylePr w:type="firstRow">
      <w:rPr>
        <w:b/>
        <w:bCs/>
        <w:color w:val="FFFFFF" w:themeColor="background1"/>
      </w:rPr>
      <w:tblPr/>
      <w:tcPr>
        <w:shd w:val="clear" w:color="auto" w:fill="500778" w:themeFill="accent1"/>
      </w:tcPr>
    </w:tblStylePr>
    <w:tblStylePr w:type="lastRow">
      <w:rPr>
        <w:b/>
        <w:bCs/>
      </w:rPr>
      <w:tblPr/>
      <w:tcPr>
        <w:tcBorders>
          <w:top w:val="double" w:sz="4" w:space="0" w:color="5007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0778" w:themeColor="accent1"/>
          <w:right w:val="single" w:sz="4" w:space="0" w:color="500778" w:themeColor="accent1"/>
        </w:tcBorders>
      </w:tcPr>
    </w:tblStylePr>
    <w:tblStylePr w:type="band1Horz">
      <w:tblPr/>
      <w:tcPr>
        <w:tcBorders>
          <w:top w:val="single" w:sz="4" w:space="0" w:color="500778" w:themeColor="accent1"/>
          <w:bottom w:val="single" w:sz="4" w:space="0" w:color="5007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0778" w:themeColor="accent1"/>
          <w:left w:val="nil"/>
        </w:tcBorders>
      </w:tcPr>
    </w:tblStylePr>
    <w:tblStylePr w:type="swCell">
      <w:tblPr/>
      <w:tcPr>
        <w:tcBorders>
          <w:top w:val="double" w:sz="4" w:space="0" w:color="500778" w:themeColor="accent1"/>
          <w:right w:val="nil"/>
        </w:tcBorders>
      </w:tcPr>
    </w:tblStylePr>
  </w:style>
  <w:style w:type="table" w:styleId="GridTable1Light">
    <w:name w:val="Grid Table 1 Light"/>
    <w:basedOn w:val="TableNormal"/>
    <w:uiPriority w:val="46"/>
    <w:rsid w:val="00A379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379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379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379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379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379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379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8976CE"/>
    <w:rPr>
      <w:i/>
      <w:iCs/>
    </w:rPr>
  </w:style>
  <w:style w:type="character" w:styleId="Strong">
    <w:name w:val="Strong"/>
    <w:basedOn w:val="DefaultParagraphFont"/>
    <w:uiPriority w:val="22"/>
    <w:qFormat/>
    <w:rsid w:val="00795831"/>
    <w:rPr>
      <w:b/>
      <w:bCs/>
    </w:rPr>
  </w:style>
  <w:style w:type="paragraph" w:customStyle="1" w:styleId="Standard">
    <w:name w:val="Standard"/>
    <w:rsid w:val="00861C92"/>
    <w:pPr>
      <w:suppressAutoHyphens/>
      <w:autoSpaceDN w:val="0"/>
      <w:spacing w:after="0" w:line="240" w:lineRule="auto"/>
      <w:textAlignment w:val="baseline"/>
    </w:pPr>
    <w:rPr>
      <w:rFonts w:ascii="Times New Roman" w:eastAsia="Times New Roman" w:hAnsi="Times New Roman" w:cs="Times New Roman"/>
      <w:kern w:val="3"/>
      <w:sz w:val="20"/>
      <w:szCs w:val="20"/>
      <w:lang w:val="et-EE"/>
    </w:rPr>
  </w:style>
  <w:style w:type="table" w:customStyle="1" w:styleId="AAtabelistiil">
    <w:name w:val="AA tabelistiil"/>
    <w:basedOn w:val="TableNormal"/>
    <w:uiPriority w:val="99"/>
    <w:rsid w:val="0000616A"/>
    <w:pPr>
      <w:spacing w:after="0" w:line="240" w:lineRule="auto"/>
    </w:pPr>
    <w:tblPr/>
  </w:style>
  <w:style w:type="table" w:customStyle="1" w:styleId="TableGrid1">
    <w:name w:val="Table Grid1"/>
    <w:basedOn w:val="TableNormal"/>
    <w:next w:val="TableGrid"/>
    <w:uiPriority w:val="39"/>
    <w:rsid w:val="00E55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55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2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E2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83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83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83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hepealkiriboldis">
    <w:name w:val="Vahepealkiri boldis"/>
    <w:basedOn w:val="Normal"/>
    <w:link w:val="VahepealkiriboldisChar"/>
    <w:qFormat/>
    <w:rsid w:val="00580539"/>
    <w:pPr>
      <w:spacing w:after="120"/>
    </w:pPr>
    <w:rPr>
      <w:b/>
      <w:color w:val="500778"/>
      <w:lang w:val="et-EE"/>
    </w:rPr>
  </w:style>
  <w:style w:type="character" w:customStyle="1" w:styleId="VahepealkiriboldisChar">
    <w:name w:val="Vahepealkiri boldis Char"/>
    <w:basedOn w:val="DefaultParagraphFont"/>
    <w:link w:val="Vahepealkiriboldis"/>
    <w:rsid w:val="00580539"/>
    <w:rPr>
      <w:rFonts w:ascii="Atlas Grotesk Light" w:hAnsi="Atlas Grotesk Light"/>
      <w:b/>
      <w:color w:val="500778"/>
      <w:sz w:val="1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2251">
      <w:bodyDiv w:val="1"/>
      <w:marLeft w:val="0"/>
      <w:marRight w:val="0"/>
      <w:marTop w:val="0"/>
      <w:marBottom w:val="0"/>
      <w:divBdr>
        <w:top w:val="none" w:sz="0" w:space="0" w:color="auto"/>
        <w:left w:val="none" w:sz="0" w:space="0" w:color="auto"/>
        <w:bottom w:val="none" w:sz="0" w:space="0" w:color="auto"/>
        <w:right w:val="none" w:sz="0" w:space="0" w:color="auto"/>
      </w:divBdr>
    </w:div>
    <w:div w:id="117114409">
      <w:bodyDiv w:val="1"/>
      <w:marLeft w:val="0"/>
      <w:marRight w:val="0"/>
      <w:marTop w:val="0"/>
      <w:marBottom w:val="0"/>
      <w:divBdr>
        <w:top w:val="none" w:sz="0" w:space="0" w:color="auto"/>
        <w:left w:val="none" w:sz="0" w:space="0" w:color="auto"/>
        <w:bottom w:val="none" w:sz="0" w:space="0" w:color="auto"/>
        <w:right w:val="none" w:sz="0" w:space="0" w:color="auto"/>
      </w:divBdr>
      <w:divsChild>
        <w:div w:id="1285884752">
          <w:marLeft w:val="0"/>
          <w:marRight w:val="0"/>
          <w:marTop w:val="0"/>
          <w:marBottom w:val="0"/>
          <w:divBdr>
            <w:top w:val="none" w:sz="0" w:space="0" w:color="auto"/>
            <w:left w:val="none" w:sz="0" w:space="0" w:color="auto"/>
            <w:bottom w:val="none" w:sz="0" w:space="0" w:color="auto"/>
            <w:right w:val="none" w:sz="0" w:space="0" w:color="auto"/>
          </w:divBdr>
        </w:div>
      </w:divsChild>
    </w:div>
    <w:div w:id="152138189">
      <w:bodyDiv w:val="1"/>
      <w:marLeft w:val="0"/>
      <w:marRight w:val="0"/>
      <w:marTop w:val="0"/>
      <w:marBottom w:val="0"/>
      <w:divBdr>
        <w:top w:val="none" w:sz="0" w:space="0" w:color="auto"/>
        <w:left w:val="none" w:sz="0" w:space="0" w:color="auto"/>
        <w:bottom w:val="none" w:sz="0" w:space="0" w:color="auto"/>
        <w:right w:val="none" w:sz="0" w:space="0" w:color="auto"/>
      </w:divBdr>
    </w:div>
    <w:div w:id="180778045">
      <w:bodyDiv w:val="1"/>
      <w:marLeft w:val="0"/>
      <w:marRight w:val="0"/>
      <w:marTop w:val="0"/>
      <w:marBottom w:val="0"/>
      <w:divBdr>
        <w:top w:val="none" w:sz="0" w:space="0" w:color="auto"/>
        <w:left w:val="none" w:sz="0" w:space="0" w:color="auto"/>
        <w:bottom w:val="none" w:sz="0" w:space="0" w:color="auto"/>
        <w:right w:val="none" w:sz="0" w:space="0" w:color="auto"/>
      </w:divBdr>
    </w:div>
    <w:div w:id="234358660">
      <w:bodyDiv w:val="1"/>
      <w:marLeft w:val="0"/>
      <w:marRight w:val="0"/>
      <w:marTop w:val="0"/>
      <w:marBottom w:val="0"/>
      <w:divBdr>
        <w:top w:val="none" w:sz="0" w:space="0" w:color="auto"/>
        <w:left w:val="none" w:sz="0" w:space="0" w:color="auto"/>
        <w:bottom w:val="none" w:sz="0" w:space="0" w:color="auto"/>
        <w:right w:val="none" w:sz="0" w:space="0" w:color="auto"/>
      </w:divBdr>
    </w:div>
    <w:div w:id="305429221">
      <w:bodyDiv w:val="1"/>
      <w:marLeft w:val="0"/>
      <w:marRight w:val="0"/>
      <w:marTop w:val="0"/>
      <w:marBottom w:val="0"/>
      <w:divBdr>
        <w:top w:val="none" w:sz="0" w:space="0" w:color="auto"/>
        <w:left w:val="none" w:sz="0" w:space="0" w:color="auto"/>
        <w:bottom w:val="none" w:sz="0" w:space="0" w:color="auto"/>
        <w:right w:val="none" w:sz="0" w:space="0" w:color="auto"/>
      </w:divBdr>
    </w:div>
    <w:div w:id="464662943">
      <w:bodyDiv w:val="1"/>
      <w:marLeft w:val="0"/>
      <w:marRight w:val="0"/>
      <w:marTop w:val="0"/>
      <w:marBottom w:val="0"/>
      <w:divBdr>
        <w:top w:val="none" w:sz="0" w:space="0" w:color="auto"/>
        <w:left w:val="none" w:sz="0" w:space="0" w:color="auto"/>
        <w:bottom w:val="none" w:sz="0" w:space="0" w:color="auto"/>
        <w:right w:val="none" w:sz="0" w:space="0" w:color="auto"/>
      </w:divBdr>
    </w:div>
    <w:div w:id="526212621">
      <w:bodyDiv w:val="1"/>
      <w:marLeft w:val="0"/>
      <w:marRight w:val="0"/>
      <w:marTop w:val="0"/>
      <w:marBottom w:val="0"/>
      <w:divBdr>
        <w:top w:val="none" w:sz="0" w:space="0" w:color="auto"/>
        <w:left w:val="none" w:sz="0" w:space="0" w:color="auto"/>
        <w:bottom w:val="none" w:sz="0" w:space="0" w:color="auto"/>
        <w:right w:val="none" w:sz="0" w:space="0" w:color="auto"/>
      </w:divBdr>
    </w:div>
    <w:div w:id="757823873">
      <w:bodyDiv w:val="1"/>
      <w:marLeft w:val="0"/>
      <w:marRight w:val="0"/>
      <w:marTop w:val="0"/>
      <w:marBottom w:val="0"/>
      <w:divBdr>
        <w:top w:val="none" w:sz="0" w:space="0" w:color="auto"/>
        <w:left w:val="none" w:sz="0" w:space="0" w:color="auto"/>
        <w:bottom w:val="none" w:sz="0" w:space="0" w:color="auto"/>
        <w:right w:val="none" w:sz="0" w:space="0" w:color="auto"/>
      </w:divBdr>
    </w:div>
    <w:div w:id="768626525">
      <w:bodyDiv w:val="1"/>
      <w:marLeft w:val="0"/>
      <w:marRight w:val="0"/>
      <w:marTop w:val="0"/>
      <w:marBottom w:val="0"/>
      <w:divBdr>
        <w:top w:val="none" w:sz="0" w:space="0" w:color="auto"/>
        <w:left w:val="none" w:sz="0" w:space="0" w:color="auto"/>
        <w:bottom w:val="none" w:sz="0" w:space="0" w:color="auto"/>
        <w:right w:val="none" w:sz="0" w:space="0" w:color="auto"/>
      </w:divBdr>
    </w:div>
    <w:div w:id="928545800">
      <w:bodyDiv w:val="1"/>
      <w:marLeft w:val="0"/>
      <w:marRight w:val="0"/>
      <w:marTop w:val="0"/>
      <w:marBottom w:val="0"/>
      <w:divBdr>
        <w:top w:val="none" w:sz="0" w:space="0" w:color="auto"/>
        <w:left w:val="none" w:sz="0" w:space="0" w:color="auto"/>
        <w:bottom w:val="none" w:sz="0" w:space="0" w:color="auto"/>
        <w:right w:val="none" w:sz="0" w:space="0" w:color="auto"/>
      </w:divBdr>
    </w:div>
    <w:div w:id="1219631258">
      <w:bodyDiv w:val="1"/>
      <w:marLeft w:val="0"/>
      <w:marRight w:val="0"/>
      <w:marTop w:val="0"/>
      <w:marBottom w:val="0"/>
      <w:divBdr>
        <w:top w:val="none" w:sz="0" w:space="0" w:color="auto"/>
        <w:left w:val="none" w:sz="0" w:space="0" w:color="auto"/>
        <w:bottom w:val="none" w:sz="0" w:space="0" w:color="auto"/>
        <w:right w:val="none" w:sz="0" w:space="0" w:color="auto"/>
      </w:divBdr>
    </w:div>
    <w:div w:id="1402556660">
      <w:bodyDiv w:val="1"/>
      <w:marLeft w:val="0"/>
      <w:marRight w:val="0"/>
      <w:marTop w:val="0"/>
      <w:marBottom w:val="0"/>
      <w:divBdr>
        <w:top w:val="none" w:sz="0" w:space="0" w:color="auto"/>
        <w:left w:val="none" w:sz="0" w:space="0" w:color="auto"/>
        <w:bottom w:val="none" w:sz="0" w:space="0" w:color="auto"/>
        <w:right w:val="none" w:sz="0" w:space="0" w:color="auto"/>
      </w:divBdr>
    </w:div>
    <w:div w:id="1694576014">
      <w:bodyDiv w:val="1"/>
      <w:marLeft w:val="0"/>
      <w:marRight w:val="0"/>
      <w:marTop w:val="0"/>
      <w:marBottom w:val="0"/>
      <w:divBdr>
        <w:top w:val="none" w:sz="0" w:space="0" w:color="auto"/>
        <w:left w:val="none" w:sz="0" w:space="0" w:color="auto"/>
        <w:bottom w:val="none" w:sz="0" w:space="0" w:color="auto"/>
        <w:right w:val="none" w:sz="0" w:space="0" w:color="auto"/>
      </w:divBdr>
    </w:div>
    <w:div w:id="1882085695">
      <w:bodyDiv w:val="1"/>
      <w:marLeft w:val="0"/>
      <w:marRight w:val="0"/>
      <w:marTop w:val="0"/>
      <w:marBottom w:val="0"/>
      <w:divBdr>
        <w:top w:val="none" w:sz="0" w:space="0" w:color="auto"/>
        <w:left w:val="none" w:sz="0" w:space="0" w:color="auto"/>
        <w:bottom w:val="none" w:sz="0" w:space="0" w:color="auto"/>
        <w:right w:val="none" w:sz="0" w:space="0" w:color="auto"/>
      </w:divBdr>
    </w:div>
    <w:div w:id="1896698372">
      <w:bodyDiv w:val="1"/>
      <w:marLeft w:val="0"/>
      <w:marRight w:val="0"/>
      <w:marTop w:val="0"/>
      <w:marBottom w:val="0"/>
      <w:divBdr>
        <w:top w:val="none" w:sz="0" w:space="0" w:color="auto"/>
        <w:left w:val="none" w:sz="0" w:space="0" w:color="auto"/>
        <w:bottom w:val="none" w:sz="0" w:space="0" w:color="auto"/>
        <w:right w:val="none" w:sz="0" w:space="0" w:color="auto"/>
      </w:divBdr>
    </w:div>
    <w:div w:id="2008089353">
      <w:bodyDiv w:val="1"/>
      <w:marLeft w:val="0"/>
      <w:marRight w:val="0"/>
      <w:marTop w:val="0"/>
      <w:marBottom w:val="0"/>
      <w:divBdr>
        <w:top w:val="none" w:sz="0" w:space="0" w:color="auto"/>
        <w:left w:val="none" w:sz="0" w:space="0" w:color="auto"/>
        <w:bottom w:val="none" w:sz="0" w:space="0" w:color="auto"/>
        <w:right w:val="none" w:sz="0" w:space="0" w:color="auto"/>
      </w:divBdr>
    </w:div>
    <w:div w:id="2087263042">
      <w:bodyDiv w:val="1"/>
      <w:marLeft w:val="0"/>
      <w:marRight w:val="0"/>
      <w:marTop w:val="0"/>
      <w:marBottom w:val="0"/>
      <w:divBdr>
        <w:top w:val="none" w:sz="0" w:space="0" w:color="auto"/>
        <w:left w:val="none" w:sz="0" w:space="0" w:color="auto"/>
        <w:bottom w:val="none" w:sz="0" w:space="0" w:color="auto"/>
        <w:right w:val="none" w:sz="0" w:space="0" w:color="auto"/>
      </w:divBdr>
    </w:div>
    <w:div w:id="210187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www.fi.ee/public/pp_nr_06_EBA_2016_000581_ET_COR.pdf" TargetMode="External"/><Relationship Id="rId26" Type="http://schemas.openxmlformats.org/officeDocument/2006/relationships/hyperlink" Target="https://www.fi.ee/public/esma70-151-298_guidelines_on_csd_access_to_trading_feeds_of_ccps_and_tvs_et.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i.ee/public/pp_nr_03_esma-2016-1480_et.pdf" TargetMode="External"/><Relationship Id="rId34" Type="http://schemas.openxmlformats.org/officeDocument/2006/relationships/hyperlink" Target="https://www.fi.ee/public/pp_nr_05_Guidelines_on_Accounting_for_ECL_EBA-GL-2017-06_ET.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i.ee/public/pp_nr_05_Audit_GLs_ET.pdf" TargetMode="External"/><Relationship Id="rId25" Type="http://schemas.openxmlformats.org/officeDocument/2006/relationships/hyperlink" Target="https://www.fi.ee/public/esma70-151-294_guidelines_on_csd_participant_default_rules_et.pdf" TargetMode="External"/><Relationship Id="rId33" Type="http://schemas.openxmlformats.org/officeDocument/2006/relationships/hyperlink" Target="https://www.fi.ee/public/ICAAP-ILAAP_juhend.pdf" TargetMode="External"/><Relationship Id="rId38" Type="http://schemas.openxmlformats.org/officeDocument/2006/relationships/hyperlink" Target="http://www.minuraha.ee" TargetMode="External"/><Relationship Id="rId2" Type="http://schemas.openxmlformats.org/officeDocument/2006/relationships/numbering" Target="numbering.xml"/><Relationship Id="rId16" Type="http://schemas.openxmlformats.org/officeDocument/2006/relationships/hyperlink" Target="https://www.fi.ee/public/pp_nr_06_EBA_GL_2016_09.pdf" TargetMode="External"/><Relationship Id="rId20" Type="http://schemas.openxmlformats.org/officeDocument/2006/relationships/hyperlink" Target="https://www.fi.ee/public/pp_nr_03_esma-2016-1477_et.pdf" TargetMode="External"/><Relationship Id="rId29" Type="http://schemas.openxmlformats.org/officeDocument/2006/relationships/hyperlink" Target="https://www.fi.ee/public/pp_nr_09_EBA_GL_2017_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i.ee/public/JC_QH_GLs_ET.pdf" TargetMode="External"/><Relationship Id="rId32" Type="http://schemas.openxmlformats.org/officeDocument/2006/relationships/hyperlink" Target="https://www.fi.ee/public/pp_nr_10_Guidelines_on_EBA-GL-2016-11_ET_1.pdf" TargetMode="External"/><Relationship Id="rId37" Type="http://schemas.openxmlformats.org/officeDocument/2006/relationships/hyperlink" Target="https://www.fi.ee/public/pp_nr_05_ESMA-2016-1452_-_Guidelines_on_TR_ET_KK.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ee/public/Guidelines_on_communication_between_competent_authorities_EBA-GL-2016-05_ET.pdf" TargetMode="External"/><Relationship Id="rId23" Type="http://schemas.openxmlformats.org/officeDocument/2006/relationships/hyperlink" Target="https://www.fi.ee/public/FI_ja_TKA_soovituslik_juhend_Nouded_finantsteenuse_reklaamile_10_07_2017.pdf" TargetMode="External"/><Relationship Id="rId28" Type="http://schemas.openxmlformats.org/officeDocument/2006/relationships/hyperlink" Target="https://www.fi.ee/public/EBA_GL_2017_01.pdf" TargetMode="External"/><Relationship Id="rId36" Type="http://schemas.openxmlformats.org/officeDocument/2006/relationships/hyperlink" Target="https://www.fi.ee/public/pp_nr_10_Guidelines_on_PII_under_PSD2_EBA-GL-2017-08_ET.pdf" TargetMode="External"/><Relationship Id="rId10" Type="http://schemas.openxmlformats.org/officeDocument/2006/relationships/image" Target="media/image2.jpg"/><Relationship Id="rId19" Type="http://schemas.openxmlformats.org/officeDocument/2006/relationships/hyperlink" Target="https://www.fi.ee/public/pp_nr_03_esma-2016-1478_et.pdf" TargetMode="External"/><Relationship Id="rId31" Type="http://schemas.openxmlformats.org/officeDocument/2006/relationships/hyperlink" Target="https://www.fi.ee/public/pp_nr_09_EBA_GL_2017_04.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i.ee/public/EBA_GL_2016_08.pdf" TargetMode="External"/><Relationship Id="rId22" Type="http://schemas.openxmlformats.org/officeDocument/2006/relationships/hyperlink" Target="https://www.fi.ee/public/20170605_Soovituslik_juhend__Joint_Guidelines_on_risk-based_supervision_ET.pdf" TargetMode="External"/><Relationship Id="rId27" Type="http://schemas.openxmlformats.org/officeDocument/2006/relationships/hyperlink" Target="https://www.fi.ee/public/esma70-872942901-63_et.pdf" TargetMode="External"/><Relationship Id="rId30" Type="http://schemas.openxmlformats.org/officeDocument/2006/relationships/hyperlink" Target="https://www.fi.ee/public/pp_nr_09_EBA_GL_2017_03.pdf" TargetMode="External"/><Relationship Id="rId35" Type="http://schemas.openxmlformats.org/officeDocument/2006/relationships/hyperlink" Target="https://www.fi.ee/public/Guidelines_on_ICT_Risk_Assessment_under_SREP_EBA-GL-2017-05_ET.pdf" TargetMode="External"/><Relationship Id="rId43"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likalt\Documents\Custom%20Office%20Templates\FI%20mallid\Temp.dotx" TargetMode="External"/></Relationships>
</file>

<file path=word/theme/theme1.xml><?xml version="1.0" encoding="utf-8"?>
<a:theme xmlns:a="http://schemas.openxmlformats.org/drawingml/2006/main" name="Office Theme">
  <a:themeElements>
    <a:clrScheme name="FI">
      <a:dk1>
        <a:sysClr val="windowText" lastClr="000000"/>
      </a:dk1>
      <a:lt1>
        <a:sysClr val="window" lastClr="FFFFFF"/>
      </a:lt1>
      <a:dk2>
        <a:srgbClr val="500778"/>
      </a:dk2>
      <a:lt2>
        <a:srgbClr val="FFFFFF"/>
      </a:lt2>
      <a:accent1>
        <a:srgbClr val="500778"/>
      </a:accent1>
      <a:accent2>
        <a:srgbClr val="00BB4A"/>
      </a:accent2>
      <a:accent3>
        <a:srgbClr val="FA5C1D"/>
      </a:accent3>
      <a:accent4>
        <a:srgbClr val="0037F5"/>
      </a:accent4>
      <a:accent5>
        <a:srgbClr val="000000"/>
      </a:accent5>
      <a:accent6>
        <a:srgbClr val="500778"/>
      </a:accent6>
      <a:hlink>
        <a:srgbClr val="500778"/>
      </a:hlink>
      <a:folHlink>
        <a:srgbClr val="5007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9C8F3-5821-4BEC-B3F6-19620B3D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Template>
  <TotalTime>48</TotalTime>
  <Pages>47</Pages>
  <Words>16111</Words>
  <Characters>93444</Characters>
  <Application>Microsoft Office Word</Application>
  <DocSecurity>0</DocSecurity>
  <Lines>778</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 Lakson</dc:creator>
  <cp:keywords/>
  <dc:description/>
  <cp:lastModifiedBy>Livia Vosman</cp:lastModifiedBy>
  <cp:revision>7</cp:revision>
  <cp:lastPrinted>2018-03-16T14:12:00Z</cp:lastPrinted>
  <dcterms:created xsi:type="dcterms:W3CDTF">2018-03-23T14:58:00Z</dcterms:created>
  <dcterms:modified xsi:type="dcterms:W3CDTF">2018-03-26T05:47:00Z</dcterms:modified>
</cp:coreProperties>
</file>