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394" w:rsidRPr="00080394" w:rsidRDefault="00080394" w:rsidP="00A0658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Verdana" w:hAnsi="Verdana"/>
          <w:b/>
          <w:bCs/>
          <w:sz w:val="23"/>
          <w:szCs w:val="23"/>
          <w:lang w:val="et-EE"/>
        </w:rPr>
      </w:pPr>
      <w:r w:rsidRPr="00080394">
        <w:rPr>
          <w:rFonts w:ascii="Verdana" w:hAnsi="Verdana"/>
          <w:b/>
          <w:bCs/>
          <w:sz w:val="23"/>
          <w:szCs w:val="23"/>
        </w:rPr>
        <w:t xml:space="preserve">GUIDELINES FOR MARKET MAKING </w:t>
      </w:r>
      <w:r w:rsidRPr="00080394">
        <w:rPr>
          <w:rFonts w:ascii="Verdana" w:hAnsi="Verdana"/>
          <w:b/>
          <w:bCs/>
          <w:sz w:val="23"/>
          <w:szCs w:val="23"/>
          <w:lang w:val="et-EE"/>
        </w:rPr>
        <w:t>FOR NASDAQ OMX BALTIC EXCHANGES</w:t>
      </w:r>
    </w:p>
    <w:p w:rsidR="00080394" w:rsidRPr="00080394" w:rsidRDefault="00080394" w:rsidP="00A0658B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</w:p>
    <w:p w:rsidR="00080394" w:rsidRPr="00080394" w:rsidRDefault="00080394" w:rsidP="00A0658B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</w:p>
    <w:p w:rsidR="001263E9" w:rsidRDefault="00080394" w:rsidP="00A0658B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  <w:r w:rsidRPr="00080394">
        <w:rPr>
          <w:rFonts w:ascii="Verdana" w:hAnsi="Verdana" w:cs="Verdana"/>
          <w:color w:val="000000"/>
          <w:sz w:val="20"/>
          <w:lang w:val="en-GB"/>
        </w:rPr>
        <w:t xml:space="preserve">For the purposes of these Guidelines </w:t>
      </w:r>
      <w:r w:rsidRPr="00080394">
        <w:rPr>
          <w:rFonts w:ascii="Verdana" w:hAnsi="Verdana" w:cs="Verdana"/>
          <w:color w:val="000000"/>
          <w:sz w:val="20"/>
        </w:rPr>
        <w:t>for Market Making (hereinafter</w:t>
      </w:r>
      <w:r w:rsidR="001F3B91">
        <w:rPr>
          <w:rFonts w:ascii="Verdana" w:hAnsi="Verdana" w:cs="Verdana"/>
          <w:color w:val="000000"/>
          <w:sz w:val="20"/>
        </w:rPr>
        <w:t>:</w:t>
      </w:r>
      <w:r w:rsidRPr="00080394">
        <w:rPr>
          <w:rFonts w:ascii="Verdana" w:hAnsi="Verdana" w:cs="Verdana"/>
          <w:color w:val="000000"/>
          <w:sz w:val="20"/>
        </w:rPr>
        <w:t xml:space="preserve"> the Guidelines)</w:t>
      </w:r>
      <w:r w:rsidR="00A0658B">
        <w:rPr>
          <w:rFonts w:ascii="Verdana" w:hAnsi="Verdana" w:cs="Verdana"/>
          <w:color w:val="000000"/>
          <w:sz w:val="20"/>
        </w:rPr>
        <w:t>,</w:t>
      </w:r>
      <w:r w:rsidRPr="00080394">
        <w:rPr>
          <w:rFonts w:ascii="Verdana" w:hAnsi="Verdana" w:cs="Verdana"/>
          <w:color w:val="000000"/>
          <w:sz w:val="20"/>
        </w:rPr>
        <w:t xml:space="preserve"> </w:t>
      </w:r>
      <w:r w:rsidRPr="00080394">
        <w:rPr>
          <w:rFonts w:ascii="Verdana" w:hAnsi="Verdana" w:cs="Verdana"/>
          <w:color w:val="000000"/>
          <w:sz w:val="20"/>
          <w:lang w:val="en-GB"/>
        </w:rPr>
        <w:t>NASDAQ OMX Baltic Exchanges shall mean NASDAQ OMX Tallinn AS, NASDAQ OMX Riga</w:t>
      </w:r>
      <w:r w:rsidR="006708FF">
        <w:rPr>
          <w:rFonts w:ascii="Verdana" w:hAnsi="Verdana" w:cs="Verdana"/>
          <w:color w:val="000000"/>
          <w:sz w:val="20"/>
          <w:lang w:val="en-GB"/>
        </w:rPr>
        <w:t>,</w:t>
      </w:r>
      <w:r w:rsidRPr="00080394">
        <w:rPr>
          <w:rFonts w:ascii="Verdana" w:hAnsi="Verdana" w:cs="Verdana"/>
          <w:color w:val="000000"/>
          <w:sz w:val="20"/>
          <w:lang w:val="en-GB"/>
        </w:rPr>
        <w:t xml:space="preserve"> AS</w:t>
      </w:r>
      <w:r w:rsidR="00763BC4">
        <w:rPr>
          <w:rFonts w:ascii="Verdana" w:hAnsi="Verdana" w:cs="Verdana"/>
          <w:color w:val="000000"/>
          <w:sz w:val="20"/>
          <w:lang w:val="en-GB"/>
        </w:rPr>
        <w:t xml:space="preserve"> and</w:t>
      </w:r>
      <w:r w:rsidRPr="00080394">
        <w:rPr>
          <w:rFonts w:ascii="Verdana" w:hAnsi="Verdana" w:cs="Verdana"/>
          <w:color w:val="000000"/>
          <w:sz w:val="20"/>
          <w:lang w:val="en-GB"/>
        </w:rPr>
        <w:t xml:space="preserve"> AB NASDAQ OMX Vilnius </w:t>
      </w:r>
      <w:r w:rsidR="001F3B91">
        <w:rPr>
          <w:rFonts w:ascii="Verdana" w:hAnsi="Verdana" w:cs="Verdana"/>
          <w:color w:val="000000"/>
          <w:sz w:val="20"/>
          <w:lang w:val="en-GB"/>
        </w:rPr>
        <w:t>(</w:t>
      </w:r>
      <w:r w:rsidR="001F3B91" w:rsidRPr="00974AB8">
        <w:rPr>
          <w:rFonts w:ascii="Verdana" w:hAnsi="Verdana"/>
          <w:sz w:val="20"/>
          <w:lang w:val="en-GB"/>
        </w:rPr>
        <w:t xml:space="preserve">hereinafter also: the </w:t>
      </w:r>
      <w:r w:rsidR="001F3B91">
        <w:rPr>
          <w:rFonts w:ascii="Verdana" w:hAnsi="Verdana"/>
          <w:sz w:val="20"/>
          <w:lang w:val="en-GB"/>
        </w:rPr>
        <w:t xml:space="preserve">Baltic </w:t>
      </w:r>
      <w:r w:rsidR="001F3B91" w:rsidRPr="00974AB8">
        <w:rPr>
          <w:rFonts w:ascii="Verdana" w:hAnsi="Verdana"/>
          <w:sz w:val="20"/>
          <w:lang w:val="en-GB"/>
        </w:rPr>
        <w:t>Exchanges</w:t>
      </w:r>
      <w:r w:rsidR="00CC7DF1" w:rsidRPr="00CC7DF1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="00CC7DF1">
        <w:rPr>
          <w:rFonts w:ascii="Verdana" w:hAnsi="Verdana" w:cs="Verdana"/>
          <w:color w:val="000000"/>
          <w:sz w:val="20"/>
          <w:lang w:val="en-GB"/>
        </w:rPr>
        <w:t>or Exchanges and individually</w:t>
      </w:r>
      <w:r w:rsidR="00CC7DF1" w:rsidRPr="00080394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="00CC7DF1">
        <w:rPr>
          <w:rFonts w:ascii="Verdana" w:hAnsi="Verdana" w:cs="Verdana"/>
          <w:color w:val="000000"/>
          <w:sz w:val="20"/>
          <w:lang w:val="en-GB"/>
        </w:rPr>
        <w:t>Exchange</w:t>
      </w:r>
      <w:r w:rsidR="001F3B91">
        <w:rPr>
          <w:rFonts w:ascii="Verdana" w:hAnsi="Verdana"/>
          <w:sz w:val="20"/>
          <w:lang w:val="en-GB"/>
        </w:rPr>
        <w:t>)</w:t>
      </w:r>
      <w:r w:rsidR="001F3B91" w:rsidRPr="00080394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Pr="00080394">
        <w:rPr>
          <w:rFonts w:ascii="Verdana" w:hAnsi="Verdana" w:cs="Verdana"/>
          <w:color w:val="000000"/>
          <w:sz w:val="20"/>
          <w:lang w:val="en-GB"/>
        </w:rPr>
        <w:t>and</w:t>
      </w:r>
      <w:r w:rsidR="00763BC4">
        <w:rPr>
          <w:rFonts w:ascii="Verdana" w:hAnsi="Verdana" w:cs="Verdana"/>
          <w:color w:val="000000"/>
          <w:sz w:val="20"/>
          <w:lang w:val="en-GB"/>
        </w:rPr>
        <w:t xml:space="preserve"> also</w:t>
      </w:r>
      <w:r w:rsidRPr="00080394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="00CC7DF1">
        <w:rPr>
          <w:rFonts w:ascii="Verdana" w:hAnsi="Verdana" w:cs="Verdana"/>
          <w:color w:val="000000"/>
          <w:sz w:val="20"/>
          <w:lang w:val="en-GB"/>
        </w:rPr>
        <w:t>all markets operated by them (</w:t>
      </w:r>
      <w:r w:rsidRPr="00080394">
        <w:rPr>
          <w:rFonts w:ascii="Verdana" w:hAnsi="Verdana" w:cs="Verdana"/>
          <w:color w:val="000000"/>
          <w:sz w:val="20"/>
          <w:lang w:val="en-GB"/>
        </w:rPr>
        <w:t>stock exchanges, regulated markets and multilateral trading facilities</w:t>
      </w:r>
      <w:r w:rsidR="00CC7DF1">
        <w:rPr>
          <w:rFonts w:ascii="Verdana" w:hAnsi="Verdana" w:cs="Verdana"/>
          <w:color w:val="000000"/>
          <w:sz w:val="20"/>
          <w:lang w:val="en-GB"/>
        </w:rPr>
        <w:t xml:space="preserve">, if applicable in </w:t>
      </w:r>
      <w:r w:rsidR="00606424">
        <w:rPr>
          <w:rFonts w:ascii="Verdana" w:hAnsi="Verdana" w:cs="Verdana"/>
          <w:color w:val="000000"/>
          <w:sz w:val="20"/>
          <w:lang w:val="en-GB"/>
        </w:rPr>
        <w:t xml:space="preserve">respective </w:t>
      </w:r>
      <w:r w:rsidR="00CC7DF1">
        <w:rPr>
          <w:rFonts w:ascii="Verdana" w:hAnsi="Verdana" w:cs="Verdana"/>
          <w:color w:val="000000"/>
          <w:sz w:val="20"/>
          <w:lang w:val="en-GB"/>
        </w:rPr>
        <w:t>jurisdiction)</w:t>
      </w:r>
      <w:r w:rsidR="00A0658B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Pr="00080394">
        <w:rPr>
          <w:rFonts w:ascii="Verdana" w:hAnsi="Verdana" w:cs="Verdana"/>
          <w:color w:val="000000"/>
          <w:sz w:val="20"/>
          <w:lang w:val="en-GB"/>
        </w:rPr>
        <w:t>(hereinafter altogether</w:t>
      </w:r>
      <w:r w:rsidR="00CC7DF1" w:rsidRPr="00CC7DF1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="00CC7DF1" w:rsidRPr="00080394">
        <w:rPr>
          <w:rFonts w:ascii="Verdana" w:hAnsi="Verdana" w:cs="Verdana"/>
          <w:color w:val="000000"/>
          <w:sz w:val="20"/>
          <w:lang w:val="en-GB"/>
        </w:rPr>
        <w:t>also</w:t>
      </w:r>
      <w:r w:rsidR="00CC7DF1">
        <w:rPr>
          <w:rFonts w:ascii="Verdana" w:hAnsi="Verdana" w:cs="Verdana"/>
          <w:color w:val="000000"/>
          <w:sz w:val="20"/>
          <w:lang w:val="en-GB"/>
        </w:rPr>
        <w:t>:</w:t>
      </w:r>
      <w:r w:rsidRPr="00080394">
        <w:rPr>
          <w:rFonts w:ascii="Verdana" w:hAnsi="Verdana" w:cs="Verdana"/>
          <w:color w:val="000000"/>
          <w:sz w:val="20"/>
          <w:lang w:val="en-GB"/>
        </w:rPr>
        <w:t xml:space="preserve"> </w:t>
      </w:r>
      <w:r>
        <w:rPr>
          <w:rFonts w:ascii="Verdana" w:hAnsi="Verdana" w:cs="Verdana"/>
          <w:color w:val="000000"/>
          <w:sz w:val="20"/>
          <w:lang w:val="en-GB"/>
        </w:rPr>
        <w:t>NASDAQ OMX Baltic</w:t>
      </w:r>
      <w:r w:rsidR="00210652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="00096BD2">
        <w:rPr>
          <w:rFonts w:ascii="Verdana" w:hAnsi="Verdana" w:cs="Verdana"/>
          <w:color w:val="000000"/>
          <w:sz w:val="20"/>
          <w:lang w:val="en-GB"/>
        </w:rPr>
        <w:t>or</w:t>
      </w:r>
      <w:r w:rsidR="00096BD2" w:rsidRPr="00080394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Pr="00080394">
        <w:rPr>
          <w:rFonts w:ascii="Verdana" w:hAnsi="Verdana" w:cs="Verdana"/>
          <w:color w:val="000000"/>
          <w:sz w:val="20"/>
          <w:lang w:val="en-GB"/>
        </w:rPr>
        <w:t>NASDAQ OMX Tallinn, NASDAQ OMX Riga and NASDAQ OMX Vilnius, respectively).</w:t>
      </w:r>
      <w:r w:rsidR="001263E9">
        <w:rPr>
          <w:rFonts w:ascii="Verdana" w:hAnsi="Verdana" w:cs="Verdana"/>
          <w:color w:val="000000"/>
          <w:sz w:val="20"/>
          <w:lang w:val="en-GB"/>
        </w:rPr>
        <w:t xml:space="preserve"> </w:t>
      </w:r>
    </w:p>
    <w:p w:rsidR="001263E9" w:rsidRDefault="001263E9" w:rsidP="00A0658B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</w:p>
    <w:p w:rsidR="00080394" w:rsidRPr="00080394" w:rsidRDefault="00210652" w:rsidP="00A0658B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  <w:r w:rsidRPr="001263E9">
        <w:rPr>
          <w:rFonts w:ascii="Verdana" w:hAnsi="Verdana" w:cs="Verdana"/>
          <w:color w:val="000000"/>
          <w:sz w:val="20"/>
        </w:rPr>
        <w:t>These Guidelines</w:t>
      </w:r>
      <w:r w:rsidR="001263E9" w:rsidRPr="001263E9">
        <w:rPr>
          <w:rFonts w:ascii="Verdana" w:hAnsi="Verdana" w:cs="Verdana"/>
          <w:color w:val="000000"/>
          <w:sz w:val="20"/>
        </w:rPr>
        <w:t xml:space="preserve"> are approved</w:t>
      </w:r>
      <w:r w:rsidRPr="001263E9">
        <w:rPr>
          <w:rFonts w:ascii="Verdana" w:hAnsi="Verdana" w:cs="Verdana"/>
          <w:color w:val="000000"/>
          <w:sz w:val="20"/>
        </w:rPr>
        <w:t xml:space="preserve"> by the relevant authorized bodies of </w:t>
      </w:r>
      <w:r w:rsidR="001263E9" w:rsidRPr="001263E9">
        <w:rPr>
          <w:rFonts w:ascii="Verdana" w:hAnsi="Verdana" w:cs="Verdana"/>
          <w:color w:val="000000"/>
          <w:sz w:val="20"/>
          <w:lang w:val="en-GB"/>
        </w:rPr>
        <w:t xml:space="preserve">the </w:t>
      </w:r>
      <w:r w:rsidRPr="001263E9">
        <w:rPr>
          <w:rFonts w:ascii="Verdana" w:hAnsi="Verdana" w:cs="Verdana"/>
          <w:color w:val="000000"/>
          <w:sz w:val="20"/>
          <w:lang w:val="en-GB"/>
        </w:rPr>
        <w:t xml:space="preserve">Exchanges </w:t>
      </w:r>
      <w:r w:rsidR="001263E9" w:rsidRPr="001263E9">
        <w:rPr>
          <w:rFonts w:ascii="Verdana" w:hAnsi="Verdana" w:cs="Verdana"/>
          <w:color w:val="000000"/>
          <w:sz w:val="20"/>
          <w:lang w:val="en-GB"/>
        </w:rPr>
        <w:t xml:space="preserve">under relevant </w:t>
      </w:r>
      <w:r w:rsidR="001263E9">
        <w:rPr>
          <w:rFonts w:ascii="Verdana" w:hAnsi="Verdana" w:cs="Verdana"/>
          <w:color w:val="000000"/>
          <w:sz w:val="20"/>
          <w:lang w:val="en-GB"/>
        </w:rPr>
        <w:t xml:space="preserve">corresponding </w:t>
      </w:r>
      <w:r w:rsidR="001263E9" w:rsidRPr="001263E9">
        <w:rPr>
          <w:rFonts w:ascii="Verdana" w:hAnsi="Verdana" w:cs="Verdana"/>
          <w:color w:val="000000"/>
          <w:sz w:val="20"/>
          <w:lang w:val="en-GB"/>
        </w:rPr>
        <w:t>rules</w:t>
      </w:r>
      <w:r w:rsidR="001263E9">
        <w:rPr>
          <w:rFonts w:ascii="Verdana" w:hAnsi="Verdana" w:cs="Verdana"/>
          <w:color w:val="000000"/>
          <w:sz w:val="20"/>
          <w:lang w:val="en-GB"/>
        </w:rPr>
        <w:t>.</w:t>
      </w:r>
    </w:p>
    <w:p w:rsidR="001F3B91" w:rsidRDefault="001F3B91" w:rsidP="00C7417A">
      <w:pPr>
        <w:pStyle w:val="Default"/>
        <w:rPr>
          <w:sz w:val="23"/>
          <w:szCs w:val="23"/>
        </w:rPr>
      </w:pPr>
    </w:p>
    <w:p w:rsidR="001F3B91" w:rsidRDefault="001F3B91" w:rsidP="00C7417A">
      <w:pPr>
        <w:pStyle w:val="Default"/>
        <w:rPr>
          <w:sz w:val="23"/>
          <w:szCs w:val="23"/>
        </w:rPr>
      </w:pPr>
    </w:p>
    <w:p w:rsidR="00907E0D" w:rsidRDefault="00907E0D" w:rsidP="00C7417A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1. General </w:t>
      </w:r>
    </w:p>
    <w:p w:rsidR="00907E0D" w:rsidRDefault="00907E0D" w:rsidP="00C7417A">
      <w:pPr>
        <w:pStyle w:val="Default"/>
        <w:rPr>
          <w:sz w:val="20"/>
          <w:szCs w:val="20"/>
        </w:rPr>
      </w:pPr>
    </w:p>
    <w:p w:rsidR="00210652" w:rsidRDefault="00E84CF5" w:rsidP="00446ACB">
      <w:pPr>
        <w:pStyle w:val="ListParagraph"/>
        <w:autoSpaceDE w:val="0"/>
        <w:autoSpaceDN w:val="0"/>
        <w:adjustRightInd w:val="0"/>
        <w:ind w:left="2025" w:hanging="749"/>
        <w:jc w:val="both"/>
        <w:rPr>
          <w:rFonts w:ascii="Verdana" w:hAnsi="Verdana" w:cs="Verdana"/>
          <w:color w:val="000000"/>
          <w:sz w:val="20"/>
          <w:szCs w:val="24"/>
          <w:lang w:val="en-GB"/>
        </w:rPr>
      </w:pPr>
      <w:r>
        <w:rPr>
          <w:rFonts w:ascii="Verdana" w:hAnsi="Verdana" w:cs="Verdana"/>
          <w:color w:val="000000"/>
          <w:sz w:val="20"/>
        </w:rPr>
        <w:t xml:space="preserve">1.1. </w:t>
      </w:r>
      <w:r w:rsidR="00446ACB">
        <w:rPr>
          <w:rFonts w:ascii="Verdana" w:hAnsi="Verdana" w:cs="Verdana"/>
          <w:color w:val="000000"/>
          <w:sz w:val="20"/>
        </w:rPr>
        <w:tab/>
      </w:r>
      <w:r w:rsidR="00210652" w:rsidRPr="00210652">
        <w:rPr>
          <w:rFonts w:ascii="Verdana" w:hAnsi="Verdana" w:cs="Verdana"/>
          <w:color w:val="000000"/>
          <w:sz w:val="20"/>
        </w:rPr>
        <w:t>These Guidelines</w:t>
      </w:r>
      <w:r w:rsidR="001263E9">
        <w:rPr>
          <w:rFonts w:ascii="Verdana" w:hAnsi="Verdana" w:cs="Verdana"/>
          <w:color w:val="000000"/>
          <w:sz w:val="20"/>
        </w:rPr>
        <w:t xml:space="preserve"> </w:t>
      </w:r>
      <w:r w:rsidR="00210652" w:rsidRPr="00210652">
        <w:rPr>
          <w:rFonts w:ascii="Verdana" w:hAnsi="Verdana" w:cs="Verdana"/>
          <w:color w:val="000000"/>
          <w:sz w:val="20"/>
          <w:szCs w:val="24"/>
          <w:lang w:val="en-GB"/>
        </w:rPr>
        <w:t>set unified terms and conditions for conducting market making activiti</w:t>
      </w:r>
      <w:r w:rsidR="00713653">
        <w:rPr>
          <w:rFonts w:ascii="Verdana" w:hAnsi="Verdana" w:cs="Verdana"/>
          <w:color w:val="000000"/>
          <w:sz w:val="20"/>
          <w:szCs w:val="24"/>
          <w:lang w:val="en-GB"/>
        </w:rPr>
        <w:t xml:space="preserve">es </w:t>
      </w:r>
      <w:r w:rsidR="00210652" w:rsidRPr="00210652">
        <w:rPr>
          <w:rFonts w:ascii="Verdana" w:hAnsi="Verdana" w:cs="Verdana"/>
          <w:color w:val="000000"/>
          <w:sz w:val="20"/>
          <w:szCs w:val="24"/>
          <w:lang w:val="en-GB"/>
        </w:rPr>
        <w:t xml:space="preserve">on NASDAQ OMX </w:t>
      </w:r>
      <w:r w:rsidR="00210652" w:rsidRPr="00606424">
        <w:rPr>
          <w:rFonts w:ascii="Verdana" w:hAnsi="Verdana" w:cs="Verdana"/>
          <w:color w:val="000000"/>
          <w:sz w:val="20"/>
          <w:szCs w:val="24"/>
          <w:lang w:val="en-GB"/>
        </w:rPr>
        <w:t>Baltic</w:t>
      </w:r>
      <w:r w:rsidR="002503F7" w:rsidRPr="00606424">
        <w:rPr>
          <w:rFonts w:ascii="Verdana" w:hAnsi="Verdana" w:cs="Verdana"/>
          <w:color w:val="000000"/>
          <w:sz w:val="20"/>
          <w:szCs w:val="24"/>
          <w:lang w:val="en-GB"/>
        </w:rPr>
        <w:t xml:space="preserve"> and</w:t>
      </w:r>
      <w:r w:rsidR="002503F7">
        <w:rPr>
          <w:rFonts w:ascii="Verdana" w:hAnsi="Verdana" w:cs="Verdana"/>
          <w:color w:val="000000"/>
          <w:sz w:val="20"/>
          <w:szCs w:val="24"/>
          <w:lang w:val="en-GB"/>
        </w:rPr>
        <w:t xml:space="preserve"> also terms and conditions for receiving fee </w:t>
      </w:r>
      <w:r w:rsidR="00A0658B">
        <w:rPr>
          <w:rFonts w:ascii="Verdana" w:hAnsi="Verdana" w:cs="Verdana"/>
          <w:color w:val="000000"/>
          <w:sz w:val="20"/>
          <w:szCs w:val="24"/>
          <w:lang w:val="en-GB"/>
        </w:rPr>
        <w:t>benefits</w:t>
      </w:r>
      <w:r w:rsidR="002503F7">
        <w:rPr>
          <w:rFonts w:ascii="Verdana" w:hAnsi="Verdana" w:cs="Verdana"/>
          <w:color w:val="000000"/>
          <w:sz w:val="20"/>
          <w:szCs w:val="24"/>
          <w:lang w:val="en-GB"/>
        </w:rPr>
        <w:t xml:space="preserve"> under a Market Making Program (MMP) of NASDAX OMX Baltic</w:t>
      </w:r>
      <w:r w:rsidR="002513EE">
        <w:rPr>
          <w:rFonts w:ascii="Verdana" w:hAnsi="Verdana" w:cs="Verdana"/>
          <w:color w:val="000000"/>
          <w:sz w:val="20"/>
          <w:szCs w:val="24"/>
          <w:lang w:val="en-GB"/>
        </w:rPr>
        <w:t xml:space="preserve">. </w:t>
      </w:r>
      <w:r w:rsidR="002513EE" w:rsidRPr="00394293">
        <w:rPr>
          <w:rFonts w:ascii="Verdana" w:hAnsi="Verdana"/>
          <w:sz w:val="20"/>
        </w:rPr>
        <w:t>These Guidelines specify NASDAQ OMX Baltic Member Rules</w:t>
      </w:r>
      <w:r w:rsidR="002513EE">
        <w:rPr>
          <w:rFonts w:ascii="Verdana" w:hAnsi="Verdana" w:cs="Verdana"/>
          <w:color w:val="000000"/>
          <w:sz w:val="20"/>
          <w:szCs w:val="24"/>
          <w:lang w:val="en-GB"/>
        </w:rPr>
        <w:t xml:space="preserve"> in relation to market making activities.</w:t>
      </w:r>
      <w:r w:rsidR="001362E1">
        <w:rPr>
          <w:rFonts w:ascii="Verdana" w:hAnsi="Verdana" w:cs="Verdana"/>
          <w:color w:val="000000"/>
          <w:sz w:val="20"/>
          <w:szCs w:val="24"/>
          <w:lang w:val="en-GB"/>
        </w:rPr>
        <w:t xml:space="preserve"> </w:t>
      </w:r>
      <w:r w:rsidR="002513EE" w:rsidRPr="00C1380F">
        <w:rPr>
          <w:rFonts w:ascii="Verdana" w:hAnsi="Verdana" w:cs="Verdana"/>
          <w:color w:val="000000"/>
          <w:sz w:val="20"/>
          <w:szCs w:val="24"/>
          <w:lang w:val="en-GB"/>
        </w:rPr>
        <w:t xml:space="preserve">These </w:t>
      </w:r>
      <w:r w:rsidR="002513EE" w:rsidRPr="00C1380F">
        <w:rPr>
          <w:rFonts w:ascii="Verdana" w:hAnsi="Verdana"/>
          <w:sz w:val="20"/>
        </w:rPr>
        <w:t>Guidelines do not have any effect on the Member’s obligations arising from the NASDAQ OMX Baltic Member Rules corresponding local rulebooks.</w:t>
      </w:r>
      <w:r w:rsidR="002513EE" w:rsidRPr="00394293">
        <w:rPr>
          <w:rFonts w:ascii="Verdana" w:hAnsi="Verdana"/>
          <w:sz w:val="20"/>
        </w:rPr>
        <w:t xml:space="preserve"> The definitions used in these Guidelines are deriving from Member Rules, if not defined separately</w:t>
      </w:r>
      <w:r w:rsidR="00256FDF">
        <w:rPr>
          <w:rFonts w:ascii="Verdana" w:hAnsi="Verdana"/>
          <w:sz w:val="20"/>
        </w:rPr>
        <w:t>.</w:t>
      </w:r>
    </w:p>
    <w:p w:rsidR="001263E9" w:rsidRDefault="001263E9" w:rsidP="00446ACB">
      <w:pPr>
        <w:pStyle w:val="ListParagraph"/>
        <w:autoSpaceDE w:val="0"/>
        <w:autoSpaceDN w:val="0"/>
        <w:adjustRightInd w:val="0"/>
        <w:ind w:left="2025" w:hanging="749"/>
        <w:jc w:val="both"/>
        <w:rPr>
          <w:rFonts w:ascii="Verdana" w:hAnsi="Verdana" w:cs="Verdana"/>
          <w:color w:val="000000"/>
          <w:sz w:val="20"/>
          <w:szCs w:val="24"/>
          <w:highlight w:val="yellow"/>
          <w:lang w:val="en-GB"/>
        </w:rPr>
      </w:pPr>
    </w:p>
    <w:p w:rsidR="002D03B7" w:rsidRPr="00394293" w:rsidRDefault="00E84CF5" w:rsidP="00446ACB">
      <w:pPr>
        <w:autoSpaceDE w:val="0"/>
        <w:autoSpaceDN w:val="0"/>
        <w:adjustRightInd w:val="0"/>
        <w:ind w:left="2025" w:hanging="749"/>
        <w:jc w:val="both"/>
        <w:rPr>
          <w:rFonts w:ascii="Verdana" w:hAnsi="Verdana" w:cs="Verdana"/>
          <w:color w:val="000000"/>
          <w:sz w:val="20"/>
          <w:lang w:val="en-GB"/>
        </w:rPr>
      </w:pPr>
      <w:r>
        <w:rPr>
          <w:rFonts w:ascii="Verdana" w:hAnsi="Verdana" w:cs="Verdana"/>
          <w:color w:val="000000"/>
          <w:sz w:val="20"/>
          <w:lang w:val="en-GB"/>
        </w:rPr>
        <w:t xml:space="preserve">1.2. </w:t>
      </w:r>
      <w:r w:rsidR="00394293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="00446ACB">
        <w:rPr>
          <w:rFonts w:ascii="Verdana" w:hAnsi="Verdana" w:cs="Verdana"/>
          <w:color w:val="000000"/>
          <w:sz w:val="20"/>
          <w:lang w:val="en-GB"/>
        </w:rPr>
        <w:tab/>
      </w:r>
      <w:r w:rsidR="001263E9" w:rsidRPr="00394293">
        <w:rPr>
          <w:rFonts w:ascii="Verdana" w:hAnsi="Verdana" w:cs="Verdana"/>
          <w:color w:val="000000"/>
          <w:sz w:val="20"/>
          <w:lang w:val="en-GB"/>
        </w:rPr>
        <w:t xml:space="preserve">The Market Maker is a Member of the NASDAQ OMX Baltic to whom the Exchange(s) have granted the right to conduct market making activities on </w:t>
      </w:r>
      <w:r w:rsidR="005B5393" w:rsidRPr="00394293">
        <w:rPr>
          <w:rFonts w:ascii="Verdana" w:hAnsi="Verdana" w:cs="Verdana"/>
          <w:color w:val="000000"/>
          <w:sz w:val="20"/>
          <w:lang w:val="en-GB"/>
        </w:rPr>
        <w:t xml:space="preserve">corresponding </w:t>
      </w:r>
      <w:r w:rsidR="00763BC4" w:rsidRPr="00394293">
        <w:rPr>
          <w:rFonts w:ascii="Verdana" w:hAnsi="Verdana" w:cs="Verdana"/>
          <w:color w:val="000000"/>
          <w:sz w:val="20"/>
          <w:lang w:val="en-GB"/>
        </w:rPr>
        <w:t xml:space="preserve">NASDAQ OMX </w:t>
      </w:r>
      <w:r w:rsidR="00763BC4" w:rsidRPr="00606424">
        <w:rPr>
          <w:rFonts w:ascii="Verdana" w:hAnsi="Verdana" w:cs="Verdana"/>
          <w:color w:val="000000"/>
          <w:sz w:val="20"/>
          <w:lang w:val="en-GB"/>
        </w:rPr>
        <w:t>Baltic</w:t>
      </w:r>
      <w:r w:rsidR="001263E9" w:rsidRPr="00606424">
        <w:rPr>
          <w:rFonts w:ascii="Verdana" w:hAnsi="Verdana" w:cs="Verdana"/>
          <w:color w:val="000000"/>
          <w:sz w:val="20"/>
          <w:lang w:val="en-GB"/>
        </w:rPr>
        <w:t xml:space="preserve"> in</w:t>
      </w:r>
      <w:r w:rsidR="001263E9" w:rsidRPr="00394293">
        <w:rPr>
          <w:rFonts w:ascii="Verdana" w:hAnsi="Verdana" w:cs="Verdana"/>
          <w:color w:val="000000"/>
          <w:sz w:val="20"/>
          <w:lang w:val="en-GB"/>
        </w:rPr>
        <w:t xml:space="preserve"> relation to the </w:t>
      </w:r>
      <w:r w:rsidR="00F92B36" w:rsidRPr="002700D1">
        <w:rPr>
          <w:rFonts w:ascii="Verdana" w:hAnsi="Verdana" w:cs="Verdana"/>
          <w:color w:val="000000"/>
          <w:sz w:val="20"/>
          <w:lang w:val="en-GB"/>
        </w:rPr>
        <w:t>financial instrument/securities</w:t>
      </w:r>
      <w:r w:rsidR="001263E9" w:rsidRPr="00394293">
        <w:rPr>
          <w:rFonts w:ascii="Verdana" w:hAnsi="Verdana" w:cs="Verdana"/>
          <w:color w:val="000000"/>
          <w:sz w:val="20"/>
          <w:lang w:val="en-GB"/>
        </w:rPr>
        <w:t xml:space="preserve"> traded on </w:t>
      </w:r>
      <w:r w:rsidR="005B5393" w:rsidRPr="00394293">
        <w:rPr>
          <w:rFonts w:ascii="Verdana" w:hAnsi="Verdana" w:cs="Verdana"/>
          <w:color w:val="000000"/>
          <w:sz w:val="20"/>
          <w:lang w:val="en-GB"/>
        </w:rPr>
        <w:t xml:space="preserve">corresponding </w:t>
      </w:r>
      <w:r w:rsidR="001263E9" w:rsidRPr="00394293">
        <w:rPr>
          <w:rFonts w:ascii="Verdana" w:hAnsi="Verdana" w:cs="Verdana"/>
          <w:color w:val="000000"/>
          <w:sz w:val="20"/>
          <w:lang w:val="en-GB"/>
        </w:rPr>
        <w:t>NASDAQ OMX Baltic</w:t>
      </w:r>
      <w:r w:rsidR="002D03B7" w:rsidRPr="00394293">
        <w:rPr>
          <w:rFonts w:ascii="Verdana" w:hAnsi="Verdana" w:cs="Verdana"/>
          <w:color w:val="000000"/>
          <w:sz w:val="20"/>
          <w:lang w:val="en-GB"/>
        </w:rPr>
        <w:t xml:space="preserve">. </w:t>
      </w:r>
    </w:p>
    <w:p w:rsidR="002D03B7" w:rsidRDefault="002D03B7" w:rsidP="00446ACB">
      <w:pPr>
        <w:pStyle w:val="ListParagraph"/>
        <w:autoSpaceDE w:val="0"/>
        <w:autoSpaceDN w:val="0"/>
        <w:adjustRightInd w:val="0"/>
        <w:ind w:left="2025" w:hanging="749"/>
        <w:jc w:val="both"/>
        <w:rPr>
          <w:rFonts w:ascii="Verdana" w:hAnsi="Verdana" w:cs="Verdana"/>
          <w:color w:val="000000"/>
          <w:sz w:val="20"/>
          <w:lang w:val="en-GB"/>
        </w:rPr>
      </w:pPr>
    </w:p>
    <w:p w:rsidR="00E91D75" w:rsidRPr="002513EE" w:rsidRDefault="00446ACB" w:rsidP="00446ACB">
      <w:pPr>
        <w:tabs>
          <w:tab w:val="left" w:pos="1985"/>
        </w:tabs>
        <w:autoSpaceDE w:val="0"/>
        <w:autoSpaceDN w:val="0"/>
        <w:adjustRightInd w:val="0"/>
        <w:ind w:left="2025" w:hanging="749"/>
        <w:jc w:val="both"/>
        <w:rPr>
          <w:rFonts w:ascii="Verdana" w:hAnsi="Verdana" w:cs="Verdana"/>
          <w:color w:val="000000"/>
          <w:sz w:val="20"/>
          <w:szCs w:val="24"/>
          <w:lang w:val="en-GB"/>
        </w:rPr>
      </w:pPr>
      <w:r>
        <w:rPr>
          <w:rFonts w:ascii="Verdana" w:hAnsi="Verdana" w:cs="Verdana"/>
          <w:color w:val="000000"/>
          <w:sz w:val="20"/>
          <w:szCs w:val="24"/>
          <w:lang w:val="en-GB"/>
        </w:rPr>
        <w:tab/>
      </w:r>
      <w:r w:rsidR="0075197F">
        <w:rPr>
          <w:rFonts w:ascii="Verdana" w:hAnsi="Verdana" w:cs="Verdana"/>
          <w:color w:val="000000"/>
          <w:sz w:val="20"/>
          <w:szCs w:val="24"/>
          <w:lang w:val="en-GB"/>
        </w:rPr>
        <w:tab/>
      </w:r>
      <w:r w:rsidR="002D03B7" w:rsidRPr="002513EE">
        <w:rPr>
          <w:rFonts w:ascii="Verdana" w:hAnsi="Verdana" w:cs="Verdana"/>
          <w:color w:val="000000"/>
          <w:sz w:val="20"/>
          <w:szCs w:val="24"/>
          <w:lang w:val="en-GB"/>
        </w:rPr>
        <w:t xml:space="preserve">For </w:t>
      </w:r>
      <w:r w:rsidR="00BC16C0" w:rsidRPr="002513EE">
        <w:rPr>
          <w:rFonts w:ascii="Verdana" w:hAnsi="Verdana" w:cs="Verdana"/>
          <w:color w:val="000000"/>
          <w:sz w:val="20"/>
          <w:szCs w:val="24"/>
          <w:lang w:val="en-GB"/>
        </w:rPr>
        <w:t>conducting</w:t>
      </w:r>
      <w:r w:rsidR="002D03B7" w:rsidRPr="002513EE">
        <w:rPr>
          <w:rFonts w:ascii="Verdana" w:hAnsi="Verdana" w:cs="Verdana"/>
          <w:color w:val="000000"/>
          <w:sz w:val="20"/>
          <w:szCs w:val="24"/>
          <w:lang w:val="en-GB"/>
        </w:rPr>
        <w:t xml:space="preserve"> market making activities the Member shall submit relevant application subject to approval of Exchange(s). </w:t>
      </w:r>
      <w:r w:rsidR="008E3D17" w:rsidRPr="002513EE">
        <w:rPr>
          <w:rFonts w:ascii="Verdana" w:hAnsi="Verdana" w:cs="Verdana"/>
          <w:color w:val="000000"/>
          <w:sz w:val="20"/>
          <w:lang w:val="en-GB"/>
        </w:rPr>
        <w:t>For the purposes of these Guidelines a</w:t>
      </w:r>
      <w:r w:rsidR="0081016E" w:rsidRPr="002513EE">
        <w:rPr>
          <w:rFonts w:ascii="Verdana" w:hAnsi="Verdana" w:cs="Verdana"/>
          <w:color w:val="000000"/>
          <w:sz w:val="20"/>
          <w:lang w:val="en-GB"/>
        </w:rPr>
        <w:t>nd</w:t>
      </w:r>
      <w:r w:rsidR="008E3D17" w:rsidRPr="002513EE">
        <w:rPr>
          <w:rFonts w:ascii="Verdana" w:hAnsi="Verdana" w:cs="Verdana"/>
          <w:color w:val="000000"/>
          <w:sz w:val="20"/>
          <w:lang w:val="en-GB"/>
        </w:rPr>
        <w:t xml:space="preserve"> Rules of Baltic</w:t>
      </w:r>
      <w:r w:rsidR="002513EE" w:rsidRPr="002513EE">
        <w:rPr>
          <w:rFonts w:ascii="Verdana" w:hAnsi="Verdana" w:cs="Verdana"/>
          <w:color w:val="000000"/>
          <w:sz w:val="20"/>
          <w:lang w:val="en-GB"/>
        </w:rPr>
        <w:t xml:space="preserve"> Exchanges</w:t>
      </w:r>
      <w:r w:rsidR="001877D2" w:rsidRPr="002513EE">
        <w:rPr>
          <w:rFonts w:ascii="Verdana" w:hAnsi="Verdana" w:cs="Verdana"/>
          <w:color w:val="000000"/>
          <w:sz w:val="20"/>
          <w:lang w:val="en-GB"/>
        </w:rPr>
        <w:t>,</w:t>
      </w:r>
      <w:r w:rsidR="008E3D17" w:rsidRPr="002513EE">
        <w:rPr>
          <w:rFonts w:ascii="Verdana" w:hAnsi="Verdana" w:cs="Verdana"/>
          <w:color w:val="000000"/>
          <w:sz w:val="20"/>
          <w:lang w:val="en-GB"/>
        </w:rPr>
        <w:t xml:space="preserve"> th</w:t>
      </w:r>
      <w:r w:rsidR="00CC7DF1" w:rsidRPr="002513EE">
        <w:rPr>
          <w:rFonts w:ascii="Verdana" w:hAnsi="Verdana" w:cs="Verdana"/>
          <w:color w:val="000000"/>
          <w:sz w:val="20"/>
          <w:lang w:val="en-GB"/>
        </w:rPr>
        <w:t>is</w:t>
      </w:r>
      <w:r w:rsidR="008E3D17" w:rsidRPr="002513EE">
        <w:rPr>
          <w:rFonts w:ascii="Verdana" w:hAnsi="Verdana" w:cs="Verdana"/>
          <w:color w:val="000000"/>
          <w:sz w:val="20"/>
          <w:lang w:val="en-GB"/>
        </w:rPr>
        <w:t xml:space="preserve"> application together with a resolution of the relevant </w:t>
      </w:r>
      <w:r w:rsidR="001877D2" w:rsidRPr="002513EE">
        <w:rPr>
          <w:rFonts w:ascii="Verdana" w:hAnsi="Verdana" w:cs="Verdana"/>
          <w:color w:val="000000"/>
          <w:sz w:val="20"/>
          <w:lang w:val="en-GB"/>
        </w:rPr>
        <w:t xml:space="preserve">Baltic Exchange </w:t>
      </w:r>
      <w:r w:rsidR="002513EE" w:rsidRPr="002513EE">
        <w:rPr>
          <w:rFonts w:ascii="Verdana" w:hAnsi="Verdana" w:cs="Verdana"/>
          <w:color w:val="000000"/>
          <w:sz w:val="20"/>
          <w:lang w:val="en-GB"/>
        </w:rPr>
        <w:t xml:space="preserve">for approval </w:t>
      </w:r>
      <w:r w:rsidR="001877D2" w:rsidRPr="002513EE">
        <w:rPr>
          <w:rFonts w:ascii="Verdana" w:hAnsi="Verdana" w:cs="Verdana"/>
          <w:color w:val="000000"/>
          <w:sz w:val="20"/>
          <w:lang w:val="en-GB"/>
        </w:rPr>
        <w:t xml:space="preserve">to act as the </w:t>
      </w:r>
      <w:r w:rsidR="00CC7DF1" w:rsidRPr="002513EE">
        <w:rPr>
          <w:rFonts w:ascii="Verdana" w:hAnsi="Verdana" w:cs="Verdana"/>
          <w:color w:val="000000"/>
          <w:sz w:val="20"/>
          <w:lang w:val="en-GB"/>
        </w:rPr>
        <w:t>M</w:t>
      </w:r>
      <w:r w:rsidR="001877D2" w:rsidRPr="002513EE">
        <w:rPr>
          <w:rFonts w:ascii="Verdana" w:hAnsi="Verdana" w:cs="Verdana"/>
          <w:color w:val="000000"/>
          <w:sz w:val="20"/>
          <w:lang w:val="en-GB"/>
        </w:rPr>
        <w:t xml:space="preserve">arket </w:t>
      </w:r>
      <w:r w:rsidR="00CC7DF1" w:rsidRPr="002513EE">
        <w:rPr>
          <w:rFonts w:ascii="Verdana" w:hAnsi="Verdana" w:cs="Verdana"/>
          <w:color w:val="000000"/>
          <w:sz w:val="20"/>
          <w:lang w:val="en-GB"/>
        </w:rPr>
        <w:t>M</w:t>
      </w:r>
      <w:r w:rsidR="001877D2" w:rsidRPr="002513EE">
        <w:rPr>
          <w:rFonts w:ascii="Verdana" w:hAnsi="Verdana" w:cs="Verdana"/>
          <w:color w:val="000000"/>
          <w:sz w:val="20"/>
          <w:lang w:val="en-GB"/>
        </w:rPr>
        <w:t xml:space="preserve">aker </w:t>
      </w:r>
      <w:r w:rsidR="001877D2" w:rsidRPr="00C1380F">
        <w:rPr>
          <w:rFonts w:ascii="Verdana" w:hAnsi="Verdana" w:cs="Verdana"/>
          <w:color w:val="000000"/>
          <w:sz w:val="20"/>
          <w:lang w:val="en-GB"/>
        </w:rPr>
        <w:t xml:space="preserve">shall </w:t>
      </w:r>
      <w:r w:rsidR="00606424" w:rsidRPr="00C1380F">
        <w:rPr>
          <w:rFonts w:ascii="Verdana" w:hAnsi="Verdana" w:cs="Verdana"/>
          <w:color w:val="000000"/>
          <w:sz w:val="20"/>
          <w:lang w:val="en-GB"/>
        </w:rPr>
        <w:t xml:space="preserve">form a </w:t>
      </w:r>
      <w:r w:rsidR="001877D2" w:rsidRPr="00C1380F">
        <w:rPr>
          <w:rFonts w:ascii="Verdana" w:hAnsi="Verdana" w:cs="Verdana"/>
          <w:color w:val="000000"/>
          <w:sz w:val="20"/>
          <w:lang w:val="en-GB"/>
        </w:rPr>
        <w:t xml:space="preserve">Market </w:t>
      </w:r>
      <w:r w:rsidR="002513EE" w:rsidRPr="00C1380F">
        <w:rPr>
          <w:rFonts w:ascii="Verdana" w:hAnsi="Verdana" w:cs="Verdana"/>
          <w:color w:val="000000"/>
          <w:sz w:val="20"/>
          <w:lang w:val="en-GB"/>
        </w:rPr>
        <w:t>M</w:t>
      </w:r>
      <w:r w:rsidR="001877D2" w:rsidRPr="00C1380F">
        <w:rPr>
          <w:rFonts w:ascii="Verdana" w:hAnsi="Verdana" w:cs="Verdana"/>
          <w:color w:val="000000"/>
          <w:sz w:val="20"/>
          <w:lang w:val="en-GB"/>
        </w:rPr>
        <w:t>aker agreement</w:t>
      </w:r>
      <w:r w:rsidR="001877D2" w:rsidRPr="002513EE">
        <w:rPr>
          <w:rFonts w:ascii="Verdana" w:hAnsi="Verdana" w:cs="Verdana"/>
          <w:color w:val="000000"/>
          <w:sz w:val="20"/>
          <w:lang w:val="en-GB"/>
        </w:rPr>
        <w:t xml:space="preserve"> between this Exchange </w:t>
      </w:r>
      <w:r w:rsidR="008E3D17" w:rsidRPr="002513EE">
        <w:rPr>
          <w:rFonts w:ascii="Verdana" w:hAnsi="Verdana" w:cs="Verdana"/>
          <w:color w:val="000000"/>
          <w:sz w:val="20"/>
          <w:lang w:val="en-GB"/>
        </w:rPr>
        <w:t>and</w:t>
      </w:r>
      <w:r w:rsidR="001877D2" w:rsidRPr="002513EE">
        <w:rPr>
          <w:rFonts w:ascii="Verdana" w:hAnsi="Verdana" w:cs="Verdana"/>
          <w:color w:val="000000"/>
          <w:sz w:val="20"/>
          <w:lang w:val="en-GB"/>
        </w:rPr>
        <w:t xml:space="preserve"> Member</w:t>
      </w:r>
      <w:r w:rsidR="00606424">
        <w:rPr>
          <w:rFonts w:ascii="Verdana" w:hAnsi="Verdana" w:cs="Verdana"/>
          <w:color w:val="000000"/>
          <w:sz w:val="20"/>
          <w:lang w:val="en-GB"/>
        </w:rPr>
        <w:t xml:space="preserve"> within the meaning of these Guidelines and Rules of Baltic Exchanges</w:t>
      </w:r>
      <w:r w:rsidR="001877D2" w:rsidRPr="002513EE">
        <w:rPr>
          <w:rFonts w:ascii="Verdana" w:hAnsi="Verdana" w:cs="Verdana"/>
          <w:color w:val="000000"/>
          <w:sz w:val="20"/>
          <w:lang w:val="en-GB"/>
        </w:rPr>
        <w:t xml:space="preserve">. </w:t>
      </w:r>
      <w:r w:rsidR="008E3D17" w:rsidRPr="002513EE">
        <w:rPr>
          <w:rFonts w:ascii="Verdana" w:hAnsi="Verdana" w:cs="Verdana"/>
          <w:color w:val="000000"/>
          <w:sz w:val="20"/>
          <w:lang w:val="en-GB"/>
        </w:rPr>
        <w:t xml:space="preserve"> </w:t>
      </w:r>
    </w:p>
    <w:p w:rsidR="000143F6" w:rsidRDefault="000143F6" w:rsidP="00446ACB">
      <w:pPr>
        <w:pStyle w:val="Default"/>
        <w:ind w:left="2025" w:hanging="749"/>
        <w:jc w:val="both"/>
        <w:rPr>
          <w:sz w:val="20"/>
          <w:szCs w:val="20"/>
          <w:lang w:val="en-GB"/>
        </w:rPr>
      </w:pPr>
    </w:p>
    <w:p w:rsidR="000143F6" w:rsidRDefault="00394293" w:rsidP="00446ACB">
      <w:pPr>
        <w:pStyle w:val="Default"/>
        <w:numPr>
          <w:ilvl w:val="1"/>
          <w:numId w:val="63"/>
        </w:numPr>
        <w:ind w:left="2025" w:hanging="749"/>
        <w:jc w:val="both"/>
        <w:rPr>
          <w:sz w:val="20"/>
          <w:szCs w:val="20"/>
        </w:rPr>
      </w:pPr>
      <w:r>
        <w:rPr>
          <w:sz w:val="20"/>
          <w:szCs w:val="20"/>
        </w:rPr>
        <w:t>The application shall be submitted in the format approved by Exchange. In its application t</w:t>
      </w:r>
      <w:r w:rsidR="000143F6">
        <w:rPr>
          <w:sz w:val="20"/>
          <w:szCs w:val="20"/>
        </w:rPr>
        <w:t xml:space="preserve">he Member shall indicate </w:t>
      </w:r>
      <w:r>
        <w:rPr>
          <w:sz w:val="20"/>
          <w:szCs w:val="20"/>
        </w:rPr>
        <w:t xml:space="preserve">in relation </w:t>
      </w:r>
      <w:r w:rsidR="00AF240A">
        <w:rPr>
          <w:sz w:val="20"/>
          <w:szCs w:val="20"/>
        </w:rPr>
        <w:t>to which</w:t>
      </w:r>
      <w:r w:rsidR="000143F6">
        <w:rPr>
          <w:sz w:val="20"/>
          <w:szCs w:val="20"/>
        </w:rPr>
        <w:t xml:space="preserve"> financial instrument/securit</w:t>
      </w:r>
      <w:r w:rsidR="002513EE">
        <w:rPr>
          <w:sz w:val="20"/>
          <w:szCs w:val="20"/>
        </w:rPr>
        <w:t>y</w:t>
      </w:r>
      <w:r w:rsidR="000143F6">
        <w:rPr>
          <w:sz w:val="20"/>
          <w:szCs w:val="20"/>
        </w:rPr>
        <w:t xml:space="preserve"> the Member </w:t>
      </w:r>
      <w:r>
        <w:rPr>
          <w:sz w:val="20"/>
          <w:szCs w:val="20"/>
        </w:rPr>
        <w:t xml:space="preserve">will </w:t>
      </w:r>
      <w:r w:rsidR="000143F6">
        <w:rPr>
          <w:sz w:val="20"/>
          <w:szCs w:val="20"/>
        </w:rPr>
        <w:t xml:space="preserve">act as the </w:t>
      </w:r>
      <w:r>
        <w:rPr>
          <w:sz w:val="20"/>
          <w:szCs w:val="20"/>
        </w:rPr>
        <w:t>M</w:t>
      </w:r>
      <w:r w:rsidR="000143F6">
        <w:rPr>
          <w:sz w:val="20"/>
          <w:szCs w:val="20"/>
        </w:rPr>
        <w:t xml:space="preserve">arket </w:t>
      </w:r>
      <w:r>
        <w:rPr>
          <w:sz w:val="20"/>
          <w:szCs w:val="20"/>
        </w:rPr>
        <w:t>M</w:t>
      </w:r>
      <w:r w:rsidR="000143F6">
        <w:rPr>
          <w:sz w:val="20"/>
          <w:szCs w:val="20"/>
        </w:rPr>
        <w:t>aker, the exact exchange</w:t>
      </w:r>
      <w:r>
        <w:rPr>
          <w:sz w:val="20"/>
          <w:szCs w:val="20"/>
        </w:rPr>
        <w:t>(s)</w:t>
      </w:r>
      <w:r w:rsidR="000143F6">
        <w:rPr>
          <w:sz w:val="20"/>
          <w:szCs w:val="20"/>
        </w:rPr>
        <w:t xml:space="preserve"> where market maker status has been applied.  The Member shall inform NASDAQ OMX Baltic of any changes to the information given in the application.</w:t>
      </w:r>
    </w:p>
    <w:p w:rsidR="00E91D75" w:rsidRPr="002700D1" w:rsidRDefault="00E91D75" w:rsidP="002700D1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</w:p>
    <w:p w:rsidR="00E91D75" w:rsidRPr="00243E41" w:rsidRDefault="008E3D17" w:rsidP="00446ACB">
      <w:pPr>
        <w:pStyle w:val="ListParagraph"/>
        <w:spacing w:after="120"/>
        <w:ind w:left="2025" w:hanging="74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lang w:val="en-GB"/>
        </w:rPr>
        <w:lastRenderedPageBreak/>
        <w:t>1.</w:t>
      </w:r>
      <w:r w:rsidR="000143F6">
        <w:rPr>
          <w:rFonts w:ascii="Verdana" w:hAnsi="Verdana"/>
          <w:sz w:val="20"/>
          <w:lang w:val="en-GB"/>
        </w:rPr>
        <w:t>4</w:t>
      </w:r>
      <w:r>
        <w:rPr>
          <w:rFonts w:ascii="Verdana" w:hAnsi="Verdana"/>
          <w:sz w:val="20"/>
          <w:lang w:val="en-GB"/>
        </w:rPr>
        <w:t xml:space="preserve">. </w:t>
      </w:r>
      <w:r w:rsidR="00446ACB">
        <w:rPr>
          <w:rFonts w:ascii="Verdana" w:hAnsi="Verdana"/>
          <w:sz w:val="20"/>
          <w:lang w:val="en-GB"/>
        </w:rPr>
        <w:tab/>
      </w:r>
      <w:r w:rsidR="00243E41">
        <w:rPr>
          <w:rFonts w:ascii="Verdana" w:hAnsi="Verdana"/>
          <w:sz w:val="20"/>
          <w:lang w:val="en-GB"/>
        </w:rPr>
        <w:t xml:space="preserve">In case of concluding written agreement with an </w:t>
      </w:r>
      <w:r w:rsidR="00606424">
        <w:rPr>
          <w:rFonts w:ascii="Verdana" w:hAnsi="Verdana"/>
          <w:sz w:val="20"/>
          <w:lang w:val="en-GB"/>
        </w:rPr>
        <w:t>I</w:t>
      </w:r>
      <w:r w:rsidR="00243E41">
        <w:rPr>
          <w:rFonts w:ascii="Verdana" w:hAnsi="Verdana"/>
          <w:sz w:val="20"/>
          <w:lang w:val="en-GB"/>
        </w:rPr>
        <w:t>ssuer on the market making of a security of the issuer, the market making conditions shall meet at least the minimum conditions set forth in these Guidelines.</w:t>
      </w:r>
      <w:r w:rsidR="00E91D75" w:rsidRPr="008E3D17">
        <w:rPr>
          <w:rFonts w:ascii="Verdana" w:hAnsi="Verdana"/>
          <w:sz w:val="20"/>
        </w:rPr>
        <w:t xml:space="preserve">  The M</w:t>
      </w:r>
      <w:r w:rsidR="00652C9E">
        <w:rPr>
          <w:rFonts w:ascii="Verdana" w:hAnsi="Verdana"/>
          <w:sz w:val="20"/>
        </w:rPr>
        <w:t>ember</w:t>
      </w:r>
      <w:r w:rsidR="00E91D75" w:rsidRPr="008E3D17">
        <w:rPr>
          <w:rFonts w:ascii="Verdana" w:hAnsi="Verdana"/>
          <w:sz w:val="20"/>
        </w:rPr>
        <w:t xml:space="preserve"> shall submit the copy of the </w:t>
      </w:r>
      <w:r w:rsidR="00243E41">
        <w:rPr>
          <w:rFonts w:ascii="Verdana" w:hAnsi="Verdana"/>
          <w:sz w:val="20"/>
        </w:rPr>
        <w:t>m</w:t>
      </w:r>
      <w:r w:rsidR="00E91D75" w:rsidRPr="008E3D17">
        <w:rPr>
          <w:rFonts w:ascii="Verdana" w:hAnsi="Verdana"/>
          <w:sz w:val="20"/>
        </w:rPr>
        <w:t xml:space="preserve">arket </w:t>
      </w:r>
      <w:r w:rsidR="00243E41">
        <w:rPr>
          <w:rFonts w:ascii="Verdana" w:hAnsi="Verdana"/>
          <w:sz w:val="20"/>
        </w:rPr>
        <w:t>m</w:t>
      </w:r>
      <w:r w:rsidR="00E91D75" w:rsidRPr="008E3D17">
        <w:rPr>
          <w:rFonts w:ascii="Verdana" w:hAnsi="Verdana"/>
          <w:sz w:val="20"/>
        </w:rPr>
        <w:t xml:space="preserve">aking </w:t>
      </w:r>
      <w:r w:rsidR="00243E41">
        <w:rPr>
          <w:rFonts w:ascii="Verdana" w:hAnsi="Verdana"/>
          <w:sz w:val="20"/>
        </w:rPr>
        <w:t>a</w:t>
      </w:r>
      <w:r w:rsidR="00E91D75" w:rsidRPr="008E3D17">
        <w:rPr>
          <w:rFonts w:ascii="Verdana" w:hAnsi="Verdana"/>
          <w:sz w:val="20"/>
        </w:rPr>
        <w:t xml:space="preserve">greement concluded with the </w:t>
      </w:r>
      <w:r w:rsidR="00606424">
        <w:rPr>
          <w:rFonts w:ascii="Verdana" w:hAnsi="Verdana"/>
          <w:sz w:val="20"/>
        </w:rPr>
        <w:t>I</w:t>
      </w:r>
      <w:r w:rsidR="00243E41">
        <w:rPr>
          <w:rFonts w:ascii="Verdana" w:hAnsi="Verdana"/>
          <w:sz w:val="20"/>
        </w:rPr>
        <w:t xml:space="preserve">ssuer </w:t>
      </w:r>
      <w:r w:rsidRPr="00243E41">
        <w:rPr>
          <w:rFonts w:ascii="Verdana" w:hAnsi="Verdana"/>
          <w:sz w:val="20"/>
        </w:rPr>
        <w:t>together with the application</w:t>
      </w:r>
      <w:r w:rsidR="001877D2" w:rsidRPr="00243E41">
        <w:rPr>
          <w:rFonts w:ascii="Verdana" w:hAnsi="Verdana"/>
          <w:sz w:val="20"/>
        </w:rPr>
        <w:t xml:space="preserve"> or prior commencement of market making </w:t>
      </w:r>
      <w:r w:rsidR="00243E41">
        <w:rPr>
          <w:rFonts w:ascii="Verdana" w:hAnsi="Verdana"/>
          <w:sz w:val="20"/>
        </w:rPr>
        <w:t xml:space="preserve">activities </w:t>
      </w:r>
      <w:r w:rsidR="001877D2" w:rsidRPr="00243E41">
        <w:rPr>
          <w:rFonts w:ascii="Verdana" w:hAnsi="Verdana"/>
          <w:sz w:val="20"/>
        </w:rPr>
        <w:t xml:space="preserve">for particular </w:t>
      </w:r>
      <w:r w:rsidR="00243E41">
        <w:rPr>
          <w:rFonts w:ascii="Verdana" w:hAnsi="Verdana"/>
          <w:sz w:val="20"/>
        </w:rPr>
        <w:t>issuer’s</w:t>
      </w:r>
      <w:r w:rsidR="001877D2" w:rsidRPr="00243E41">
        <w:rPr>
          <w:rFonts w:ascii="Verdana" w:hAnsi="Verdana"/>
          <w:sz w:val="20"/>
        </w:rPr>
        <w:t xml:space="preserve"> securities in case the application has been submitted to relevant Baltic Exchange before.</w:t>
      </w:r>
      <w:r w:rsidR="00E91D75" w:rsidRPr="00243E41">
        <w:rPr>
          <w:rFonts w:ascii="Verdana" w:hAnsi="Verdana"/>
          <w:sz w:val="20"/>
        </w:rPr>
        <w:t xml:space="preserve"> The Market Maker </w:t>
      </w:r>
      <w:r w:rsidR="00DF325F">
        <w:rPr>
          <w:rFonts w:ascii="Verdana" w:hAnsi="Verdana"/>
          <w:sz w:val="20"/>
        </w:rPr>
        <w:t>shall</w:t>
      </w:r>
      <w:r w:rsidR="00E91D75" w:rsidRPr="00243E41">
        <w:rPr>
          <w:rFonts w:ascii="Verdana" w:hAnsi="Verdana"/>
          <w:sz w:val="20"/>
        </w:rPr>
        <w:t xml:space="preserve"> immediately inform the relevant Baltic </w:t>
      </w:r>
      <w:r w:rsidR="00DF325F">
        <w:rPr>
          <w:rFonts w:ascii="Verdana" w:hAnsi="Verdana"/>
          <w:sz w:val="20"/>
        </w:rPr>
        <w:t xml:space="preserve">Exchange </w:t>
      </w:r>
      <w:r w:rsidR="00E91D75" w:rsidRPr="00243E41">
        <w:rPr>
          <w:rFonts w:ascii="Verdana" w:hAnsi="Verdana"/>
          <w:sz w:val="20"/>
        </w:rPr>
        <w:t xml:space="preserve">of the termination of such </w:t>
      </w:r>
      <w:r w:rsidR="00243E41">
        <w:rPr>
          <w:rFonts w:ascii="Verdana" w:hAnsi="Verdana"/>
          <w:sz w:val="20"/>
        </w:rPr>
        <w:t xml:space="preserve">market making </w:t>
      </w:r>
      <w:r w:rsidR="00E91D75" w:rsidRPr="00243E41">
        <w:rPr>
          <w:rFonts w:ascii="Verdana" w:hAnsi="Verdana"/>
          <w:sz w:val="20"/>
        </w:rPr>
        <w:t>agreement.</w:t>
      </w:r>
    </w:p>
    <w:p w:rsidR="006708FF" w:rsidRDefault="00164B8B" w:rsidP="001A47C7">
      <w:pPr>
        <w:pStyle w:val="Default"/>
        <w:ind w:left="1985" w:hanging="567"/>
        <w:jc w:val="both"/>
        <w:rPr>
          <w:sz w:val="20"/>
          <w:szCs w:val="20"/>
        </w:rPr>
      </w:pPr>
      <w:r w:rsidRPr="00C9195F">
        <w:rPr>
          <w:sz w:val="20"/>
          <w:szCs w:val="20"/>
        </w:rPr>
        <w:t xml:space="preserve">1.5. The Market Maker shall ensure that all transactions made under </w:t>
      </w:r>
      <w:r w:rsidR="00A40DA3" w:rsidRPr="00C9195F">
        <w:rPr>
          <w:sz w:val="20"/>
          <w:szCs w:val="20"/>
        </w:rPr>
        <w:t xml:space="preserve">conducting </w:t>
      </w:r>
      <w:r w:rsidRPr="00C9195F">
        <w:rPr>
          <w:sz w:val="20"/>
          <w:szCs w:val="20"/>
        </w:rPr>
        <w:t xml:space="preserve">market making </w:t>
      </w:r>
      <w:r w:rsidR="00A40DA3" w:rsidRPr="00C9195F">
        <w:rPr>
          <w:sz w:val="20"/>
          <w:szCs w:val="20"/>
        </w:rPr>
        <w:t xml:space="preserve">activities </w:t>
      </w:r>
      <w:r w:rsidRPr="00C9195F">
        <w:rPr>
          <w:sz w:val="20"/>
          <w:szCs w:val="20"/>
        </w:rPr>
        <w:t>are in accordance with these Guidelines.</w:t>
      </w:r>
      <w:r>
        <w:rPr>
          <w:sz w:val="20"/>
          <w:szCs w:val="20"/>
        </w:rPr>
        <w:t xml:space="preserve"> </w:t>
      </w:r>
    </w:p>
    <w:p w:rsidR="006708FF" w:rsidRDefault="006708FF" w:rsidP="006A4CEB">
      <w:pPr>
        <w:pStyle w:val="Default"/>
        <w:spacing w:after="19"/>
        <w:ind w:left="1843" w:hanging="567"/>
        <w:jc w:val="both"/>
        <w:rPr>
          <w:sz w:val="20"/>
          <w:szCs w:val="20"/>
        </w:rPr>
      </w:pPr>
    </w:p>
    <w:p w:rsidR="00080394" w:rsidRPr="00080394" w:rsidRDefault="00080394" w:rsidP="00080394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4"/>
          <w:lang w:val="en-GB"/>
        </w:rPr>
      </w:pPr>
    </w:p>
    <w:p w:rsidR="007D762C" w:rsidRDefault="00446ACB" w:rsidP="001362E1">
      <w:pPr>
        <w:pStyle w:val="Default"/>
        <w:tabs>
          <w:tab w:val="left" w:pos="0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2. </w:t>
      </w:r>
      <w:r w:rsidR="002420C5">
        <w:rPr>
          <w:b/>
          <w:bCs/>
          <w:sz w:val="20"/>
          <w:szCs w:val="20"/>
        </w:rPr>
        <w:t>M</w:t>
      </w:r>
      <w:r w:rsidR="007D762C">
        <w:rPr>
          <w:b/>
          <w:bCs/>
          <w:sz w:val="20"/>
          <w:szCs w:val="20"/>
        </w:rPr>
        <w:t>inimum conditions</w:t>
      </w:r>
      <w:r w:rsidR="002420C5">
        <w:rPr>
          <w:b/>
          <w:bCs/>
          <w:sz w:val="20"/>
          <w:szCs w:val="20"/>
        </w:rPr>
        <w:t xml:space="preserve"> for Market Making</w:t>
      </w:r>
    </w:p>
    <w:p w:rsidR="007D762C" w:rsidRDefault="007D762C" w:rsidP="00A0658B">
      <w:pPr>
        <w:pStyle w:val="Default"/>
        <w:ind w:left="390"/>
        <w:rPr>
          <w:b/>
          <w:bCs/>
          <w:sz w:val="20"/>
          <w:szCs w:val="20"/>
        </w:rPr>
      </w:pPr>
    </w:p>
    <w:p w:rsidR="007D762C" w:rsidRDefault="007D762C" w:rsidP="00AF240A">
      <w:pPr>
        <w:autoSpaceDE w:val="0"/>
        <w:autoSpaceDN w:val="0"/>
        <w:adjustRightInd w:val="0"/>
        <w:ind w:left="1276"/>
        <w:jc w:val="both"/>
        <w:rPr>
          <w:rFonts w:ascii="Verdana" w:hAnsi="Verdana" w:cs="Verdana"/>
          <w:color w:val="000000"/>
          <w:sz w:val="20"/>
          <w:lang w:val="en-GB"/>
        </w:rPr>
      </w:pPr>
      <w:r w:rsidRPr="00A0658B">
        <w:rPr>
          <w:rFonts w:ascii="Verdana" w:hAnsi="Verdana" w:cs="Verdana"/>
          <w:color w:val="000000"/>
          <w:sz w:val="20"/>
          <w:lang w:val="en-GB"/>
        </w:rPr>
        <w:t>In order to fulfil minimum conditions for Market Making in NASDAQ OMX Baltic, the M</w:t>
      </w:r>
      <w:r w:rsidR="002420C5" w:rsidRPr="002420C5">
        <w:rPr>
          <w:rFonts w:ascii="Verdana" w:hAnsi="Verdana" w:cs="Verdana"/>
          <w:color w:val="000000"/>
          <w:sz w:val="20"/>
          <w:lang w:val="en-GB"/>
        </w:rPr>
        <w:t xml:space="preserve">arket Maker undertakes to </w:t>
      </w:r>
      <w:r w:rsidR="002420C5">
        <w:rPr>
          <w:rFonts w:ascii="Verdana" w:hAnsi="Verdana" w:cs="Verdana"/>
          <w:color w:val="000000"/>
          <w:sz w:val="20"/>
          <w:lang w:val="en-GB"/>
        </w:rPr>
        <w:t>meet</w:t>
      </w:r>
      <w:r w:rsidRPr="00A0658B">
        <w:rPr>
          <w:rFonts w:ascii="Verdana" w:hAnsi="Verdana" w:cs="Verdana"/>
          <w:color w:val="000000"/>
          <w:sz w:val="20"/>
          <w:lang w:val="en-GB"/>
        </w:rPr>
        <w:t xml:space="preserve"> the following criteria: </w:t>
      </w:r>
    </w:p>
    <w:p w:rsidR="007D762C" w:rsidRPr="00A0658B" w:rsidRDefault="007D762C" w:rsidP="00AF240A">
      <w:pPr>
        <w:autoSpaceDE w:val="0"/>
        <w:autoSpaceDN w:val="0"/>
        <w:adjustRightInd w:val="0"/>
        <w:ind w:left="1276"/>
        <w:jc w:val="both"/>
        <w:rPr>
          <w:rFonts w:ascii="Verdana" w:hAnsi="Verdana" w:cs="Verdana"/>
          <w:color w:val="000000"/>
          <w:sz w:val="20"/>
          <w:lang w:val="en-GB"/>
        </w:rPr>
      </w:pPr>
    </w:p>
    <w:p w:rsidR="00080394" w:rsidRDefault="007D762C" w:rsidP="00AF240A">
      <w:pPr>
        <w:pStyle w:val="ListParagraph"/>
        <w:numPr>
          <w:ilvl w:val="1"/>
          <w:numId w:val="59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  <w:r w:rsidRPr="008E1C73">
        <w:rPr>
          <w:rFonts w:ascii="Verdana" w:hAnsi="Verdana" w:cs="Verdana"/>
          <w:color w:val="000000"/>
          <w:sz w:val="20"/>
          <w:lang w:val="en-GB"/>
        </w:rPr>
        <w:t xml:space="preserve">to submit Bids and Offers for a </w:t>
      </w:r>
      <w:r w:rsidRPr="00221D49">
        <w:rPr>
          <w:rFonts w:ascii="Verdana" w:hAnsi="Verdana" w:cs="Verdana"/>
          <w:color w:val="000000"/>
          <w:sz w:val="20"/>
          <w:lang w:val="en-GB"/>
        </w:rPr>
        <w:t>security/financial instrument</w:t>
      </w:r>
      <w:r w:rsidRPr="008E1C73">
        <w:rPr>
          <w:rFonts w:ascii="Verdana" w:hAnsi="Verdana" w:cs="Verdana"/>
          <w:color w:val="000000"/>
          <w:sz w:val="20"/>
          <w:lang w:val="en-GB"/>
        </w:rPr>
        <w:t xml:space="preserve"> subject to a Market Making </w:t>
      </w:r>
      <w:r w:rsidR="00291477">
        <w:rPr>
          <w:rFonts w:ascii="Verdana" w:hAnsi="Verdana" w:cs="Verdana"/>
          <w:color w:val="000000"/>
          <w:sz w:val="20"/>
          <w:lang w:val="en-GB"/>
        </w:rPr>
        <w:t xml:space="preserve">for its own account </w:t>
      </w:r>
      <w:r w:rsidRPr="008E1C73">
        <w:rPr>
          <w:rFonts w:ascii="Verdana" w:hAnsi="Verdana" w:cs="Verdana"/>
          <w:color w:val="000000"/>
          <w:sz w:val="20"/>
          <w:lang w:val="en-GB"/>
        </w:rPr>
        <w:t xml:space="preserve">in the Trading System on each Trading Day </w:t>
      </w:r>
      <w:r w:rsidR="003442A5">
        <w:rPr>
          <w:rFonts w:ascii="Verdana" w:hAnsi="Verdana" w:cs="Verdana"/>
          <w:color w:val="000000"/>
          <w:sz w:val="20"/>
          <w:lang w:val="en-GB"/>
        </w:rPr>
        <w:t xml:space="preserve">in </w:t>
      </w:r>
      <w:r w:rsidR="00606424">
        <w:rPr>
          <w:rFonts w:ascii="Verdana" w:hAnsi="Verdana" w:cs="Verdana"/>
          <w:color w:val="000000"/>
          <w:sz w:val="20"/>
          <w:lang w:val="en-GB"/>
        </w:rPr>
        <w:t>all</w:t>
      </w:r>
      <w:r w:rsidR="003442A5">
        <w:rPr>
          <w:rFonts w:ascii="Verdana" w:hAnsi="Verdana" w:cs="Verdana"/>
          <w:color w:val="000000"/>
          <w:sz w:val="20"/>
          <w:lang w:val="en-GB"/>
        </w:rPr>
        <w:t xml:space="preserve">  Auctions and </w:t>
      </w:r>
      <w:r w:rsidRPr="008E1C73">
        <w:rPr>
          <w:rFonts w:ascii="Verdana" w:hAnsi="Verdana" w:cs="Verdana"/>
          <w:color w:val="000000"/>
          <w:sz w:val="20"/>
          <w:lang w:val="en-GB"/>
        </w:rPr>
        <w:t xml:space="preserve">for at least </w:t>
      </w:r>
      <w:r w:rsidR="00F92B36" w:rsidRPr="008E1C73">
        <w:rPr>
          <w:rFonts w:ascii="Verdana" w:hAnsi="Verdana" w:cs="Verdana"/>
          <w:color w:val="000000"/>
          <w:sz w:val="20"/>
          <w:lang w:val="en-GB"/>
        </w:rPr>
        <w:t>85%</w:t>
      </w:r>
      <w:r w:rsidRPr="008E1C73">
        <w:rPr>
          <w:rFonts w:ascii="Verdana" w:hAnsi="Verdana" w:cs="Verdana"/>
          <w:color w:val="000000"/>
          <w:sz w:val="20"/>
          <w:lang w:val="en-GB"/>
        </w:rPr>
        <w:t xml:space="preserve"> of Trading Hours;  </w:t>
      </w:r>
    </w:p>
    <w:p w:rsidR="00BB5228" w:rsidRPr="008E1C73" w:rsidRDefault="00BB5228" w:rsidP="00BB5228">
      <w:pPr>
        <w:pStyle w:val="ListParagraph"/>
        <w:autoSpaceDE w:val="0"/>
        <w:autoSpaceDN w:val="0"/>
        <w:adjustRightInd w:val="0"/>
        <w:ind w:left="2025"/>
        <w:jc w:val="both"/>
        <w:rPr>
          <w:rFonts w:ascii="Verdana" w:hAnsi="Verdana" w:cs="Verdana"/>
          <w:color w:val="000000"/>
          <w:sz w:val="20"/>
          <w:lang w:val="en-GB"/>
        </w:rPr>
      </w:pPr>
    </w:p>
    <w:p w:rsidR="007D762C" w:rsidRDefault="000F13B8" w:rsidP="00AF240A">
      <w:pPr>
        <w:pStyle w:val="ListParagraph"/>
        <w:numPr>
          <w:ilvl w:val="1"/>
          <w:numId w:val="59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  <w:r>
        <w:rPr>
          <w:rFonts w:ascii="Verdana" w:hAnsi="Verdana" w:cs="Verdana"/>
          <w:color w:val="000000"/>
          <w:sz w:val="20"/>
          <w:lang w:val="en-GB"/>
        </w:rPr>
        <w:t>t</w:t>
      </w:r>
      <w:r w:rsidR="007D762C" w:rsidRPr="000B3EF8">
        <w:rPr>
          <w:rFonts w:ascii="Verdana" w:hAnsi="Verdana" w:cs="Verdana"/>
          <w:color w:val="000000"/>
          <w:sz w:val="20"/>
          <w:lang w:val="en-GB"/>
        </w:rPr>
        <w:t xml:space="preserve">he maximum difference between the Bid and Offer prices </w:t>
      </w:r>
      <w:r w:rsidR="003442A5">
        <w:rPr>
          <w:rFonts w:ascii="Verdana" w:hAnsi="Verdana" w:cs="Verdana"/>
          <w:color w:val="000000"/>
          <w:sz w:val="20"/>
          <w:lang w:val="en-GB"/>
        </w:rPr>
        <w:t xml:space="preserve">in </w:t>
      </w:r>
      <w:r w:rsidR="00A40DA3">
        <w:rPr>
          <w:rFonts w:ascii="Verdana" w:hAnsi="Verdana" w:cs="Verdana"/>
          <w:color w:val="000000"/>
          <w:sz w:val="20"/>
          <w:lang w:val="en-GB"/>
        </w:rPr>
        <w:t xml:space="preserve">market making </w:t>
      </w:r>
      <w:r w:rsidR="003442A5">
        <w:rPr>
          <w:rFonts w:ascii="Verdana" w:hAnsi="Verdana" w:cs="Verdana"/>
          <w:color w:val="000000"/>
          <w:sz w:val="20"/>
          <w:lang w:val="en-GB"/>
        </w:rPr>
        <w:t xml:space="preserve">shall be </w:t>
      </w:r>
      <w:r w:rsidR="007D762C" w:rsidRPr="000B3EF8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="00F92B36" w:rsidRPr="00F92B36">
        <w:rPr>
          <w:rFonts w:ascii="Verdana" w:hAnsi="Verdana" w:cs="Verdana"/>
          <w:color w:val="000000"/>
          <w:sz w:val="20"/>
          <w:lang w:val="en-GB"/>
        </w:rPr>
        <w:t>4%</w:t>
      </w:r>
      <w:r w:rsidR="003442A5">
        <w:rPr>
          <w:rFonts w:ascii="Verdana" w:hAnsi="Verdana" w:cs="Verdana"/>
          <w:color w:val="000000"/>
          <w:sz w:val="20"/>
          <w:lang w:val="en-GB"/>
        </w:rPr>
        <w:t>,</w:t>
      </w:r>
      <w:r w:rsidR="007D762C" w:rsidRPr="000B3EF8">
        <w:rPr>
          <w:rFonts w:ascii="Verdana" w:hAnsi="Verdana" w:cs="Verdana"/>
          <w:color w:val="000000"/>
          <w:sz w:val="20"/>
          <w:lang w:val="en-GB"/>
        </w:rPr>
        <w:t xml:space="preserve"> calculated from the Bid price;</w:t>
      </w:r>
    </w:p>
    <w:p w:rsidR="00BB5228" w:rsidRPr="00763BC4" w:rsidRDefault="00BB5228" w:rsidP="00BB5228">
      <w:pPr>
        <w:pStyle w:val="ListParagraph"/>
        <w:autoSpaceDE w:val="0"/>
        <w:autoSpaceDN w:val="0"/>
        <w:adjustRightInd w:val="0"/>
        <w:ind w:left="2025"/>
        <w:jc w:val="both"/>
        <w:rPr>
          <w:rFonts w:ascii="Verdana" w:hAnsi="Verdana" w:cs="Verdana"/>
          <w:color w:val="000000"/>
          <w:sz w:val="20"/>
          <w:lang w:val="en-GB"/>
        </w:rPr>
      </w:pPr>
    </w:p>
    <w:p w:rsidR="006B5B72" w:rsidRDefault="000F13B8" w:rsidP="00AF240A">
      <w:pPr>
        <w:pStyle w:val="ListParagraph"/>
        <w:numPr>
          <w:ilvl w:val="1"/>
          <w:numId w:val="59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  <w:r>
        <w:rPr>
          <w:rFonts w:ascii="Verdana" w:hAnsi="Verdana" w:cs="Verdana"/>
          <w:color w:val="000000"/>
          <w:sz w:val="20"/>
          <w:lang w:val="en-GB"/>
        </w:rPr>
        <w:t>t</w:t>
      </w:r>
      <w:r w:rsidR="007D762C" w:rsidRPr="00763BC4">
        <w:rPr>
          <w:rFonts w:ascii="Verdana" w:hAnsi="Verdana" w:cs="Verdana"/>
          <w:color w:val="000000"/>
          <w:sz w:val="20"/>
          <w:lang w:val="en-GB"/>
        </w:rPr>
        <w:t xml:space="preserve">he minimum volume </w:t>
      </w:r>
      <w:r w:rsidR="00F92B36" w:rsidRPr="00F92B36">
        <w:rPr>
          <w:rFonts w:ascii="Verdana" w:hAnsi="Verdana" w:cs="Verdana"/>
          <w:color w:val="000000"/>
          <w:sz w:val="20"/>
          <w:lang w:val="en-GB"/>
        </w:rPr>
        <w:t>of</w:t>
      </w:r>
      <w:r w:rsidR="006B5B72">
        <w:rPr>
          <w:rFonts w:ascii="Verdana" w:hAnsi="Verdana" w:cs="Verdana"/>
          <w:color w:val="000000"/>
          <w:sz w:val="20"/>
          <w:lang w:val="en-GB"/>
        </w:rPr>
        <w:t xml:space="preserve"> Bid or Offer Order (</w:t>
      </w:r>
      <w:r w:rsidR="002874A9">
        <w:rPr>
          <w:rFonts w:ascii="Verdana" w:hAnsi="Verdana" w:cs="Verdana"/>
          <w:color w:val="000000"/>
          <w:sz w:val="20"/>
          <w:lang w:val="en-GB"/>
        </w:rPr>
        <w:t>d</w:t>
      </w:r>
      <w:r w:rsidR="006B5B72">
        <w:rPr>
          <w:rFonts w:ascii="Verdana" w:hAnsi="Verdana" w:cs="Verdana"/>
          <w:color w:val="000000"/>
          <w:sz w:val="20"/>
          <w:lang w:val="en-GB"/>
        </w:rPr>
        <w:t xml:space="preserve">aily minimum Order Size) shall be: </w:t>
      </w:r>
    </w:p>
    <w:p w:rsidR="006B5B72" w:rsidRDefault="000B3EF8" w:rsidP="00C1380F">
      <w:pPr>
        <w:pStyle w:val="ListParagraph"/>
        <w:numPr>
          <w:ilvl w:val="2"/>
          <w:numId w:val="59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  <w:r w:rsidRPr="00C1380F">
        <w:rPr>
          <w:rFonts w:ascii="Verdana" w:hAnsi="Verdana" w:cs="Verdana"/>
          <w:color w:val="000000"/>
          <w:sz w:val="20"/>
          <w:lang w:val="en-GB"/>
        </w:rPr>
        <w:t>EUR 2000</w:t>
      </w:r>
      <w:r w:rsidR="005B3FAC" w:rsidRPr="00C1380F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="00145882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Pr="00C1380F">
        <w:rPr>
          <w:rFonts w:ascii="Verdana" w:hAnsi="Verdana" w:cs="Verdana"/>
          <w:color w:val="000000"/>
          <w:sz w:val="20"/>
          <w:lang w:val="en-GB"/>
        </w:rPr>
        <w:t xml:space="preserve">for </w:t>
      </w:r>
      <w:r w:rsidR="00EF0132">
        <w:rPr>
          <w:rFonts w:ascii="Verdana" w:hAnsi="Verdana" w:cs="Verdana"/>
          <w:color w:val="000000"/>
          <w:sz w:val="20"/>
          <w:lang w:val="en-GB"/>
        </w:rPr>
        <w:t xml:space="preserve">shares in </w:t>
      </w:r>
      <w:r w:rsidRPr="00C1380F">
        <w:rPr>
          <w:rFonts w:ascii="Verdana" w:hAnsi="Verdana" w:cs="Verdana"/>
          <w:color w:val="000000"/>
          <w:sz w:val="20"/>
          <w:lang w:val="en-GB"/>
        </w:rPr>
        <w:t>Main List</w:t>
      </w:r>
      <w:r w:rsidR="006B5B72">
        <w:rPr>
          <w:rFonts w:ascii="Verdana" w:hAnsi="Verdana" w:cs="Verdana"/>
          <w:color w:val="000000"/>
          <w:sz w:val="20"/>
          <w:lang w:val="en-GB"/>
        </w:rPr>
        <w:t>;</w:t>
      </w:r>
    </w:p>
    <w:p w:rsidR="00BB5228" w:rsidRDefault="000B3EF8" w:rsidP="00C1380F">
      <w:pPr>
        <w:pStyle w:val="ListParagraph"/>
        <w:numPr>
          <w:ilvl w:val="2"/>
          <w:numId w:val="59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  <w:r w:rsidRPr="00C1380F">
        <w:rPr>
          <w:rFonts w:ascii="Verdana" w:hAnsi="Verdana" w:cs="Verdana"/>
          <w:color w:val="000000"/>
          <w:sz w:val="20"/>
          <w:lang w:val="en-GB"/>
        </w:rPr>
        <w:t>EUR 1000</w:t>
      </w:r>
      <w:r w:rsidR="00145882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Pr="00C1380F">
        <w:rPr>
          <w:rFonts w:ascii="Verdana" w:hAnsi="Verdana" w:cs="Verdana"/>
          <w:color w:val="000000"/>
          <w:sz w:val="20"/>
          <w:lang w:val="en-GB"/>
        </w:rPr>
        <w:t xml:space="preserve">for </w:t>
      </w:r>
      <w:r w:rsidR="00EF0132">
        <w:rPr>
          <w:rFonts w:ascii="Verdana" w:hAnsi="Verdana" w:cs="Verdana"/>
          <w:color w:val="000000"/>
          <w:sz w:val="20"/>
          <w:lang w:val="en-GB"/>
        </w:rPr>
        <w:t xml:space="preserve">shares in </w:t>
      </w:r>
      <w:r w:rsidRPr="00C1380F">
        <w:rPr>
          <w:rFonts w:ascii="Verdana" w:hAnsi="Verdana" w:cs="Verdana"/>
          <w:color w:val="000000"/>
          <w:sz w:val="20"/>
          <w:lang w:val="en-GB"/>
        </w:rPr>
        <w:t>Secondary List</w:t>
      </w:r>
      <w:r w:rsidR="00A40DA3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="00380F5B">
        <w:rPr>
          <w:rFonts w:ascii="Verdana" w:hAnsi="Verdana" w:cs="Verdana"/>
          <w:color w:val="000000"/>
          <w:sz w:val="20"/>
          <w:lang w:val="en-GB"/>
        </w:rPr>
        <w:t>and</w:t>
      </w:r>
      <w:r w:rsidR="00EF0132">
        <w:rPr>
          <w:rFonts w:ascii="Verdana" w:hAnsi="Verdana" w:cs="Verdana"/>
          <w:color w:val="000000"/>
          <w:sz w:val="20"/>
          <w:lang w:val="en-GB"/>
        </w:rPr>
        <w:t xml:space="preserve"> fund units.</w:t>
      </w:r>
    </w:p>
    <w:p w:rsidR="007D762C" w:rsidRPr="00C1380F" w:rsidRDefault="007F0FF2" w:rsidP="00BB5228">
      <w:pPr>
        <w:pStyle w:val="ListParagraph"/>
        <w:autoSpaceDE w:val="0"/>
        <w:autoSpaceDN w:val="0"/>
        <w:adjustRightInd w:val="0"/>
        <w:ind w:left="3330"/>
        <w:jc w:val="both"/>
        <w:rPr>
          <w:rFonts w:ascii="Verdana" w:hAnsi="Verdana" w:cs="Verdana"/>
          <w:color w:val="000000"/>
          <w:sz w:val="20"/>
          <w:lang w:val="en-GB"/>
        </w:rPr>
      </w:pPr>
      <w:r w:rsidRPr="00C1380F">
        <w:rPr>
          <w:rFonts w:ascii="Verdana" w:hAnsi="Verdana" w:cs="Verdana"/>
          <w:color w:val="000000"/>
          <w:sz w:val="20"/>
          <w:lang w:val="en-GB"/>
        </w:rPr>
        <w:t xml:space="preserve"> </w:t>
      </w:r>
    </w:p>
    <w:p w:rsidR="00B14849" w:rsidRPr="00A0658B" w:rsidRDefault="00B14849" w:rsidP="00AF240A">
      <w:pPr>
        <w:pStyle w:val="ListParagraph"/>
        <w:numPr>
          <w:ilvl w:val="1"/>
          <w:numId w:val="59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lang w:val="en-GB"/>
        </w:rPr>
      </w:pPr>
      <w:r w:rsidRPr="00B14849">
        <w:rPr>
          <w:rFonts w:ascii="Verdana" w:hAnsi="Verdana" w:cs="Verdana"/>
          <w:color w:val="000000"/>
          <w:sz w:val="20"/>
        </w:rPr>
        <w:t>Trading must be conducted with Order Capacity “Market Maker</w:t>
      </w:r>
      <w:r>
        <w:rPr>
          <w:rFonts w:ascii="Verdana" w:hAnsi="Verdana" w:cs="Verdana"/>
          <w:color w:val="000000"/>
          <w:sz w:val="20"/>
        </w:rPr>
        <w:t>.</w:t>
      </w:r>
    </w:p>
    <w:p w:rsidR="00446ACB" w:rsidRDefault="00446ACB" w:rsidP="00C7417A">
      <w:pPr>
        <w:pStyle w:val="Default"/>
        <w:rPr>
          <w:sz w:val="20"/>
          <w:szCs w:val="20"/>
        </w:rPr>
      </w:pPr>
    </w:p>
    <w:p w:rsidR="00183342" w:rsidRDefault="00183342" w:rsidP="00A40DA3">
      <w:pPr>
        <w:pStyle w:val="Default"/>
        <w:numPr>
          <w:ilvl w:val="1"/>
          <w:numId w:val="5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 </w:t>
      </w:r>
      <w:r w:rsidRPr="00036004">
        <w:rPr>
          <w:sz w:val="20"/>
          <w:szCs w:val="20"/>
        </w:rPr>
        <w:t>case Member</w:t>
      </w:r>
      <w:r>
        <w:rPr>
          <w:sz w:val="20"/>
          <w:szCs w:val="20"/>
        </w:rPr>
        <w:t xml:space="preserve"> has traded securities/financial instruments in a volume of five (5) times of </w:t>
      </w:r>
      <w:r w:rsidR="002874A9">
        <w:rPr>
          <w:sz w:val="20"/>
          <w:szCs w:val="20"/>
        </w:rPr>
        <w:t>d</w:t>
      </w:r>
      <w:r>
        <w:rPr>
          <w:sz w:val="20"/>
          <w:szCs w:val="20"/>
        </w:rPr>
        <w:t>aily minimum Order Size as a Market Maker (maximum cap for the daily execution volume), th</w:t>
      </w:r>
      <w:r w:rsidR="000F13B8">
        <w:rPr>
          <w:sz w:val="20"/>
          <w:szCs w:val="20"/>
        </w:rPr>
        <w:t xml:space="preserve">e obligation set out in clause 2.1 </w:t>
      </w:r>
      <w:r w:rsidR="00A40DA3">
        <w:rPr>
          <w:sz w:val="20"/>
          <w:szCs w:val="20"/>
        </w:rPr>
        <w:t xml:space="preserve">shall </w:t>
      </w:r>
      <w:r w:rsidRPr="00C1380F">
        <w:rPr>
          <w:sz w:val="20"/>
          <w:szCs w:val="20"/>
        </w:rPr>
        <w:t>cease</w:t>
      </w:r>
      <w:r>
        <w:rPr>
          <w:sz w:val="20"/>
          <w:szCs w:val="20"/>
        </w:rPr>
        <w:t xml:space="preserve"> for this certain Trading Day. </w:t>
      </w:r>
    </w:p>
    <w:p w:rsidR="00CE12E6" w:rsidRDefault="00CE12E6" w:rsidP="00C7417A">
      <w:pPr>
        <w:pStyle w:val="Default"/>
        <w:rPr>
          <w:sz w:val="20"/>
          <w:szCs w:val="20"/>
        </w:rPr>
      </w:pPr>
    </w:p>
    <w:p w:rsidR="001362E1" w:rsidRDefault="001362E1" w:rsidP="00C7417A">
      <w:pPr>
        <w:pStyle w:val="Default"/>
        <w:rPr>
          <w:sz w:val="20"/>
          <w:szCs w:val="20"/>
        </w:rPr>
      </w:pPr>
    </w:p>
    <w:p w:rsidR="0071146F" w:rsidRDefault="00F92B36" w:rsidP="001A47C7">
      <w:pPr>
        <w:pStyle w:val="Default"/>
        <w:numPr>
          <w:ilvl w:val="0"/>
          <w:numId w:val="59"/>
        </w:numPr>
        <w:rPr>
          <w:b/>
          <w:bCs/>
          <w:sz w:val="20"/>
          <w:szCs w:val="20"/>
        </w:rPr>
      </w:pPr>
      <w:r w:rsidRPr="00221D49">
        <w:rPr>
          <w:b/>
          <w:bCs/>
          <w:sz w:val="20"/>
          <w:szCs w:val="20"/>
        </w:rPr>
        <w:t>Minimum conditions</w:t>
      </w:r>
      <w:r w:rsidR="00907E0D">
        <w:rPr>
          <w:b/>
          <w:bCs/>
          <w:sz w:val="20"/>
          <w:szCs w:val="20"/>
        </w:rPr>
        <w:t xml:space="preserve"> for the </w:t>
      </w:r>
      <w:r w:rsidR="001263E9">
        <w:rPr>
          <w:b/>
          <w:bCs/>
          <w:sz w:val="20"/>
          <w:szCs w:val="20"/>
        </w:rPr>
        <w:t>Market Making Program</w:t>
      </w:r>
      <w:r w:rsidR="001A47C7">
        <w:rPr>
          <w:b/>
          <w:bCs/>
          <w:sz w:val="20"/>
          <w:szCs w:val="20"/>
        </w:rPr>
        <w:t xml:space="preserve"> (MMP)</w:t>
      </w:r>
      <w:r w:rsidR="001263E9">
        <w:rPr>
          <w:b/>
          <w:bCs/>
          <w:sz w:val="20"/>
          <w:szCs w:val="20"/>
        </w:rPr>
        <w:t xml:space="preserve"> </w:t>
      </w:r>
    </w:p>
    <w:p w:rsidR="001A47C7" w:rsidRDefault="001A47C7" w:rsidP="001A47C7">
      <w:pPr>
        <w:pStyle w:val="Default"/>
        <w:ind w:left="390"/>
        <w:rPr>
          <w:b/>
          <w:bCs/>
          <w:sz w:val="20"/>
          <w:szCs w:val="20"/>
        </w:rPr>
      </w:pPr>
    </w:p>
    <w:p w:rsidR="005A0757" w:rsidRDefault="001362E1" w:rsidP="00724887">
      <w:pPr>
        <w:pStyle w:val="ListParagraph"/>
        <w:autoSpaceDE w:val="0"/>
        <w:autoSpaceDN w:val="0"/>
        <w:adjustRightInd w:val="0"/>
        <w:ind w:left="1985" w:hanging="709"/>
        <w:jc w:val="both"/>
        <w:rPr>
          <w:rFonts w:ascii="Verdana" w:hAnsi="Verdana" w:cs="Verdana"/>
          <w:color w:val="000000"/>
          <w:sz w:val="20"/>
          <w:szCs w:val="24"/>
          <w:lang w:val="en-GB"/>
        </w:rPr>
      </w:pPr>
      <w:r>
        <w:rPr>
          <w:rFonts w:ascii="Verdana" w:hAnsi="Verdana" w:cs="Verdana"/>
          <w:color w:val="000000"/>
          <w:sz w:val="20"/>
          <w:szCs w:val="24"/>
          <w:lang w:val="en-GB"/>
        </w:rPr>
        <w:t xml:space="preserve">3.1. </w:t>
      </w:r>
      <w:r w:rsidR="00724887">
        <w:rPr>
          <w:rFonts w:ascii="Verdana" w:hAnsi="Verdana" w:cs="Verdana"/>
          <w:color w:val="000000"/>
          <w:sz w:val="20"/>
          <w:szCs w:val="24"/>
          <w:lang w:val="en-GB"/>
        </w:rPr>
        <w:tab/>
      </w:r>
      <w:r w:rsidR="00243E41" w:rsidRPr="00CA630D">
        <w:rPr>
          <w:rFonts w:ascii="Verdana" w:hAnsi="Verdana" w:cs="Verdana"/>
          <w:color w:val="000000"/>
          <w:sz w:val="20"/>
          <w:szCs w:val="24"/>
          <w:lang w:val="en-GB"/>
        </w:rPr>
        <w:t>For participating in MMP the Member of the NASDAQ OMX Baltic shall submit relevant application</w:t>
      </w:r>
      <w:r w:rsidR="00724887">
        <w:rPr>
          <w:rFonts w:ascii="Verdana" w:hAnsi="Verdana" w:cs="Verdana"/>
          <w:color w:val="000000"/>
          <w:sz w:val="20"/>
          <w:szCs w:val="24"/>
          <w:lang w:val="en-GB"/>
        </w:rPr>
        <w:t xml:space="preserve">. </w:t>
      </w:r>
    </w:p>
    <w:p w:rsidR="00724887" w:rsidRPr="00446ACB" w:rsidRDefault="00724887" w:rsidP="00724887">
      <w:pPr>
        <w:pStyle w:val="ListParagraph"/>
        <w:autoSpaceDE w:val="0"/>
        <w:autoSpaceDN w:val="0"/>
        <w:adjustRightInd w:val="0"/>
        <w:ind w:left="1985" w:hanging="709"/>
        <w:jc w:val="both"/>
        <w:rPr>
          <w:sz w:val="20"/>
        </w:rPr>
      </w:pPr>
    </w:p>
    <w:p w:rsidR="00F92B36" w:rsidRPr="00724887" w:rsidRDefault="001362E1" w:rsidP="00724887">
      <w:pPr>
        <w:autoSpaceDE w:val="0"/>
        <w:autoSpaceDN w:val="0"/>
        <w:adjustRightInd w:val="0"/>
        <w:ind w:left="1985" w:hanging="709"/>
        <w:jc w:val="both"/>
        <w:rPr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3.2. </w:t>
      </w:r>
      <w:r w:rsidR="00724887">
        <w:rPr>
          <w:rFonts w:ascii="Verdana" w:hAnsi="Verdana" w:cs="Verdana"/>
          <w:color w:val="000000"/>
          <w:sz w:val="20"/>
        </w:rPr>
        <w:tab/>
      </w:r>
      <w:r w:rsidR="00D561C6" w:rsidRPr="00724887">
        <w:rPr>
          <w:rFonts w:ascii="Verdana" w:hAnsi="Verdana" w:cs="Verdana"/>
          <w:color w:val="000000"/>
          <w:sz w:val="20"/>
        </w:rPr>
        <w:t>By signing the MMP</w:t>
      </w:r>
      <w:r w:rsidR="000B3EF8" w:rsidRPr="00724887">
        <w:rPr>
          <w:rFonts w:ascii="Verdana" w:hAnsi="Verdana" w:cs="Verdana"/>
          <w:color w:val="000000"/>
          <w:sz w:val="20"/>
        </w:rPr>
        <w:t xml:space="preserve"> application</w:t>
      </w:r>
      <w:r w:rsidR="00D561C6" w:rsidRPr="00724887">
        <w:rPr>
          <w:rFonts w:ascii="Verdana" w:hAnsi="Verdana" w:cs="Verdana"/>
          <w:color w:val="000000"/>
          <w:sz w:val="20"/>
        </w:rPr>
        <w:t xml:space="preserve"> the Member </w:t>
      </w:r>
      <w:r w:rsidR="000B3EF8" w:rsidRPr="00724887">
        <w:rPr>
          <w:rFonts w:ascii="Verdana" w:hAnsi="Verdana" w:cs="Verdana"/>
          <w:color w:val="000000"/>
          <w:sz w:val="20"/>
        </w:rPr>
        <w:t>undertakes</w:t>
      </w:r>
      <w:r w:rsidR="00D561C6" w:rsidRPr="00724887">
        <w:rPr>
          <w:rFonts w:ascii="Verdana" w:hAnsi="Verdana" w:cs="Verdana"/>
          <w:color w:val="000000"/>
          <w:sz w:val="20"/>
        </w:rPr>
        <w:t xml:space="preserve"> to follow these Guidelines</w:t>
      </w:r>
      <w:r w:rsidR="000B3EF8" w:rsidRPr="00724887">
        <w:rPr>
          <w:rFonts w:ascii="Verdana" w:hAnsi="Verdana" w:cs="Verdana"/>
          <w:color w:val="000000"/>
          <w:sz w:val="20"/>
        </w:rPr>
        <w:t xml:space="preserve"> and minimum conditions</w:t>
      </w:r>
      <w:r w:rsidR="00D561C6" w:rsidRPr="00724887">
        <w:rPr>
          <w:rFonts w:ascii="Verdana" w:hAnsi="Verdana" w:cs="Verdana"/>
          <w:color w:val="000000"/>
          <w:sz w:val="20"/>
        </w:rPr>
        <w:t xml:space="preserve"> in order to be entitled to fee </w:t>
      </w:r>
      <w:r w:rsidR="000B3EF8" w:rsidRPr="00724887">
        <w:rPr>
          <w:rFonts w:ascii="Verdana" w:hAnsi="Verdana" w:cs="Verdana"/>
          <w:color w:val="000000"/>
          <w:sz w:val="20"/>
        </w:rPr>
        <w:t xml:space="preserve">benefits on trading on the relevant </w:t>
      </w:r>
      <w:r w:rsidR="00D561C6" w:rsidRPr="00724887">
        <w:rPr>
          <w:rFonts w:ascii="Verdana" w:hAnsi="Verdana" w:cs="Verdana"/>
          <w:color w:val="000000"/>
          <w:sz w:val="20"/>
        </w:rPr>
        <w:t>Exchange</w:t>
      </w:r>
      <w:r w:rsidR="000C4A10">
        <w:rPr>
          <w:rFonts w:ascii="Verdana" w:hAnsi="Verdana" w:cs="Verdana"/>
          <w:color w:val="000000"/>
          <w:sz w:val="20"/>
        </w:rPr>
        <w:t>.</w:t>
      </w:r>
    </w:p>
    <w:p w:rsidR="0071146F" w:rsidRDefault="0071146F" w:rsidP="00724887">
      <w:pPr>
        <w:pStyle w:val="Default"/>
        <w:ind w:left="1985" w:hanging="709"/>
        <w:rPr>
          <w:b/>
          <w:bCs/>
          <w:sz w:val="20"/>
          <w:szCs w:val="20"/>
        </w:rPr>
      </w:pPr>
    </w:p>
    <w:p w:rsidR="00F92B36" w:rsidRPr="00BB5228" w:rsidRDefault="0081016E" w:rsidP="00724887">
      <w:pPr>
        <w:pStyle w:val="Default"/>
        <w:ind w:left="1985" w:hanging="709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3.</w:t>
      </w:r>
      <w:r w:rsidR="001362E1">
        <w:rPr>
          <w:sz w:val="20"/>
          <w:szCs w:val="20"/>
        </w:rPr>
        <w:t>3.</w:t>
      </w:r>
      <w:r w:rsidR="00724887" w:rsidRPr="00BB5228">
        <w:rPr>
          <w:sz w:val="20"/>
          <w:szCs w:val="20"/>
        </w:rPr>
        <w:tab/>
      </w:r>
      <w:r w:rsidR="001D0021" w:rsidRPr="00BB5228">
        <w:rPr>
          <w:sz w:val="20"/>
          <w:szCs w:val="20"/>
        </w:rPr>
        <w:t>In order t</w:t>
      </w:r>
      <w:r w:rsidR="00907E0D" w:rsidRPr="00BB5228">
        <w:rPr>
          <w:sz w:val="20"/>
          <w:szCs w:val="20"/>
        </w:rPr>
        <w:t xml:space="preserve">o qualify for the </w:t>
      </w:r>
      <w:r w:rsidR="001D0021" w:rsidRPr="00BB5228">
        <w:rPr>
          <w:sz w:val="20"/>
          <w:szCs w:val="20"/>
        </w:rPr>
        <w:t>MMP</w:t>
      </w:r>
      <w:r w:rsidR="00907E0D" w:rsidRPr="00BB5228">
        <w:rPr>
          <w:sz w:val="20"/>
          <w:szCs w:val="20"/>
        </w:rPr>
        <w:t xml:space="preserve"> </w:t>
      </w:r>
      <w:r w:rsidR="0052507C" w:rsidRPr="00BB5228">
        <w:rPr>
          <w:sz w:val="20"/>
          <w:szCs w:val="20"/>
        </w:rPr>
        <w:t xml:space="preserve">fee benefits </w:t>
      </w:r>
      <w:r w:rsidR="00907E0D" w:rsidRPr="00BB5228">
        <w:rPr>
          <w:sz w:val="20"/>
          <w:szCs w:val="20"/>
        </w:rPr>
        <w:t xml:space="preserve">in a calendar month, </w:t>
      </w:r>
      <w:r w:rsidR="000F13B8" w:rsidRPr="00BB5228">
        <w:rPr>
          <w:sz w:val="20"/>
          <w:lang w:val="en-GB"/>
        </w:rPr>
        <w:t xml:space="preserve">the Market Maker undertakes to meet </w:t>
      </w:r>
      <w:r w:rsidR="00907E0D" w:rsidRPr="00BB5228">
        <w:rPr>
          <w:sz w:val="20"/>
          <w:szCs w:val="20"/>
        </w:rPr>
        <w:t xml:space="preserve">the following </w:t>
      </w:r>
      <w:r w:rsidR="000F13B8" w:rsidRPr="00BB5228">
        <w:rPr>
          <w:sz w:val="20"/>
          <w:szCs w:val="20"/>
        </w:rPr>
        <w:t>criteria</w:t>
      </w:r>
      <w:r w:rsidR="00907E0D" w:rsidRPr="00BB5228">
        <w:rPr>
          <w:sz w:val="20"/>
          <w:szCs w:val="20"/>
        </w:rPr>
        <w:t>:</w:t>
      </w:r>
    </w:p>
    <w:p w:rsidR="00F92B36" w:rsidRPr="00BB5228" w:rsidRDefault="00F92B36" w:rsidP="00724887">
      <w:pPr>
        <w:pStyle w:val="Default"/>
        <w:ind w:left="1985" w:hanging="709"/>
        <w:rPr>
          <w:sz w:val="20"/>
          <w:szCs w:val="20"/>
        </w:rPr>
      </w:pPr>
    </w:p>
    <w:p w:rsidR="003442A5" w:rsidRPr="00BB5228" w:rsidRDefault="000F13B8" w:rsidP="00BB5228">
      <w:pPr>
        <w:autoSpaceDE w:val="0"/>
        <w:autoSpaceDN w:val="0"/>
        <w:adjustRightInd w:val="0"/>
        <w:ind w:left="2835" w:hanging="850"/>
        <w:jc w:val="both"/>
        <w:rPr>
          <w:rFonts w:ascii="Verdana" w:hAnsi="Verdana" w:cs="Verdana"/>
          <w:color w:val="000000"/>
          <w:sz w:val="20"/>
          <w:lang w:val="en-GB"/>
        </w:rPr>
      </w:pPr>
      <w:r w:rsidRPr="00BB5228">
        <w:rPr>
          <w:rFonts w:ascii="Verdana" w:hAnsi="Verdana"/>
          <w:sz w:val="20"/>
        </w:rPr>
        <w:t xml:space="preserve">3.3.1. </w:t>
      </w:r>
      <w:r w:rsidR="00BB5228" w:rsidRPr="00BB5228">
        <w:rPr>
          <w:rFonts w:ascii="Verdana" w:hAnsi="Verdana"/>
          <w:sz w:val="20"/>
        </w:rPr>
        <w:tab/>
      </w:r>
      <w:r w:rsidR="003442A5" w:rsidRPr="00BB5228">
        <w:rPr>
          <w:rFonts w:ascii="Verdana" w:hAnsi="Verdana" w:cs="Verdana"/>
          <w:color w:val="000000"/>
          <w:sz w:val="20"/>
          <w:lang w:val="en-GB"/>
        </w:rPr>
        <w:t xml:space="preserve">to submit Bids and Offers for a security/financial instrument subject to a Market Making </w:t>
      </w:r>
      <w:r w:rsidR="00A40DA3" w:rsidRPr="00BB5228">
        <w:rPr>
          <w:rFonts w:ascii="Verdana" w:hAnsi="Verdana" w:cs="Verdana"/>
          <w:color w:val="000000"/>
          <w:sz w:val="20"/>
          <w:lang w:val="en-GB"/>
        </w:rPr>
        <w:t xml:space="preserve">for its own account </w:t>
      </w:r>
      <w:r w:rsidR="003442A5" w:rsidRPr="00BB5228">
        <w:rPr>
          <w:rFonts w:ascii="Verdana" w:hAnsi="Verdana" w:cs="Verdana"/>
          <w:color w:val="000000"/>
          <w:sz w:val="20"/>
          <w:lang w:val="en-GB"/>
        </w:rPr>
        <w:t>in the Trading System on each Trading Day in</w:t>
      </w:r>
      <w:r w:rsidR="00A40DA3" w:rsidRPr="00BB5228">
        <w:rPr>
          <w:rFonts w:ascii="Verdana" w:hAnsi="Verdana" w:cs="Verdana"/>
          <w:color w:val="000000"/>
          <w:sz w:val="20"/>
          <w:lang w:val="en-GB"/>
        </w:rPr>
        <w:t xml:space="preserve"> all</w:t>
      </w:r>
      <w:r w:rsidR="003442A5" w:rsidRPr="00BB5228">
        <w:rPr>
          <w:rFonts w:ascii="Verdana" w:hAnsi="Verdana" w:cs="Verdana"/>
          <w:color w:val="000000"/>
          <w:sz w:val="20"/>
          <w:lang w:val="en-GB"/>
        </w:rPr>
        <w:t xml:space="preserve">  Auctions and for at least 85% of Trading Hours; </w:t>
      </w:r>
    </w:p>
    <w:p w:rsidR="003442A5" w:rsidRDefault="003442A5" w:rsidP="00BB5228">
      <w:pPr>
        <w:autoSpaceDE w:val="0"/>
        <w:autoSpaceDN w:val="0"/>
        <w:adjustRightInd w:val="0"/>
        <w:ind w:left="2835" w:hanging="850"/>
        <w:jc w:val="both"/>
        <w:rPr>
          <w:rFonts w:ascii="Verdana" w:hAnsi="Verdana" w:cs="Verdana"/>
          <w:color w:val="000000"/>
          <w:sz w:val="20"/>
          <w:lang w:val="en-GB"/>
        </w:rPr>
      </w:pPr>
    </w:p>
    <w:p w:rsidR="003442A5" w:rsidRDefault="003442A5" w:rsidP="00BB5228">
      <w:pPr>
        <w:autoSpaceDE w:val="0"/>
        <w:autoSpaceDN w:val="0"/>
        <w:adjustRightInd w:val="0"/>
        <w:ind w:left="2835" w:hanging="850"/>
        <w:jc w:val="both"/>
        <w:rPr>
          <w:rFonts w:ascii="Verdana" w:hAnsi="Verdana"/>
          <w:sz w:val="20"/>
        </w:rPr>
      </w:pPr>
      <w:r w:rsidRPr="003442A5">
        <w:rPr>
          <w:rFonts w:ascii="Verdana" w:hAnsi="Verdana" w:cs="Verdana"/>
          <w:color w:val="000000"/>
          <w:sz w:val="20"/>
          <w:lang w:val="en-GB"/>
        </w:rPr>
        <w:t xml:space="preserve">3.3.2 </w:t>
      </w:r>
      <w:r w:rsidRPr="006A4CEB">
        <w:rPr>
          <w:rFonts w:ascii="Verdana" w:hAnsi="Verdana" w:cs="Verdana"/>
          <w:color w:val="000000"/>
          <w:sz w:val="20"/>
          <w:lang w:val="en-GB"/>
        </w:rPr>
        <w:t xml:space="preserve"> </w:t>
      </w:r>
      <w:r w:rsidR="00BB5228">
        <w:rPr>
          <w:rFonts w:ascii="Verdana" w:hAnsi="Verdana" w:cs="Verdana"/>
          <w:color w:val="000000"/>
          <w:sz w:val="20"/>
          <w:lang w:val="en-GB"/>
        </w:rPr>
        <w:tab/>
      </w:r>
      <w:r w:rsidRPr="003442A5">
        <w:rPr>
          <w:rFonts w:ascii="Verdana" w:hAnsi="Verdana" w:cs="Verdana"/>
          <w:color w:val="000000"/>
          <w:sz w:val="20"/>
          <w:lang w:val="en-GB"/>
        </w:rPr>
        <w:t xml:space="preserve">the maximum difference between the Bid and Offer prices in Marker Maker’s Orders shall be  </w:t>
      </w:r>
      <w:r w:rsidRPr="006A4CEB">
        <w:rPr>
          <w:rFonts w:ascii="Verdana" w:hAnsi="Verdana"/>
          <w:sz w:val="20"/>
        </w:rPr>
        <w:t>2.50% (or not more than 3 tick size’s difference)</w:t>
      </w:r>
      <w:r>
        <w:rPr>
          <w:rFonts w:ascii="Verdana" w:hAnsi="Verdana"/>
          <w:sz w:val="20"/>
        </w:rPr>
        <w:t>,</w:t>
      </w:r>
      <w:r w:rsidRPr="006A4CEB">
        <w:rPr>
          <w:rFonts w:ascii="Verdana" w:hAnsi="Verdana"/>
          <w:sz w:val="20"/>
        </w:rPr>
        <w:t xml:space="preserve"> calculated from the Bid price</w:t>
      </w:r>
      <w:r>
        <w:rPr>
          <w:rFonts w:ascii="Verdana" w:hAnsi="Verdana"/>
          <w:sz w:val="20"/>
        </w:rPr>
        <w:t>;</w:t>
      </w:r>
    </w:p>
    <w:p w:rsidR="003442A5" w:rsidRDefault="003442A5" w:rsidP="00BB5228">
      <w:pPr>
        <w:autoSpaceDE w:val="0"/>
        <w:autoSpaceDN w:val="0"/>
        <w:adjustRightInd w:val="0"/>
        <w:ind w:left="2835" w:hanging="850"/>
        <w:jc w:val="both"/>
        <w:rPr>
          <w:rFonts w:ascii="Verdana" w:hAnsi="Verdana"/>
          <w:sz w:val="20"/>
        </w:rPr>
      </w:pPr>
    </w:p>
    <w:p w:rsidR="00F92B36" w:rsidRDefault="00145882" w:rsidP="00BB5228">
      <w:pPr>
        <w:pStyle w:val="Default"/>
        <w:spacing w:after="19"/>
        <w:ind w:left="2835" w:hanging="850"/>
        <w:jc w:val="both"/>
        <w:rPr>
          <w:sz w:val="20"/>
          <w:szCs w:val="20"/>
        </w:rPr>
      </w:pPr>
      <w:r>
        <w:rPr>
          <w:sz w:val="20"/>
          <w:szCs w:val="20"/>
        </w:rPr>
        <w:t>3.3.3.</w:t>
      </w:r>
      <w:r w:rsidR="008D4820">
        <w:rPr>
          <w:sz w:val="20"/>
          <w:szCs w:val="20"/>
        </w:rPr>
        <w:t xml:space="preserve"> </w:t>
      </w:r>
      <w:r w:rsidR="00BB5228">
        <w:rPr>
          <w:sz w:val="20"/>
          <w:szCs w:val="20"/>
        </w:rPr>
        <w:tab/>
      </w:r>
      <w:r>
        <w:rPr>
          <w:sz w:val="20"/>
          <w:szCs w:val="20"/>
        </w:rPr>
        <w:t xml:space="preserve">the minimum volume of Bid or Offer </w:t>
      </w:r>
      <w:r w:rsidR="00F92B36" w:rsidRPr="004D2FE3">
        <w:rPr>
          <w:sz w:val="20"/>
          <w:szCs w:val="20"/>
        </w:rPr>
        <w:t>Order</w:t>
      </w:r>
      <w:r>
        <w:rPr>
          <w:sz w:val="20"/>
          <w:szCs w:val="20"/>
        </w:rPr>
        <w:t xml:space="preserve"> (</w:t>
      </w:r>
      <w:r w:rsidR="00A214B7">
        <w:rPr>
          <w:sz w:val="20"/>
          <w:szCs w:val="20"/>
        </w:rPr>
        <w:t>MMP</w:t>
      </w:r>
      <w:r>
        <w:rPr>
          <w:sz w:val="20"/>
          <w:szCs w:val="20"/>
        </w:rPr>
        <w:t xml:space="preserve"> </w:t>
      </w:r>
      <w:r w:rsidR="00036004">
        <w:rPr>
          <w:sz w:val="20"/>
          <w:szCs w:val="20"/>
        </w:rPr>
        <w:t xml:space="preserve">daily </w:t>
      </w:r>
      <w:r>
        <w:rPr>
          <w:sz w:val="20"/>
          <w:szCs w:val="20"/>
        </w:rPr>
        <w:t xml:space="preserve">minimum Order Size) shall be </w:t>
      </w:r>
      <w:r w:rsidR="00F92B36" w:rsidRPr="004D2FE3">
        <w:rPr>
          <w:sz w:val="20"/>
          <w:szCs w:val="20"/>
        </w:rPr>
        <w:t xml:space="preserve"> </w:t>
      </w:r>
      <w:r w:rsidR="008D4820">
        <w:rPr>
          <w:sz w:val="20"/>
          <w:szCs w:val="20"/>
        </w:rPr>
        <w:t xml:space="preserve">EUR </w:t>
      </w:r>
      <w:r w:rsidR="00F92B36" w:rsidRPr="004D2FE3">
        <w:rPr>
          <w:sz w:val="20"/>
          <w:szCs w:val="20"/>
        </w:rPr>
        <w:t xml:space="preserve">3000 </w:t>
      </w:r>
      <w:r>
        <w:rPr>
          <w:sz w:val="20"/>
          <w:szCs w:val="20"/>
        </w:rPr>
        <w:t xml:space="preserve">(either in Main or Secondary List) or </w:t>
      </w:r>
      <w:r w:rsidR="00291477">
        <w:rPr>
          <w:sz w:val="20"/>
          <w:szCs w:val="20"/>
        </w:rPr>
        <w:t>EUR 5000</w:t>
      </w:r>
      <w:r>
        <w:rPr>
          <w:sz w:val="20"/>
          <w:szCs w:val="20"/>
        </w:rPr>
        <w:t xml:space="preserve"> (either in Main or Secondary List)  </w:t>
      </w:r>
      <w:r w:rsidR="00A40DA3">
        <w:rPr>
          <w:sz w:val="20"/>
          <w:szCs w:val="20"/>
        </w:rPr>
        <w:t>to qualify for</w:t>
      </w:r>
      <w:r w:rsidR="00BB5228">
        <w:rPr>
          <w:sz w:val="20"/>
          <w:szCs w:val="20"/>
        </w:rPr>
        <w:t xml:space="preserve"> </w:t>
      </w:r>
      <w:r w:rsidR="00291477">
        <w:rPr>
          <w:sz w:val="20"/>
          <w:szCs w:val="20"/>
        </w:rPr>
        <w:t>group-based benefits</w:t>
      </w:r>
      <w:r w:rsidR="007246BD">
        <w:rPr>
          <w:sz w:val="20"/>
          <w:szCs w:val="20"/>
        </w:rPr>
        <w:t>;</w:t>
      </w:r>
    </w:p>
    <w:p w:rsidR="00441EF0" w:rsidRDefault="00441EF0" w:rsidP="00BB5228">
      <w:pPr>
        <w:pStyle w:val="Default"/>
        <w:spacing w:after="19"/>
        <w:ind w:left="2835" w:hanging="850"/>
        <w:jc w:val="both"/>
        <w:rPr>
          <w:sz w:val="20"/>
          <w:szCs w:val="20"/>
        </w:rPr>
      </w:pPr>
    </w:p>
    <w:p w:rsidR="00441EF0" w:rsidRDefault="00441EF0" w:rsidP="00BB5228">
      <w:pPr>
        <w:pStyle w:val="Default"/>
        <w:spacing w:after="19"/>
        <w:ind w:left="2835" w:hanging="850"/>
        <w:jc w:val="both"/>
        <w:rPr>
          <w:sz w:val="20"/>
          <w:szCs w:val="20"/>
        </w:rPr>
      </w:pPr>
      <w:r>
        <w:rPr>
          <w:sz w:val="20"/>
          <w:szCs w:val="20"/>
        </w:rPr>
        <w:t>3.3.4.</w:t>
      </w:r>
      <w:r w:rsidRPr="00441EF0">
        <w:rPr>
          <w:sz w:val="20"/>
          <w:szCs w:val="20"/>
        </w:rPr>
        <w:tab/>
        <w:t>Trading must be conducted with Order Capacity “Market Maker.</w:t>
      </w:r>
    </w:p>
    <w:p w:rsidR="007246BD" w:rsidRDefault="007246BD" w:rsidP="00BB5228">
      <w:pPr>
        <w:pStyle w:val="Default"/>
        <w:spacing w:after="19"/>
        <w:ind w:left="2835" w:hanging="850"/>
        <w:jc w:val="both"/>
        <w:rPr>
          <w:sz w:val="20"/>
          <w:szCs w:val="20"/>
        </w:rPr>
      </w:pPr>
    </w:p>
    <w:p w:rsidR="00243FCB" w:rsidRPr="004D2FE3" w:rsidRDefault="00A214B7" w:rsidP="00BB5228">
      <w:pPr>
        <w:pStyle w:val="Default"/>
        <w:spacing w:after="19"/>
        <w:ind w:left="2835" w:hanging="850"/>
        <w:jc w:val="both"/>
        <w:rPr>
          <w:sz w:val="20"/>
          <w:szCs w:val="20"/>
        </w:rPr>
      </w:pPr>
      <w:r>
        <w:rPr>
          <w:sz w:val="20"/>
          <w:szCs w:val="20"/>
        </w:rPr>
        <w:t>3.3.</w:t>
      </w:r>
      <w:r w:rsidR="00441EF0">
        <w:rPr>
          <w:sz w:val="20"/>
          <w:szCs w:val="20"/>
        </w:rPr>
        <w:t>5</w:t>
      </w:r>
      <w:r>
        <w:rPr>
          <w:sz w:val="20"/>
          <w:szCs w:val="20"/>
        </w:rPr>
        <w:t xml:space="preserve">. </w:t>
      </w:r>
      <w:r w:rsidR="00BB5228"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case Market Maker has traded securities/financial instruments in a volume of five (5) times of </w:t>
      </w:r>
      <w:r w:rsidR="00871C56">
        <w:rPr>
          <w:sz w:val="20"/>
          <w:szCs w:val="20"/>
        </w:rPr>
        <w:t xml:space="preserve">MMP </w:t>
      </w:r>
      <w:r>
        <w:rPr>
          <w:sz w:val="20"/>
          <w:szCs w:val="20"/>
        </w:rPr>
        <w:t xml:space="preserve">minimum Order Size (maximum cap for the daily execution volume), the obligation set out in clause </w:t>
      </w:r>
      <w:r w:rsidR="00871C56">
        <w:rPr>
          <w:sz w:val="20"/>
          <w:szCs w:val="20"/>
        </w:rPr>
        <w:t xml:space="preserve">3.3.1. </w:t>
      </w:r>
      <w:proofErr w:type="gramStart"/>
      <w:r w:rsidR="00036004">
        <w:rPr>
          <w:sz w:val="20"/>
          <w:szCs w:val="20"/>
        </w:rPr>
        <w:t>shall</w:t>
      </w:r>
      <w:proofErr w:type="gramEnd"/>
      <w:r w:rsidR="00036004">
        <w:rPr>
          <w:sz w:val="20"/>
          <w:szCs w:val="20"/>
        </w:rPr>
        <w:t xml:space="preserve"> </w:t>
      </w:r>
      <w:r>
        <w:rPr>
          <w:sz w:val="20"/>
          <w:szCs w:val="20"/>
        </w:rPr>
        <w:t>cease for this certain Trading Day.</w:t>
      </w:r>
    </w:p>
    <w:p w:rsidR="00871C56" w:rsidRDefault="00871C56" w:rsidP="00724887">
      <w:pPr>
        <w:pStyle w:val="Default"/>
        <w:spacing w:after="19"/>
        <w:ind w:left="1985" w:hanging="709"/>
        <w:jc w:val="both"/>
        <w:rPr>
          <w:sz w:val="20"/>
          <w:szCs w:val="20"/>
        </w:rPr>
      </w:pPr>
    </w:p>
    <w:p w:rsidR="00F92B36" w:rsidRDefault="001362E1" w:rsidP="00724887">
      <w:pPr>
        <w:pStyle w:val="Default"/>
        <w:spacing w:after="19"/>
        <w:ind w:left="1985" w:hanging="709"/>
        <w:jc w:val="both"/>
        <w:rPr>
          <w:sz w:val="20"/>
          <w:szCs w:val="20"/>
        </w:rPr>
      </w:pPr>
      <w:r w:rsidRPr="00B14849">
        <w:rPr>
          <w:sz w:val="20"/>
          <w:szCs w:val="20"/>
        </w:rPr>
        <w:t xml:space="preserve">3.4. </w:t>
      </w:r>
      <w:r w:rsidR="00036004">
        <w:rPr>
          <w:sz w:val="20"/>
          <w:szCs w:val="20"/>
        </w:rPr>
        <w:tab/>
      </w:r>
      <w:r w:rsidR="00907E0D" w:rsidRPr="00B14849">
        <w:rPr>
          <w:sz w:val="20"/>
          <w:szCs w:val="20"/>
        </w:rPr>
        <w:t xml:space="preserve">The performance </w:t>
      </w:r>
      <w:r w:rsidR="00971CAB" w:rsidRPr="00B14849">
        <w:rPr>
          <w:sz w:val="20"/>
          <w:szCs w:val="20"/>
        </w:rPr>
        <w:t xml:space="preserve">of </w:t>
      </w:r>
      <w:r w:rsidR="00A214B7">
        <w:rPr>
          <w:sz w:val="20"/>
          <w:szCs w:val="20"/>
        </w:rPr>
        <w:t>criteria</w:t>
      </w:r>
      <w:r w:rsidR="00971CAB" w:rsidRPr="00B14849">
        <w:rPr>
          <w:sz w:val="20"/>
          <w:szCs w:val="20"/>
        </w:rPr>
        <w:t xml:space="preserve"> indicated in </w:t>
      </w:r>
      <w:r w:rsidR="0080767F">
        <w:rPr>
          <w:sz w:val="20"/>
          <w:szCs w:val="20"/>
        </w:rPr>
        <w:t xml:space="preserve">clause </w:t>
      </w:r>
      <w:r w:rsidR="00971CAB" w:rsidRPr="00B14849">
        <w:rPr>
          <w:sz w:val="20"/>
          <w:szCs w:val="20"/>
        </w:rPr>
        <w:t xml:space="preserve">3.3. </w:t>
      </w:r>
      <w:proofErr w:type="gramStart"/>
      <w:r w:rsidR="00907E0D" w:rsidRPr="00B14849">
        <w:rPr>
          <w:sz w:val="20"/>
          <w:szCs w:val="20"/>
        </w:rPr>
        <w:t>is</w:t>
      </w:r>
      <w:proofErr w:type="gramEnd"/>
      <w:r w:rsidR="00907E0D" w:rsidRPr="00B14849">
        <w:rPr>
          <w:sz w:val="20"/>
          <w:szCs w:val="20"/>
        </w:rPr>
        <w:t xml:space="preserve"> measured and calculated on a monthly basis.</w:t>
      </w:r>
    </w:p>
    <w:p w:rsidR="00BB5228" w:rsidRPr="00B14849" w:rsidRDefault="00BB5228" w:rsidP="00724887">
      <w:pPr>
        <w:pStyle w:val="Default"/>
        <w:spacing w:after="19"/>
        <w:ind w:left="1985" w:hanging="709"/>
        <w:jc w:val="both"/>
        <w:rPr>
          <w:sz w:val="20"/>
          <w:szCs w:val="20"/>
        </w:rPr>
      </w:pPr>
    </w:p>
    <w:p w:rsidR="00243FCB" w:rsidRDefault="00164B8B" w:rsidP="00724887">
      <w:pPr>
        <w:pStyle w:val="Default"/>
        <w:spacing w:after="19"/>
        <w:ind w:left="1985" w:hanging="709"/>
        <w:jc w:val="both"/>
        <w:rPr>
          <w:sz w:val="20"/>
          <w:szCs w:val="20"/>
          <w:highlight w:val="yellow"/>
        </w:rPr>
      </w:pPr>
      <w:r>
        <w:rPr>
          <w:sz w:val="20"/>
          <w:szCs w:val="20"/>
        </w:rPr>
        <w:t xml:space="preserve">3.5. </w:t>
      </w:r>
      <w:r w:rsidR="00036004">
        <w:rPr>
          <w:sz w:val="20"/>
          <w:szCs w:val="20"/>
        </w:rPr>
        <w:tab/>
      </w:r>
      <w:r>
        <w:rPr>
          <w:sz w:val="20"/>
          <w:szCs w:val="20"/>
        </w:rPr>
        <w:t xml:space="preserve">Any fee benefit granted may be charged back by Baltic </w:t>
      </w:r>
      <w:r w:rsidR="00036004">
        <w:rPr>
          <w:sz w:val="20"/>
          <w:szCs w:val="20"/>
        </w:rPr>
        <w:t xml:space="preserve">Exchanges </w:t>
      </w:r>
      <w:r>
        <w:rPr>
          <w:sz w:val="20"/>
          <w:szCs w:val="20"/>
        </w:rPr>
        <w:t xml:space="preserve">in case it </w:t>
      </w:r>
      <w:r w:rsidR="00036004">
        <w:rPr>
          <w:sz w:val="20"/>
          <w:szCs w:val="20"/>
        </w:rPr>
        <w:t xml:space="preserve">appears </w:t>
      </w:r>
      <w:r>
        <w:rPr>
          <w:sz w:val="20"/>
          <w:szCs w:val="20"/>
        </w:rPr>
        <w:t>that no grounds for such benefit exist(</w:t>
      </w:r>
      <w:proofErr w:type="spellStart"/>
      <w:proofErr w:type="gramStart"/>
      <w:r>
        <w:rPr>
          <w:sz w:val="20"/>
          <w:szCs w:val="20"/>
        </w:rPr>
        <w:t>ed</w:t>
      </w:r>
      <w:proofErr w:type="spellEnd"/>
      <w:proofErr w:type="gramEnd"/>
      <w:r>
        <w:rPr>
          <w:sz w:val="20"/>
          <w:szCs w:val="20"/>
        </w:rPr>
        <w:t>)</w:t>
      </w:r>
      <w:r w:rsidR="00036004">
        <w:rPr>
          <w:sz w:val="20"/>
          <w:szCs w:val="20"/>
        </w:rPr>
        <w:t xml:space="preserve"> that Member gained the benefits without actual compliance with the requirements. </w:t>
      </w:r>
    </w:p>
    <w:p w:rsidR="0052507C" w:rsidRDefault="0052507C" w:rsidP="0052507C">
      <w:pPr>
        <w:pStyle w:val="Default"/>
        <w:ind w:left="1304"/>
        <w:jc w:val="both"/>
        <w:rPr>
          <w:sz w:val="20"/>
          <w:szCs w:val="20"/>
        </w:rPr>
      </w:pPr>
    </w:p>
    <w:p w:rsidR="00907E0D" w:rsidRDefault="00907E0D" w:rsidP="00C7417A">
      <w:pPr>
        <w:pStyle w:val="Default"/>
        <w:rPr>
          <w:sz w:val="20"/>
          <w:szCs w:val="20"/>
        </w:rPr>
      </w:pPr>
    </w:p>
    <w:p w:rsidR="00B42845" w:rsidRDefault="009625A8" w:rsidP="00B42845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</w:t>
      </w:r>
      <w:r w:rsidR="00B42845">
        <w:rPr>
          <w:b/>
          <w:bCs/>
          <w:sz w:val="20"/>
          <w:szCs w:val="20"/>
        </w:rPr>
        <w:t xml:space="preserve">. </w:t>
      </w:r>
      <w:r w:rsidR="00460333">
        <w:rPr>
          <w:b/>
          <w:bCs/>
          <w:sz w:val="20"/>
          <w:szCs w:val="20"/>
        </w:rPr>
        <w:t>Exemptions from the Market Making conditions and suspension of Trading</w:t>
      </w:r>
    </w:p>
    <w:p w:rsidR="00460333" w:rsidRDefault="00460333" w:rsidP="00A0658B">
      <w:pPr>
        <w:autoSpaceDE w:val="0"/>
        <w:autoSpaceDN w:val="0"/>
        <w:adjustRightInd w:val="0"/>
        <w:ind w:left="1985" w:hanging="709"/>
        <w:jc w:val="both"/>
        <w:rPr>
          <w:rFonts w:ascii="Verdana" w:hAnsi="Verdana"/>
          <w:b/>
          <w:sz w:val="20"/>
        </w:rPr>
      </w:pPr>
    </w:p>
    <w:p w:rsidR="00161E83" w:rsidRDefault="009625A8" w:rsidP="00460E2C">
      <w:pPr>
        <w:autoSpaceDE w:val="0"/>
        <w:autoSpaceDN w:val="0"/>
        <w:adjustRightInd w:val="0"/>
        <w:ind w:left="1985" w:hanging="70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4</w:t>
      </w:r>
      <w:r w:rsidR="00460333">
        <w:rPr>
          <w:rFonts w:ascii="Verdana" w:hAnsi="Verdana"/>
          <w:sz w:val="20"/>
        </w:rPr>
        <w:t xml:space="preserve">.1. </w:t>
      </w:r>
      <w:r w:rsidR="00460E2C">
        <w:rPr>
          <w:rFonts w:ascii="Verdana" w:hAnsi="Verdana"/>
          <w:sz w:val="20"/>
        </w:rPr>
        <w:tab/>
      </w:r>
      <w:r w:rsidR="00460333">
        <w:rPr>
          <w:rFonts w:ascii="Verdana" w:hAnsi="Verdana"/>
          <w:sz w:val="20"/>
        </w:rPr>
        <w:t xml:space="preserve">The Exchanges </w:t>
      </w:r>
      <w:r w:rsidR="00460333" w:rsidRPr="00AD34E7">
        <w:rPr>
          <w:rFonts w:ascii="Verdana" w:hAnsi="Verdana"/>
          <w:sz w:val="20"/>
        </w:rPr>
        <w:t xml:space="preserve">may grant </w:t>
      </w:r>
      <w:r w:rsidR="006539B7">
        <w:rPr>
          <w:rFonts w:ascii="Verdana" w:hAnsi="Verdana"/>
          <w:sz w:val="20"/>
        </w:rPr>
        <w:t xml:space="preserve">temporary </w:t>
      </w:r>
      <w:r w:rsidR="00460333" w:rsidRPr="00AD34E7">
        <w:rPr>
          <w:rFonts w:ascii="Verdana" w:hAnsi="Verdana"/>
          <w:sz w:val="20"/>
        </w:rPr>
        <w:t xml:space="preserve">exemptions from the aforesaid </w:t>
      </w:r>
      <w:r w:rsidR="00460333">
        <w:rPr>
          <w:rFonts w:ascii="Verdana" w:hAnsi="Verdana"/>
          <w:sz w:val="20"/>
        </w:rPr>
        <w:t>minimum conditions</w:t>
      </w:r>
      <w:r w:rsidR="00460333" w:rsidRPr="00AD34E7">
        <w:rPr>
          <w:rFonts w:ascii="Verdana" w:hAnsi="Verdana"/>
          <w:sz w:val="20"/>
        </w:rPr>
        <w:t xml:space="preserve"> </w:t>
      </w:r>
      <w:r w:rsidR="00460333">
        <w:rPr>
          <w:rFonts w:ascii="Verdana" w:hAnsi="Verdana"/>
          <w:sz w:val="20"/>
        </w:rPr>
        <w:t xml:space="preserve">for temporary deviations </w:t>
      </w:r>
      <w:r w:rsidR="00460333" w:rsidRPr="00AD34E7">
        <w:rPr>
          <w:rFonts w:ascii="Verdana" w:hAnsi="Verdana"/>
          <w:sz w:val="20"/>
        </w:rPr>
        <w:t>where extraordinary market situations exist.</w:t>
      </w:r>
      <w:r w:rsidR="00460333">
        <w:rPr>
          <w:rFonts w:ascii="Verdana" w:hAnsi="Verdana"/>
          <w:sz w:val="20"/>
        </w:rPr>
        <w:t xml:space="preserve"> </w:t>
      </w:r>
    </w:p>
    <w:p w:rsidR="00161E83" w:rsidRDefault="00161E83" w:rsidP="00460E2C">
      <w:pPr>
        <w:autoSpaceDE w:val="0"/>
        <w:autoSpaceDN w:val="0"/>
        <w:adjustRightInd w:val="0"/>
        <w:ind w:left="1985" w:hanging="709"/>
        <w:jc w:val="both"/>
        <w:rPr>
          <w:rFonts w:ascii="Verdana" w:hAnsi="Verdana"/>
          <w:sz w:val="20"/>
        </w:rPr>
      </w:pPr>
    </w:p>
    <w:p w:rsidR="00460333" w:rsidRDefault="00F74D18" w:rsidP="00F74D18">
      <w:pPr>
        <w:autoSpaceDE w:val="0"/>
        <w:autoSpaceDN w:val="0"/>
        <w:adjustRightInd w:val="0"/>
        <w:ind w:left="1985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For example, </w:t>
      </w:r>
      <w:r w:rsidR="0070084E" w:rsidRPr="00B14849">
        <w:rPr>
          <w:rFonts w:ascii="Verdana" w:hAnsi="Verdana"/>
          <w:sz w:val="20"/>
        </w:rPr>
        <w:t xml:space="preserve">if the price movements during the </w:t>
      </w:r>
      <w:r>
        <w:rPr>
          <w:rFonts w:ascii="Verdana" w:hAnsi="Verdana"/>
          <w:sz w:val="20"/>
        </w:rPr>
        <w:t>Trading Hours</w:t>
      </w:r>
      <w:r w:rsidR="0070084E" w:rsidRPr="00B14849">
        <w:rPr>
          <w:rFonts w:ascii="Verdana" w:hAnsi="Verdana"/>
          <w:sz w:val="20"/>
        </w:rPr>
        <w:t xml:space="preserve"> equal or exceed the Volatility Guard thresholds applied for the</w:t>
      </w:r>
      <w:r w:rsidR="0070084E">
        <w:rPr>
          <w:rFonts w:ascii="Verdana" w:hAnsi="Verdana"/>
          <w:sz w:val="20"/>
        </w:rPr>
        <w:t xml:space="preserve"> security</w:t>
      </w:r>
      <w:r>
        <w:rPr>
          <w:rFonts w:ascii="Verdana" w:hAnsi="Verdana"/>
          <w:sz w:val="20"/>
        </w:rPr>
        <w:t xml:space="preserve">, it will be interpreted as </w:t>
      </w:r>
      <w:r w:rsidR="002651AA">
        <w:rPr>
          <w:rFonts w:ascii="Verdana" w:hAnsi="Verdana"/>
          <w:sz w:val="20"/>
        </w:rPr>
        <w:t xml:space="preserve">this kind of temporary deviations </w:t>
      </w:r>
      <w:r>
        <w:rPr>
          <w:rFonts w:ascii="Verdana" w:hAnsi="Verdana"/>
          <w:sz w:val="20"/>
        </w:rPr>
        <w:t xml:space="preserve">and the Member, </w:t>
      </w:r>
      <w:r w:rsidR="0018172D">
        <w:rPr>
          <w:rFonts w:ascii="Verdana" w:hAnsi="Verdana"/>
          <w:sz w:val="20"/>
        </w:rPr>
        <w:t>upon</w:t>
      </w:r>
      <w:r>
        <w:rPr>
          <w:rFonts w:ascii="Verdana" w:hAnsi="Verdana"/>
          <w:sz w:val="20"/>
        </w:rPr>
        <w:t xml:space="preserve"> </w:t>
      </w:r>
      <w:r w:rsidR="002651AA" w:rsidRPr="00BB5228">
        <w:rPr>
          <w:rFonts w:ascii="Verdana" w:hAnsi="Verdana"/>
          <w:sz w:val="20"/>
        </w:rPr>
        <w:t>its</w:t>
      </w:r>
      <w:r w:rsidRPr="00BB5228">
        <w:rPr>
          <w:rFonts w:ascii="Verdana" w:hAnsi="Verdana"/>
          <w:sz w:val="20"/>
        </w:rPr>
        <w:t xml:space="preserve"> notice</w:t>
      </w:r>
      <w:r>
        <w:rPr>
          <w:rFonts w:ascii="Verdana" w:hAnsi="Verdana"/>
          <w:sz w:val="20"/>
        </w:rPr>
        <w:t>, shall be released</w:t>
      </w:r>
      <w:r w:rsidRPr="00F74D18">
        <w:rPr>
          <w:rFonts w:ascii="Verdana" w:hAnsi="Verdana"/>
          <w:sz w:val="20"/>
        </w:rPr>
        <w:t xml:space="preserve"> </w:t>
      </w:r>
      <w:r w:rsidRPr="00B14849">
        <w:rPr>
          <w:rFonts w:ascii="Verdana" w:hAnsi="Verdana"/>
          <w:sz w:val="20"/>
        </w:rPr>
        <w:t xml:space="preserve">from the duty to </w:t>
      </w:r>
      <w:r>
        <w:rPr>
          <w:rFonts w:ascii="Verdana" w:hAnsi="Verdana"/>
          <w:sz w:val="20"/>
        </w:rPr>
        <w:t>maintain O</w:t>
      </w:r>
      <w:r w:rsidRPr="00B14849">
        <w:rPr>
          <w:rFonts w:ascii="Verdana" w:hAnsi="Verdana"/>
          <w:sz w:val="20"/>
        </w:rPr>
        <w:t xml:space="preserve">rders for the </w:t>
      </w:r>
      <w:r>
        <w:rPr>
          <w:rFonts w:ascii="Verdana" w:hAnsi="Verdana"/>
          <w:sz w:val="20"/>
        </w:rPr>
        <w:t>security</w:t>
      </w:r>
      <w:r w:rsidR="0070084E" w:rsidRPr="00B14849">
        <w:rPr>
          <w:rFonts w:ascii="Verdana" w:hAnsi="Verdana"/>
          <w:sz w:val="20"/>
        </w:rPr>
        <w:t>.</w:t>
      </w:r>
    </w:p>
    <w:p w:rsidR="00460E2C" w:rsidRDefault="00460E2C" w:rsidP="00460E2C">
      <w:pPr>
        <w:autoSpaceDE w:val="0"/>
        <w:autoSpaceDN w:val="0"/>
        <w:adjustRightInd w:val="0"/>
        <w:ind w:left="1985" w:hanging="709"/>
        <w:jc w:val="both"/>
        <w:rPr>
          <w:rFonts w:ascii="Verdana" w:hAnsi="Verdana"/>
          <w:sz w:val="20"/>
        </w:rPr>
      </w:pPr>
    </w:p>
    <w:p w:rsidR="00460E2C" w:rsidRDefault="009625A8" w:rsidP="00460E2C">
      <w:pPr>
        <w:autoSpaceDE w:val="0"/>
        <w:autoSpaceDN w:val="0"/>
        <w:adjustRightInd w:val="0"/>
        <w:ind w:left="1985" w:hanging="70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4</w:t>
      </w:r>
      <w:r w:rsidR="00460E2C">
        <w:rPr>
          <w:rFonts w:ascii="Verdana" w:hAnsi="Verdana"/>
          <w:sz w:val="20"/>
        </w:rPr>
        <w:t>.2.</w:t>
      </w:r>
      <w:r w:rsidR="00460E2C">
        <w:rPr>
          <w:rFonts w:ascii="Verdana" w:hAnsi="Verdana"/>
          <w:sz w:val="20"/>
        </w:rPr>
        <w:tab/>
        <w:t xml:space="preserve">Upon the grounded application, the Exchanges </w:t>
      </w:r>
      <w:r w:rsidR="00460E2C" w:rsidRPr="00AD34E7">
        <w:rPr>
          <w:rFonts w:ascii="Verdana" w:hAnsi="Verdana"/>
          <w:sz w:val="20"/>
        </w:rPr>
        <w:t xml:space="preserve">may grant exemptions from the aforesaid </w:t>
      </w:r>
      <w:r w:rsidR="00460E2C">
        <w:rPr>
          <w:rFonts w:ascii="Verdana" w:hAnsi="Verdana"/>
          <w:sz w:val="20"/>
        </w:rPr>
        <w:t xml:space="preserve">minimum conditions and set individual terms for market making on </w:t>
      </w:r>
      <w:r w:rsidR="00460E2C" w:rsidRPr="0018172D">
        <w:rPr>
          <w:rFonts w:ascii="Verdana" w:hAnsi="Verdana"/>
          <w:i/>
          <w:sz w:val="20"/>
        </w:rPr>
        <w:t>ad hoc</w:t>
      </w:r>
      <w:r w:rsidR="00460E2C">
        <w:rPr>
          <w:rFonts w:ascii="Verdana" w:hAnsi="Verdana"/>
          <w:sz w:val="20"/>
        </w:rPr>
        <w:t xml:space="preserve"> basis in the course of taking listing decision for particular Issuer.</w:t>
      </w:r>
      <w:r w:rsidR="00460E2C" w:rsidRPr="00AD34E7">
        <w:rPr>
          <w:rFonts w:ascii="Verdana" w:hAnsi="Verdana"/>
          <w:sz w:val="20"/>
        </w:rPr>
        <w:t xml:space="preserve"> </w:t>
      </w:r>
    </w:p>
    <w:p w:rsidR="00F92B36" w:rsidRDefault="00F92B36" w:rsidP="00F92B36">
      <w:pPr>
        <w:autoSpaceDE w:val="0"/>
        <w:autoSpaceDN w:val="0"/>
        <w:adjustRightInd w:val="0"/>
        <w:jc w:val="both"/>
        <w:rPr>
          <w:rFonts w:ascii="Verdana" w:hAnsi="Verdana"/>
          <w:sz w:val="20"/>
        </w:rPr>
      </w:pPr>
    </w:p>
    <w:p w:rsidR="00243FCB" w:rsidRDefault="009625A8" w:rsidP="00460E2C">
      <w:pPr>
        <w:autoSpaceDE w:val="0"/>
        <w:autoSpaceDN w:val="0"/>
        <w:adjustRightInd w:val="0"/>
        <w:ind w:left="1985" w:hanging="70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4</w:t>
      </w:r>
      <w:r w:rsidR="00460333">
        <w:rPr>
          <w:rFonts w:ascii="Verdana" w:hAnsi="Verdana"/>
          <w:sz w:val="20"/>
        </w:rPr>
        <w:t>.</w:t>
      </w:r>
      <w:r w:rsidR="00460E2C">
        <w:rPr>
          <w:rFonts w:ascii="Verdana" w:hAnsi="Verdana"/>
          <w:sz w:val="20"/>
        </w:rPr>
        <w:t>3</w:t>
      </w:r>
      <w:r w:rsidR="00460333">
        <w:rPr>
          <w:rFonts w:ascii="Verdana" w:hAnsi="Verdana"/>
          <w:sz w:val="20"/>
        </w:rPr>
        <w:t>.</w:t>
      </w:r>
      <w:r w:rsidR="00460333">
        <w:rPr>
          <w:rFonts w:ascii="Verdana" w:hAnsi="Verdana"/>
          <w:sz w:val="20"/>
        </w:rPr>
        <w:tab/>
        <w:t xml:space="preserve">The </w:t>
      </w:r>
      <w:r w:rsidR="00724887">
        <w:rPr>
          <w:rFonts w:ascii="Verdana" w:hAnsi="Verdana"/>
          <w:sz w:val="20"/>
        </w:rPr>
        <w:t>m</w:t>
      </w:r>
      <w:r w:rsidR="00460333">
        <w:rPr>
          <w:rFonts w:ascii="Verdana" w:hAnsi="Verdana"/>
          <w:sz w:val="20"/>
        </w:rPr>
        <w:t xml:space="preserve">arket </w:t>
      </w:r>
      <w:r w:rsidR="00724887">
        <w:rPr>
          <w:rFonts w:ascii="Verdana" w:hAnsi="Verdana"/>
          <w:sz w:val="20"/>
        </w:rPr>
        <w:t>m</w:t>
      </w:r>
      <w:r w:rsidR="00460333">
        <w:rPr>
          <w:rFonts w:ascii="Verdana" w:hAnsi="Verdana"/>
          <w:sz w:val="20"/>
        </w:rPr>
        <w:t xml:space="preserve">aking commitment shall not be in force during the trading suspension. </w:t>
      </w:r>
    </w:p>
    <w:p w:rsidR="00460333" w:rsidRDefault="00460333" w:rsidP="00A0658B">
      <w:pPr>
        <w:autoSpaceDE w:val="0"/>
        <w:autoSpaceDN w:val="0"/>
        <w:adjustRightInd w:val="0"/>
        <w:jc w:val="both"/>
        <w:rPr>
          <w:rFonts w:ascii="Verdana" w:hAnsi="Verdana"/>
          <w:sz w:val="20"/>
        </w:rPr>
      </w:pPr>
    </w:p>
    <w:p w:rsidR="00460333" w:rsidRDefault="00460333" w:rsidP="00A0658B">
      <w:pPr>
        <w:autoSpaceDE w:val="0"/>
        <w:autoSpaceDN w:val="0"/>
        <w:adjustRightInd w:val="0"/>
        <w:jc w:val="both"/>
        <w:rPr>
          <w:rFonts w:ascii="Verdana" w:hAnsi="Verdana"/>
          <w:sz w:val="20"/>
        </w:rPr>
      </w:pPr>
    </w:p>
    <w:p w:rsidR="009625A8" w:rsidRPr="00025678" w:rsidRDefault="009625A8" w:rsidP="009625A8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5. Entry into force</w:t>
      </w:r>
      <w:r w:rsidRPr="00527BB3">
        <w:rPr>
          <w:b/>
          <w:sz w:val="20"/>
          <w:szCs w:val="20"/>
        </w:rPr>
        <w:t xml:space="preserve"> </w:t>
      </w:r>
    </w:p>
    <w:p w:rsidR="009625A8" w:rsidRDefault="009625A8" w:rsidP="001A47C7">
      <w:pPr>
        <w:pStyle w:val="BodyText"/>
        <w:jc w:val="both"/>
        <w:rPr>
          <w:rFonts w:ascii="Verdana" w:hAnsi="Verdana"/>
          <w:sz w:val="20"/>
        </w:rPr>
      </w:pPr>
    </w:p>
    <w:p w:rsidR="009625A8" w:rsidRDefault="009625A8" w:rsidP="009625A8">
      <w:pPr>
        <w:pStyle w:val="BodyText"/>
        <w:ind w:left="1985" w:hanging="70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5.</w:t>
      </w:r>
      <w:r w:rsidR="00036004">
        <w:rPr>
          <w:rFonts w:ascii="Verdana" w:hAnsi="Verdana"/>
          <w:sz w:val="20"/>
        </w:rPr>
        <w:t>1</w:t>
      </w:r>
      <w:r>
        <w:rPr>
          <w:rFonts w:ascii="Verdana" w:hAnsi="Verdana"/>
          <w:sz w:val="20"/>
        </w:rPr>
        <w:t xml:space="preserve">. </w:t>
      </w:r>
      <w:r>
        <w:rPr>
          <w:rFonts w:ascii="Verdana" w:hAnsi="Verdana"/>
          <w:sz w:val="20"/>
        </w:rPr>
        <w:tab/>
        <w:t>NASDAQ OMX Baltic</w:t>
      </w:r>
      <w:r w:rsidRPr="007C4AB7">
        <w:rPr>
          <w:rFonts w:ascii="Verdana" w:hAnsi="Verdana"/>
          <w:sz w:val="20"/>
        </w:rPr>
        <w:t xml:space="preserve"> reserves</w:t>
      </w:r>
      <w:r>
        <w:rPr>
          <w:rFonts w:ascii="Verdana" w:hAnsi="Verdana"/>
          <w:sz w:val="20"/>
        </w:rPr>
        <w:t xml:space="preserve"> the</w:t>
      </w:r>
      <w:r w:rsidRPr="007C4AB7">
        <w:rPr>
          <w:rFonts w:ascii="Verdana" w:hAnsi="Verdana"/>
          <w:sz w:val="20"/>
        </w:rPr>
        <w:t xml:space="preserve"> right to update and change the </w:t>
      </w:r>
      <w:r>
        <w:rPr>
          <w:rFonts w:ascii="Verdana" w:hAnsi="Verdana"/>
          <w:sz w:val="20"/>
        </w:rPr>
        <w:t xml:space="preserve">Guidelines </w:t>
      </w:r>
      <w:r w:rsidRPr="007C4AB7">
        <w:rPr>
          <w:rFonts w:ascii="Verdana" w:hAnsi="Verdana"/>
          <w:sz w:val="20"/>
        </w:rPr>
        <w:t>from</w:t>
      </w:r>
      <w:r>
        <w:rPr>
          <w:rFonts w:ascii="Verdana" w:hAnsi="Verdana"/>
          <w:sz w:val="20"/>
        </w:rPr>
        <w:t xml:space="preserve"> time to time. NASDAQ OMX Baltic</w:t>
      </w:r>
      <w:r w:rsidRPr="007C4AB7">
        <w:rPr>
          <w:rFonts w:ascii="Verdana" w:hAnsi="Verdana"/>
          <w:sz w:val="20"/>
        </w:rPr>
        <w:t xml:space="preserve"> will give a </w:t>
      </w:r>
      <w:r>
        <w:rPr>
          <w:rFonts w:ascii="Verdana" w:hAnsi="Verdana"/>
          <w:sz w:val="20"/>
        </w:rPr>
        <w:t xml:space="preserve">prior </w:t>
      </w:r>
      <w:r w:rsidRPr="007C4AB7">
        <w:rPr>
          <w:rFonts w:ascii="Verdana" w:hAnsi="Verdana"/>
          <w:sz w:val="20"/>
        </w:rPr>
        <w:t>notice of such changes</w:t>
      </w:r>
      <w:r>
        <w:rPr>
          <w:rFonts w:ascii="Verdana" w:hAnsi="Verdana"/>
          <w:sz w:val="20"/>
        </w:rPr>
        <w:t>.</w:t>
      </w:r>
    </w:p>
    <w:p w:rsidR="009625A8" w:rsidRDefault="009625A8" w:rsidP="009625A8">
      <w:pPr>
        <w:pStyle w:val="BodyText"/>
        <w:ind w:left="1985" w:hanging="709"/>
        <w:jc w:val="both"/>
        <w:rPr>
          <w:rFonts w:ascii="Verdana" w:hAnsi="Verdana"/>
          <w:sz w:val="20"/>
        </w:rPr>
      </w:pPr>
    </w:p>
    <w:p w:rsidR="009625A8" w:rsidRDefault="009625A8" w:rsidP="009625A8">
      <w:pPr>
        <w:pStyle w:val="BodyText"/>
        <w:ind w:left="1985" w:hanging="70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5.</w:t>
      </w:r>
      <w:r w:rsidR="00036004">
        <w:rPr>
          <w:rFonts w:ascii="Verdana" w:hAnsi="Verdana"/>
          <w:sz w:val="20"/>
        </w:rPr>
        <w:t>2</w:t>
      </w:r>
      <w:r>
        <w:rPr>
          <w:rFonts w:ascii="Verdana" w:hAnsi="Verdana"/>
          <w:sz w:val="20"/>
        </w:rPr>
        <w:t>.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Pr="00A23F27">
        <w:rPr>
          <w:rFonts w:ascii="Verdana" w:hAnsi="Verdana"/>
          <w:sz w:val="20"/>
          <w:lang w:val="en-GB"/>
        </w:rPr>
        <w:t xml:space="preserve">The </w:t>
      </w:r>
      <w:r w:rsidR="00A23F27" w:rsidRPr="00446ACB">
        <w:rPr>
          <w:rFonts w:ascii="Verdana" w:hAnsi="Verdana"/>
          <w:sz w:val="20"/>
          <w:lang w:val="en-GB"/>
        </w:rPr>
        <w:t xml:space="preserve">contractual obligations regarding market making </w:t>
      </w:r>
      <w:r w:rsidRPr="00A23F27">
        <w:rPr>
          <w:rFonts w:ascii="Verdana" w:hAnsi="Verdana"/>
          <w:sz w:val="20"/>
          <w:lang w:val="en-GB"/>
        </w:rPr>
        <w:t xml:space="preserve">between Member and Exchange shall enter into force upon </w:t>
      </w:r>
      <w:r w:rsidR="00A23F27" w:rsidRPr="00446ACB">
        <w:rPr>
          <w:rFonts w:ascii="Verdana" w:hAnsi="Verdana"/>
          <w:sz w:val="20"/>
          <w:lang w:val="en-GB"/>
        </w:rPr>
        <w:t xml:space="preserve">date indicated in the </w:t>
      </w:r>
      <w:r w:rsidRPr="00A23F27">
        <w:rPr>
          <w:rFonts w:ascii="Verdana" w:hAnsi="Verdana"/>
          <w:sz w:val="20"/>
          <w:lang w:val="en-GB"/>
        </w:rPr>
        <w:t xml:space="preserve">approval resolution of the Exchange and shall be in force for an indefinite period subject to </w:t>
      </w:r>
      <w:r w:rsidRPr="00376E18">
        <w:rPr>
          <w:rFonts w:ascii="Verdana" w:hAnsi="Verdana"/>
          <w:sz w:val="20"/>
          <w:lang w:val="en-GB"/>
        </w:rPr>
        <w:t>notice of termination by either Exchange or Market Maker</w:t>
      </w:r>
      <w:r w:rsidR="007445EC">
        <w:rPr>
          <w:rFonts w:ascii="Verdana" w:hAnsi="Verdana"/>
          <w:sz w:val="20"/>
          <w:lang w:val="en-GB"/>
        </w:rPr>
        <w:t xml:space="preserve"> set forth in </w:t>
      </w:r>
      <w:r w:rsidR="007445EC" w:rsidRPr="00AF240A">
        <w:rPr>
          <w:rFonts w:ascii="Verdana" w:hAnsi="Verdana"/>
          <w:sz w:val="20"/>
          <w:lang w:val="en-GB"/>
        </w:rPr>
        <w:t>clause 6.</w:t>
      </w:r>
    </w:p>
    <w:p w:rsidR="009625A8" w:rsidRDefault="009625A8" w:rsidP="00A0658B">
      <w:pPr>
        <w:autoSpaceDE w:val="0"/>
        <w:autoSpaceDN w:val="0"/>
        <w:adjustRightInd w:val="0"/>
        <w:jc w:val="both"/>
        <w:rPr>
          <w:rFonts w:ascii="Verdana" w:hAnsi="Verdana"/>
          <w:sz w:val="20"/>
        </w:rPr>
      </w:pPr>
    </w:p>
    <w:p w:rsidR="009625A8" w:rsidRPr="00C44693" w:rsidRDefault="009625A8" w:rsidP="00A0658B">
      <w:pPr>
        <w:autoSpaceDE w:val="0"/>
        <w:autoSpaceDN w:val="0"/>
        <w:adjustRightInd w:val="0"/>
        <w:jc w:val="both"/>
        <w:rPr>
          <w:rFonts w:ascii="Verdana" w:hAnsi="Verdana"/>
          <w:sz w:val="20"/>
        </w:rPr>
      </w:pPr>
    </w:p>
    <w:p w:rsidR="00460333" w:rsidRDefault="009625A8" w:rsidP="00025678">
      <w:pPr>
        <w:pStyle w:val="BodyText"/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6</w:t>
      </w:r>
      <w:r w:rsidR="00460333" w:rsidRPr="00460333">
        <w:rPr>
          <w:rFonts w:ascii="Verdana" w:hAnsi="Verdana"/>
          <w:b/>
          <w:bCs/>
          <w:sz w:val="20"/>
        </w:rPr>
        <w:t xml:space="preserve">. </w:t>
      </w:r>
      <w:r w:rsidR="00326AA1">
        <w:rPr>
          <w:rFonts w:ascii="Verdana" w:hAnsi="Verdana"/>
          <w:b/>
          <w:bCs/>
          <w:sz w:val="20"/>
        </w:rPr>
        <w:t xml:space="preserve">Termination of </w:t>
      </w:r>
      <w:r w:rsidR="00460333" w:rsidRPr="00460333">
        <w:rPr>
          <w:rFonts w:ascii="Verdana" w:hAnsi="Verdana"/>
          <w:b/>
          <w:bCs/>
          <w:sz w:val="20"/>
        </w:rPr>
        <w:t>the Market Making</w:t>
      </w:r>
    </w:p>
    <w:p w:rsidR="00F92B36" w:rsidRDefault="00F92B36" w:rsidP="00F92B36">
      <w:pPr>
        <w:pStyle w:val="BodyText"/>
        <w:tabs>
          <w:tab w:val="clear" w:pos="2268"/>
          <w:tab w:val="clear" w:pos="2835"/>
          <w:tab w:val="left" w:pos="1985"/>
        </w:tabs>
        <w:jc w:val="both"/>
        <w:rPr>
          <w:rFonts w:ascii="Verdana" w:hAnsi="Verdana"/>
          <w:b/>
          <w:sz w:val="20"/>
        </w:rPr>
      </w:pPr>
    </w:p>
    <w:p w:rsidR="007445EC" w:rsidRDefault="009625A8" w:rsidP="00F92B36">
      <w:pPr>
        <w:pStyle w:val="BodyText"/>
        <w:tabs>
          <w:tab w:val="clear" w:pos="2268"/>
          <w:tab w:val="clear" w:pos="2835"/>
          <w:tab w:val="left" w:pos="1985"/>
        </w:tabs>
        <w:ind w:left="1985" w:hanging="709"/>
        <w:jc w:val="both"/>
        <w:rPr>
          <w:rFonts w:ascii="Verdana" w:hAnsi="Verdana"/>
          <w:sz w:val="20"/>
          <w:lang w:val="en-GB"/>
        </w:rPr>
      </w:pPr>
      <w:r>
        <w:rPr>
          <w:rFonts w:ascii="Verdana" w:hAnsi="Verdana"/>
          <w:sz w:val="20"/>
        </w:rPr>
        <w:t>6</w:t>
      </w:r>
      <w:r w:rsidR="00F13344">
        <w:rPr>
          <w:rFonts w:ascii="Verdana" w:hAnsi="Verdana"/>
          <w:sz w:val="20"/>
        </w:rPr>
        <w:t xml:space="preserve">.1. </w:t>
      </w:r>
      <w:r w:rsidR="00F13344">
        <w:rPr>
          <w:rFonts w:ascii="Verdana" w:hAnsi="Verdana"/>
          <w:sz w:val="20"/>
        </w:rPr>
        <w:tab/>
      </w:r>
      <w:r w:rsidR="007445EC">
        <w:rPr>
          <w:rFonts w:ascii="Verdana" w:hAnsi="Verdana"/>
          <w:sz w:val="20"/>
        </w:rPr>
        <w:t xml:space="preserve">The market making agreement may be terminated by Member and Exchange(s) and shall be </w:t>
      </w:r>
      <w:r w:rsidR="007445EC" w:rsidRPr="00A23F27">
        <w:rPr>
          <w:rFonts w:ascii="Verdana" w:hAnsi="Verdana"/>
          <w:sz w:val="20"/>
          <w:lang w:val="en-GB"/>
        </w:rPr>
        <w:t>subject to one (1) month</w:t>
      </w:r>
      <w:r w:rsidR="007445EC" w:rsidRPr="00376E18">
        <w:rPr>
          <w:rFonts w:ascii="Verdana" w:hAnsi="Verdana"/>
          <w:sz w:val="20"/>
          <w:lang w:val="en-GB"/>
        </w:rPr>
        <w:t xml:space="preserve"> notice of termination by either Exchange or Market Maker</w:t>
      </w:r>
      <w:r w:rsidR="007445EC">
        <w:rPr>
          <w:rFonts w:ascii="Verdana" w:hAnsi="Verdana"/>
          <w:sz w:val="20"/>
        </w:rPr>
        <w:t xml:space="preserve">. </w:t>
      </w:r>
      <w:r w:rsidR="007445EC">
        <w:rPr>
          <w:rFonts w:ascii="Verdana" w:hAnsi="Verdana"/>
          <w:sz w:val="20"/>
          <w:lang w:val="en-GB"/>
        </w:rPr>
        <w:t xml:space="preserve">It </w:t>
      </w:r>
      <w:r w:rsidR="007445EC" w:rsidRPr="009625A8">
        <w:rPr>
          <w:rFonts w:ascii="Verdana" w:hAnsi="Verdana"/>
          <w:sz w:val="20"/>
          <w:lang w:val="en-GB"/>
        </w:rPr>
        <w:t xml:space="preserve">may be terminated </w:t>
      </w:r>
      <w:r w:rsidR="00652C9E">
        <w:rPr>
          <w:rFonts w:ascii="Verdana" w:hAnsi="Verdana"/>
          <w:sz w:val="20"/>
          <w:lang w:val="en-GB"/>
        </w:rPr>
        <w:t xml:space="preserve">by the Exchange </w:t>
      </w:r>
      <w:r w:rsidR="007445EC" w:rsidRPr="009625A8">
        <w:rPr>
          <w:rFonts w:ascii="Verdana" w:hAnsi="Verdana"/>
          <w:sz w:val="20"/>
          <w:lang w:val="en-GB"/>
        </w:rPr>
        <w:t>with immediate effect in the event</w:t>
      </w:r>
      <w:r w:rsidR="007445EC">
        <w:rPr>
          <w:rFonts w:ascii="Verdana" w:hAnsi="Verdana"/>
          <w:sz w:val="20"/>
          <w:lang w:val="en-GB"/>
        </w:rPr>
        <w:t xml:space="preserve"> the Market Maker breaches the requirements, a</w:t>
      </w:r>
      <w:r w:rsidR="007445EC" w:rsidRPr="009625A8">
        <w:rPr>
          <w:rFonts w:ascii="Verdana" w:hAnsi="Verdana"/>
          <w:sz w:val="20"/>
          <w:lang w:val="en-GB"/>
        </w:rPr>
        <w:t>greement or generally accepted practice on the securities market. Notice of termination must be given in writing.</w:t>
      </w:r>
    </w:p>
    <w:p w:rsidR="007445EC" w:rsidRDefault="007445EC" w:rsidP="00F92B36">
      <w:pPr>
        <w:pStyle w:val="BodyText"/>
        <w:tabs>
          <w:tab w:val="clear" w:pos="2268"/>
          <w:tab w:val="clear" w:pos="2835"/>
          <w:tab w:val="left" w:pos="1985"/>
        </w:tabs>
        <w:ind w:left="1985" w:hanging="709"/>
        <w:jc w:val="both"/>
        <w:rPr>
          <w:rFonts w:ascii="Verdana" w:hAnsi="Verdana"/>
          <w:sz w:val="20"/>
          <w:lang w:val="en-GB"/>
        </w:rPr>
      </w:pPr>
    </w:p>
    <w:p w:rsidR="007445EC" w:rsidRDefault="007445EC" w:rsidP="00F92B36">
      <w:pPr>
        <w:pStyle w:val="BodyText"/>
        <w:tabs>
          <w:tab w:val="clear" w:pos="2268"/>
          <w:tab w:val="clear" w:pos="2835"/>
          <w:tab w:val="left" w:pos="1985"/>
        </w:tabs>
        <w:ind w:left="1985" w:hanging="70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lang w:val="en-GB"/>
        </w:rPr>
        <w:tab/>
      </w:r>
      <w:r>
        <w:rPr>
          <w:rFonts w:ascii="Verdana" w:hAnsi="Verdana"/>
          <w:sz w:val="20"/>
          <w:lang w:val="en-GB"/>
        </w:rPr>
        <w:tab/>
        <w:t>The</w:t>
      </w:r>
      <w:r w:rsidRPr="009625A8">
        <w:rPr>
          <w:rFonts w:ascii="Verdana" w:hAnsi="Verdana"/>
          <w:sz w:val="20"/>
          <w:lang w:val="en-GB"/>
        </w:rPr>
        <w:t xml:space="preserve"> </w:t>
      </w:r>
      <w:r>
        <w:rPr>
          <w:rFonts w:ascii="Verdana" w:hAnsi="Verdana"/>
          <w:sz w:val="20"/>
          <w:lang w:val="en-GB"/>
        </w:rPr>
        <w:t>market making arrangement/agreement</w:t>
      </w:r>
      <w:r w:rsidRPr="009625A8">
        <w:rPr>
          <w:rFonts w:ascii="Verdana" w:hAnsi="Verdana"/>
          <w:sz w:val="20"/>
          <w:lang w:val="en-GB"/>
        </w:rPr>
        <w:t xml:space="preserve"> </w:t>
      </w:r>
      <w:r>
        <w:rPr>
          <w:rFonts w:ascii="Verdana" w:hAnsi="Verdana"/>
          <w:sz w:val="20"/>
          <w:lang w:val="en-GB"/>
        </w:rPr>
        <w:t xml:space="preserve">between Member and Exchange(s) </w:t>
      </w:r>
      <w:r w:rsidRPr="009625A8">
        <w:rPr>
          <w:rFonts w:ascii="Verdana" w:hAnsi="Verdana"/>
          <w:sz w:val="20"/>
          <w:lang w:val="en-GB"/>
        </w:rPr>
        <w:t xml:space="preserve">may </w:t>
      </w:r>
      <w:r w:rsidRPr="00376E18">
        <w:rPr>
          <w:rFonts w:ascii="Verdana" w:hAnsi="Verdana"/>
          <w:sz w:val="20"/>
          <w:lang w:val="en-GB"/>
        </w:rPr>
        <w:t>be terminated towards every Exchange separately</w:t>
      </w:r>
      <w:r>
        <w:rPr>
          <w:rFonts w:ascii="Verdana" w:hAnsi="Verdana"/>
          <w:sz w:val="20"/>
          <w:lang w:val="en-GB"/>
        </w:rPr>
        <w:t xml:space="preserve"> and it doesn’t affect the other Exchange(s)</w:t>
      </w:r>
      <w:r w:rsidRPr="00376E18">
        <w:rPr>
          <w:rFonts w:ascii="Verdana" w:hAnsi="Verdana"/>
          <w:sz w:val="20"/>
          <w:lang w:val="en-GB"/>
        </w:rPr>
        <w:t>.</w:t>
      </w:r>
    </w:p>
    <w:p w:rsidR="007445EC" w:rsidRDefault="007445EC" w:rsidP="00724887">
      <w:pPr>
        <w:pStyle w:val="BodyText"/>
        <w:tabs>
          <w:tab w:val="clear" w:pos="2268"/>
          <w:tab w:val="clear" w:pos="2835"/>
          <w:tab w:val="left" w:pos="1985"/>
        </w:tabs>
        <w:jc w:val="both"/>
        <w:rPr>
          <w:rFonts w:ascii="Verdana" w:hAnsi="Verdana"/>
          <w:sz w:val="20"/>
        </w:rPr>
      </w:pPr>
    </w:p>
    <w:p w:rsidR="007445EC" w:rsidRDefault="007445EC" w:rsidP="00F92B36">
      <w:pPr>
        <w:pStyle w:val="BodyText"/>
        <w:tabs>
          <w:tab w:val="clear" w:pos="2268"/>
          <w:tab w:val="clear" w:pos="2835"/>
          <w:tab w:val="left" w:pos="1985"/>
        </w:tabs>
        <w:ind w:left="1985" w:hanging="70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6.2. </w:t>
      </w:r>
      <w:r w:rsidR="00724887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>The Member may terminate the MMP towards some security/financial instrument upon fourteen (14) days written application to the NASDAQ OMX Baltic whereupon the MMP will cease on the last day of the calendar month.</w:t>
      </w:r>
    </w:p>
    <w:p w:rsidR="007445EC" w:rsidRDefault="007445EC" w:rsidP="00F92B36">
      <w:pPr>
        <w:pStyle w:val="BodyText"/>
        <w:tabs>
          <w:tab w:val="clear" w:pos="2268"/>
          <w:tab w:val="clear" w:pos="2835"/>
          <w:tab w:val="left" w:pos="1985"/>
        </w:tabs>
        <w:ind w:left="1985" w:hanging="709"/>
        <w:jc w:val="both"/>
        <w:rPr>
          <w:rFonts w:ascii="Verdana" w:hAnsi="Verdana"/>
          <w:sz w:val="20"/>
        </w:rPr>
      </w:pPr>
    </w:p>
    <w:p w:rsidR="007445EC" w:rsidRPr="007445EC" w:rsidRDefault="007445EC" w:rsidP="00F92B36">
      <w:pPr>
        <w:pStyle w:val="BodyText"/>
        <w:tabs>
          <w:tab w:val="clear" w:pos="2268"/>
          <w:tab w:val="clear" w:pos="2835"/>
          <w:tab w:val="left" w:pos="1985"/>
        </w:tabs>
        <w:ind w:left="1985" w:hanging="70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Pr="00446ACB">
        <w:rPr>
          <w:rFonts w:ascii="Verdana" w:hAnsi="Verdana"/>
          <w:sz w:val="20"/>
        </w:rPr>
        <w:t xml:space="preserve">In case the Member doesn’t fulfill the criteria and conditions for MMP, </w:t>
      </w:r>
      <w:r w:rsidRPr="00221D49">
        <w:rPr>
          <w:rFonts w:ascii="Verdana" w:hAnsi="Verdana"/>
          <w:sz w:val="20"/>
        </w:rPr>
        <w:t>incl</w:t>
      </w:r>
      <w:r w:rsidR="002651AA">
        <w:rPr>
          <w:rFonts w:ascii="Verdana" w:hAnsi="Verdana"/>
          <w:sz w:val="20"/>
        </w:rPr>
        <w:t>.</w:t>
      </w:r>
      <w:r w:rsidRPr="00221D49">
        <w:rPr>
          <w:rFonts w:ascii="Verdana" w:hAnsi="Verdana"/>
          <w:sz w:val="20"/>
        </w:rPr>
        <w:t xml:space="preserve"> if the Member is using the MMP for </w:t>
      </w:r>
      <w:r w:rsidR="002651AA">
        <w:rPr>
          <w:rFonts w:ascii="Verdana" w:hAnsi="Verdana"/>
          <w:sz w:val="20"/>
        </w:rPr>
        <w:t>O</w:t>
      </w:r>
      <w:r w:rsidRPr="00221D49">
        <w:rPr>
          <w:rFonts w:ascii="Verdana" w:hAnsi="Verdana"/>
          <w:sz w:val="20"/>
        </w:rPr>
        <w:t xml:space="preserve">rders that do not comply with these Guidelines, </w:t>
      </w:r>
      <w:r w:rsidR="00221D49" w:rsidRPr="00221D49">
        <w:rPr>
          <w:rFonts w:ascii="Verdana" w:hAnsi="Verdana"/>
          <w:sz w:val="20"/>
        </w:rPr>
        <w:t>the Member is not</w:t>
      </w:r>
      <w:r w:rsidRPr="00221D49">
        <w:rPr>
          <w:rFonts w:ascii="Verdana" w:hAnsi="Verdana"/>
          <w:sz w:val="20"/>
        </w:rPr>
        <w:t xml:space="preserve"> </w:t>
      </w:r>
      <w:r w:rsidR="00221D49" w:rsidRPr="00221D49">
        <w:rPr>
          <w:rFonts w:ascii="Verdana" w:hAnsi="Verdana"/>
          <w:sz w:val="20"/>
        </w:rPr>
        <w:t xml:space="preserve">entitled to receive fee benefits. In this case NASDAQ OMX Baltic </w:t>
      </w:r>
      <w:r w:rsidRPr="00221D49">
        <w:rPr>
          <w:rFonts w:ascii="Verdana" w:hAnsi="Verdana"/>
          <w:sz w:val="20"/>
        </w:rPr>
        <w:t xml:space="preserve">may suspend the Member from the MMP by giving </w:t>
      </w:r>
      <w:r w:rsidR="00871C56">
        <w:rPr>
          <w:rFonts w:ascii="Verdana" w:hAnsi="Verdana"/>
          <w:sz w:val="20"/>
        </w:rPr>
        <w:t>fourteen (</w:t>
      </w:r>
      <w:r w:rsidRPr="00221D49">
        <w:rPr>
          <w:rFonts w:ascii="Verdana" w:hAnsi="Verdana"/>
          <w:sz w:val="20"/>
        </w:rPr>
        <w:t>14</w:t>
      </w:r>
      <w:r w:rsidR="00871C56">
        <w:rPr>
          <w:rFonts w:ascii="Verdana" w:hAnsi="Verdana"/>
          <w:sz w:val="20"/>
        </w:rPr>
        <w:t>)</w:t>
      </w:r>
      <w:r w:rsidRPr="00221D49">
        <w:rPr>
          <w:rFonts w:ascii="Verdana" w:hAnsi="Verdana"/>
          <w:sz w:val="20"/>
        </w:rPr>
        <w:t xml:space="preserve"> days written notice.</w:t>
      </w:r>
    </w:p>
    <w:p w:rsidR="007445EC" w:rsidRDefault="007445EC" w:rsidP="00F92B36">
      <w:pPr>
        <w:pStyle w:val="BodyText"/>
        <w:tabs>
          <w:tab w:val="clear" w:pos="2268"/>
          <w:tab w:val="clear" w:pos="2835"/>
          <w:tab w:val="left" w:pos="1985"/>
        </w:tabs>
        <w:ind w:left="1985" w:hanging="709"/>
        <w:jc w:val="both"/>
        <w:rPr>
          <w:rFonts w:ascii="Verdana" w:hAnsi="Verdana"/>
          <w:sz w:val="20"/>
        </w:rPr>
      </w:pPr>
    </w:p>
    <w:p w:rsidR="00F92B36" w:rsidRDefault="007445EC" w:rsidP="00AF240A">
      <w:pPr>
        <w:pStyle w:val="BodyText"/>
        <w:tabs>
          <w:tab w:val="clear" w:pos="2268"/>
          <w:tab w:val="clear" w:pos="2835"/>
          <w:tab w:val="left" w:pos="1985"/>
        </w:tabs>
        <w:ind w:left="1985" w:hanging="70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6.3. </w:t>
      </w:r>
      <w:r>
        <w:rPr>
          <w:rFonts w:ascii="Verdana" w:hAnsi="Verdana"/>
          <w:sz w:val="20"/>
        </w:rPr>
        <w:tab/>
      </w:r>
      <w:r w:rsidR="00F13344" w:rsidRPr="00A0658B">
        <w:rPr>
          <w:rFonts w:ascii="Verdana" w:hAnsi="Verdana"/>
          <w:sz w:val="20"/>
        </w:rPr>
        <w:t xml:space="preserve">The termination </w:t>
      </w:r>
      <w:r w:rsidR="00F13344">
        <w:rPr>
          <w:rFonts w:ascii="Verdana" w:hAnsi="Verdana"/>
          <w:sz w:val="20"/>
        </w:rPr>
        <w:t xml:space="preserve">of the </w:t>
      </w:r>
      <w:r w:rsidR="00492E7A">
        <w:rPr>
          <w:rFonts w:ascii="Verdana" w:hAnsi="Verdana"/>
          <w:sz w:val="20"/>
        </w:rPr>
        <w:t xml:space="preserve">market making agreement concluded between the Member and </w:t>
      </w:r>
      <w:r w:rsidR="00CF77A5">
        <w:rPr>
          <w:rFonts w:ascii="Verdana" w:hAnsi="Verdana"/>
          <w:sz w:val="20"/>
        </w:rPr>
        <w:t>I</w:t>
      </w:r>
      <w:r w:rsidR="00492E7A">
        <w:rPr>
          <w:rFonts w:ascii="Verdana" w:hAnsi="Verdana"/>
          <w:sz w:val="20"/>
        </w:rPr>
        <w:t>ssuer</w:t>
      </w:r>
      <w:r w:rsidR="00F13344">
        <w:rPr>
          <w:rFonts w:ascii="Verdana" w:hAnsi="Verdana"/>
          <w:sz w:val="20"/>
        </w:rPr>
        <w:t xml:space="preserve"> shall be governed by an at least one (1) month period of written notice. </w:t>
      </w:r>
    </w:p>
    <w:p w:rsidR="00F92B36" w:rsidRDefault="00F92B36" w:rsidP="00441EF0">
      <w:pPr>
        <w:pStyle w:val="Default"/>
        <w:tabs>
          <w:tab w:val="left" w:pos="1985"/>
        </w:tabs>
        <w:jc w:val="both"/>
        <w:rPr>
          <w:sz w:val="20"/>
          <w:szCs w:val="20"/>
        </w:rPr>
      </w:pPr>
    </w:p>
    <w:p w:rsidR="00F92B36" w:rsidRDefault="00F92B36" w:rsidP="00F92B36">
      <w:pPr>
        <w:pStyle w:val="Default"/>
        <w:tabs>
          <w:tab w:val="left" w:pos="1985"/>
        </w:tabs>
        <w:ind w:left="1985" w:hanging="709"/>
        <w:jc w:val="both"/>
        <w:rPr>
          <w:sz w:val="20"/>
          <w:szCs w:val="20"/>
        </w:rPr>
      </w:pPr>
    </w:p>
    <w:p w:rsidR="00084A7C" w:rsidRDefault="00084A7C" w:rsidP="00084A7C">
      <w:pPr>
        <w:pStyle w:val="BodyText"/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7</w:t>
      </w:r>
      <w:r w:rsidRPr="00460333">
        <w:rPr>
          <w:rFonts w:ascii="Verdana" w:hAnsi="Verdana"/>
          <w:b/>
          <w:bCs/>
          <w:sz w:val="20"/>
        </w:rPr>
        <w:t xml:space="preserve">. </w:t>
      </w:r>
      <w:r w:rsidR="0095403A">
        <w:rPr>
          <w:rFonts w:ascii="Verdana" w:hAnsi="Verdana"/>
          <w:b/>
          <w:bCs/>
          <w:sz w:val="20"/>
        </w:rPr>
        <w:t xml:space="preserve">Disclosure </w:t>
      </w:r>
      <w:r w:rsidR="003D7140">
        <w:rPr>
          <w:rFonts w:ascii="Verdana" w:hAnsi="Verdana"/>
          <w:b/>
          <w:bCs/>
          <w:sz w:val="20"/>
        </w:rPr>
        <w:t>of information</w:t>
      </w:r>
    </w:p>
    <w:p w:rsidR="00084A7C" w:rsidRDefault="00084A7C" w:rsidP="00084A7C">
      <w:pPr>
        <w:autoSpaceDE w:val="0"/>
        <w:autoSpaceDN w:val="0"/>
        <w:adjustRightInd w:val="0"/>
        <w:ind w:left="1985" w:hanging="709"/>
        <w:jc w:val="both"/>
        <w:rPr>
          <w:rFonts w:ascii="Verdana" w:hAnsi="Verdana"/>
          <w:sz w:val="20"/>
        </w:rPr>
      </w:pPr>
    </w:p>
    <w:p w:rsidR="00084A7C" w:rsidRPr="00C9195F" w:rsidRDefault="00084A7C" w:rsidP="00C1380F">
      <w:pPr>
        <w:pStyle w:val="Default"/>
        <w:numPr>
          <w:ilvl w:val="1"/>
          <w:numId w:val="68"/>
        </w:numPr>
        <w:ind w:left="1985" w:hanging="709"/>
        <w:jc w:val="both"/>
        <w:rPr>
          <w:rFonts w:cs="Arial"/>
          <w:color w:val="auto"/>
          <w:sz w:val="20"/>
        </w:rPr>
      </w:pPr>
      <w:r w:rsidRPr="00C9195F">
        <w:rPr>
          <w:rFonts w:cs="Arial"/>
          <w:color w:val="auto"/>
          <w:sz w:val="20"/>
          <w:szCs w:val="20"/>
        </w:rPr>
        <w:t xml:space="preserve">Baltic Exchanges </w:t>
      </w:r>
      <w:r w:rsidR="00EF49D1" w:rsidRPr="00C9195F">
        <w:rPr>
          <w:rFonts w:cs="Arial"/>
          <w:color w:val="auto"/>
          <w:sz w:val="20"/>
          <w:szCs w:val="20"/>
        </w:rPr>
        <w:t xml:space="preserve">shall disclose the </w:t>
      </w:r>
      <w:r w:rsidRPr="00C9195F">
        <w:rPr>
          <w:rFonts w:cs="Arial"/>
          <w:color w:val="auto"/>
          <w:sz w:val="20"/>
          <w:szCs w:val="20"/>
        </w:rPr>
        <w:t>information</w:t>
      </w:r>
      <w:r w:rsidR="00EF49D1" w:rsidRPr="00C9195F">
        <w:rPr>
          <w:rFonts w:cs="Arial"/>
          <w:color w:val="auto"/>
          <w:sz w:val="20"/>
          <w:szCs w:val="20"/>
        </w:rPr>
        <w:t xml:space="preserve"> of</w:t>
      </w:r>
      <w:r w:rsidR="00BB5228" w:rsidRPr="00C9195F">
        <w:rPr>
          <w:rFonts w:cs="Arial"/>
          <w:color w:val="auto"/>
          <w:sz w:val="20"/>
        </w:rPr>
        <w:t xml:space="preserve"> </w:t>
      </w:r>
      <w:r w:rsidRPr="00C9195F">
        <w:rPr>
          <w:rFonts w:cs="Arial"/>
          <w:color w:val="auto"/>
          <w:sz w:val="20"/>
        </w:rPr>
        <w:t>instrum</w:t>
      </w:r>
      <w:r w:rsidR="00EF49D1" w:rsidRPr="00C9195F">
        <w:rPr>
          <w:rFonts w:cs="Arial"/>
          <w:color w:val="auto"/>
          <w:sz w:val="20"/>
        </w:rPr>
        <w:t>ents in respect of which Member is</w:t>
      </w:r>
      <w:r w:rsidRPr="00C9195F">
        <w:rPr>
          <w:rFonts w:cs="Arial"/>
          <w:color w:val="auto"/>
          <w:sz w:val="20"/>
        </w:rPr>
        <w:t xml:space="preserve"> acting as Market Maker.</w:t>
      </w:r>
      <w:r w:rsidR="00EF49D1" w:rsidRPr="00C9195F">
        <w:rPr>
          <w:rFonts w:cs="Arial"/>
          <w:color w:val="auto"/>
          <w:sz w:val="20"/>
        </w:rPr>
        <w:t xml:space="preserve"> Exchanges are entitled to disclose more information related to market making in NASDAQ OMX Baltic.</w:t>
      </w:r>
    </w:p>
    <w:p w:rsidR="006313D7" w:rsidRPr="002651AA" w:rsidRDefault="004532B0">
      <w:pPr>
        <w:pStyle w:val="BodyText"/>
        <w:rPr>
          <w:rFonts w:ascii="Verdana" w:hAnsi="Verdana"/>
          <w:b/>
          <w:sz w:val="20"/>
          <w:lang w:val="en-GB"/>
        </w:rPr>
      </w:pPr>
      <w:r w:rsidRPr="002651AA">
        <w:rPr>
          <w:rFonts w:ascii="Verdana" w:hAnsi="Verdana"/>
          <w:b/>
          <w:sz w:val="20"/>
          <w:lang w:val="en-GB"/>
        </w:rPr>
        <w:lastRenderedPageBreak/>
        <w:t>APPENDIX 1 to</w:t>
      </w:r>
    </w:p>
    <w:p w:rsidR="006313D7" w:rsidRDefault="004532B0" w:rsidP="006313D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Verdana" w:hAnsi="Verdana"/>
          <w:b/>
          <w:bCs/>
          <w:sz w:val="20"/>
          <w:lang w:val="et-EE"/>
        </w:rPr>
      </w:pPr>
      <w:r w:rsidRPr="002651AA">
        <w:rPr>
          <w:rFonts w:ascii="Verdana" w:hAnsi="Verdana"/>
          <w:b/>
          <w:bCs/>
          <w:sz w:val="20"/>
        </w:rPr>
        <w:t xml:space="preserve">GUIDELINES FOR MARKET MAKING </w:t>
      </w:r>
      <w:r w:rsidRPr="002651AA">
        <w:rPr>
          <w:rFonts w:ascii="Verdana" w:hAnsi="Verdana"/>
          <w:b/>
          <w:bCs/>
          <w:sz w:val="20"/>
          <w:lang w:val="et-EE"/>
        </w:rPr>
        <w:t>FOR NASDAQ OMX BALTIC EXCHANGES</w:t>
      </w:r>
    </w:p>
    <w:p w:rsidR="006313D7" w:rsidRDefault="006313D7" w:rsidP="006313D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Verdana" w:hAnsi="Verdana"/>
          <w:b/>
          <w:bCs/>
          <w:sz w:val="20"/>
          <w:lang w:val="et-EE"/>
        </w:rPr>
      </w:pPr>
    </w:p>
    <w:p w:rsidR="006313D7" w:rsidRDefault="006313D7" w:rsidP="006313D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Verdana" w:hAnsi="Verdana"/>
          <w:b/>
          <w:bCs/>
          <w:sz w:val="20"/>
          <w:lang w:val="et-EE"/>
        </w:rPr>
      </w:pPr>
    </w:p>
    <w:p w:rsidR="006313D7" w:rsidRDefault="006313D7" w:rsidP="006313D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Verdana" w:hAnsi="Verdana"/>
          <w:b/>
          <w:bCs/>
          <w:sz w:val="20"/>
          <w:lang w:val="et-EE"/>
        </w:rPr>
      </w:pPr>
      <w:r>
        <w:rPr>
          <w:rFonts w:ascii="Verdana" w:hAnsi="Verdana"/>
          <w:b/>
          <w:bCs/>
          <w:sz w:val="20"/>
          <w:lang w:val="et-EE"/>
        </w:rPr>
        <w:t>Principles of calculating fee benefits under Market Making Program</w:t>
      </w:r>
    </w:p>
    <w:p w:rsidR="006313D7" w:rsidRDefault="006313D7" w:rsidP="006313D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Verdana" w:hAnsi="Verdana"/>
          <w:b/>
          <w:bCs/>
          <w:sz w:val="20"/>
          <w:lang w:val="et-EE"/>
        </w:rPr>
      </w:pPr>
    </w:p>
    <w:p w:rsidR="007E7B82" w:rsidRDefault="008447CD" w:rsidP="00BB5228">
      <w:pPr>
        <w:pStyle w:val="ListParagraph"/>
        <w:numPr>
          <w:ilvl w:val="0"/>
          <w:numId w:val="65"/>
        </w:num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hanging="643"/>
        <w:jc w:val="both"/>
        <w:rPr>
          <w:rFonts w:ascii="Verdana" w:hAnsi="Verdana"/>
          <w:bCs/>
          <w:sz w:val="20"/>
          <w:lang w:val="et-EE"/>
        </w:rPr>
      </w:pPr>
      <w:proofErr w:type="spellStart"/>
      <w:r>
        <w:rPr>
          <w:rFonts w:ascii="Verdana" w:hAnsi="Verdana"/>
          <w:bCs/>
          <w:sz w:val="20"/>
          <w:lang w:val="et-EE"/>
        </w:rPr>
        <w:t>T</w:t>
      </w:r>
      <w:r w:rsidR="004532B0" w:rsidRPr="002651AA">
        <w:rPr>
          <w:rFonts w:ascii="Verdana" w:hAnsi="Verdana"/>
          <w:bCs/>
          <w:sz w:val="20"/>
          <w:lang w:val="et-EE"/>
        </w:rPr>
        <w:t>o</w:t>
      </w:r>
      <w:proofErr w:type="spellEnd"/>
      <w:r w:rsidR="004532B0" w:rsidRPr="002651AA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4532B0" w:rsidRPr="002651AA">
        <w:rPr>
          <w:rFonts w:ascii="Verdana" w:hAnsi="Verdana"/>
          <w:bCs/>
          <w:sz w:val="20"/>
          <w:lang w:val="et-EE"/>
        </w:rPr>
        <w:t>be</w:t>
      </w:r>
      <w:proofErr w:type="spellEnd"/>
      <w:r w:rsidR="004532B0" w:rsidRPr="002651AA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4532B0" w:rsidRPr="002651AA">
        <w:rPr>
          <w:rFonts w:ascii="Verdana" w:hAnsi="Verdana"/>
          <w:bCs/>
          <w:sz w:val="20"/>
          <w:lang w:val="et-EE"/>
        </w:rPr>
        <w:t>entitled</w:t>
      </w:r>
      <w:proofErr w:type="spellEnd"/>
      <w:r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>
        <w:rPr>
          <w:rFonts w:ascii="Verdana" w:hAnsi="Verdana"/>
          <w:bCs/>
          <w:sz w:val="20"/>
          <w:lang w:val="et-EE"/>
        </w:rPr>
        <w:t>to</w:t>
      </w:r>
      <w:proofErr w:type="spellEnd"/>
      <w:r>
        <w:rPr>
          <w:rFonts w:ascii="Verdana" w:hAnsi="Verdana"/>
          <w:bCs/>
          <w:sz w:val="20"/>
          <w:lang w:val="et-EE"/>
        </w:rPr>
        <w:t xml:space="preserve"> value </w:t>
      </w:r>
      <w:r w:rsidR="00535A7F">
        <w:rPr>
          <w:rFonts w:ascii="Verdana" w:hAnsi="Verdana"/>
          <w:bCs/>
          <w:sz w:val="20"/>
          <w:lang w:val="et-EE"/>
        </w:rPr>
        <w:t xml:space="preserve">based trading fee of 0.02% of the transaction value for </w:t>
      </w:r>
      <w:r>
        <w:rPr>
          <w:rFonts w:ascii="Verdana" w:hAnsi="Verdana"/>
          <w:bCs/>
          <w:sz w:val="20"/>
          <w:lang w:val="et-EE"/>
        </w:rPr>
        <w:t>A</w:t>
      </w:r>
      <w:r w:rsidR="00535A7F">
        <w:rPr>
          <w:rFonts w:ascii="Verdana" w:hAnsi="Verdana"/>
          <w:bCs/>
          <w:sz w:val="20"/>
          <w:lang w:val="et-EE"/>
        </w:rPr>
        <w:t xml:space="preserve">utomatically </w:t>
      </w:r>
      <w:r>
        <w:rPr>
          <w:rFonts w:ascii="Verdana" w:hAnsi="Verdana"/>
          <w:bCs/>
          <w:sz w:val="20"/>
          <w:lang w:val="et-EE"/>
        </w:rPr>
        <w:t>M</w:t>
      </w:r>
      <w:r w:rsidR="00535A7F">
        <w:rPr>
          <w:rFonts w:ascii="Verdana" w:hAnsi="Verdana"/>
          <w:bCs/>
          <w:sz w:val="20"/>
          <w:lang w:val="et-EE"/>
        </w:rPr>
        <w:t>atched (</w:t>
      </w:r>
      <w:r>
        <w:rPr>
          <w:rFonts w:ascii="Verdana" w:hAnsi="Verdana"/>
          <w:bCs/>
          <w:sz w:val="20"/>
          <w:lang w:val="et-EE"/>
        </w:rPr>
        <w:t>O</w:t>
      </w:r>
      <w:r w:rsidR="00535A7F">
        <w:rPr>
          <w:rFonts w:ascii="Verdana" w:hAnsi="Verdana"/>
          <w:bCs/>
          <w:sz w:val="20"/>
          <w:lang w:val="et-EE"/>
        </w:rPr>
        <w:t xml:space="preserve">rder </w:t>
      </w:r>
      <w:r>
        <w:rPr>
          <w:rFonts w:ascii="Verdana" w:hAnsi="Verdana"/>
          <w:bCs/>
          <w:sz w:val="20"/>
          <w:lang w:val="et-EE"/>
        </w:rPr>
        <w:t>B</w:t>
      </w:r>
      <w:r w:rsidR="00535A7F">
        <w:rPr>
          <w:rFonts w:ascii="Verdana" w:hAnsi="Verdana"/>
          <w:bCs/>
          <w:sz w:val="20"/>
          <w:lang w:val="et-EE"/>
        </w:rPr>
        <w:t xml:space="preserve">ook) </w:t>
      </w:r>
      <w:r>
        <w:rPr>
          <w:rFonts w:ascii="Verdana" w:hAnsi="Verdana"/>
          <w:bCs/>
          <w:sz w:val="20"/>
          <w:lang w:val="et-EE"/>
        </w:rPr>
        <w:t>T</w:t>
      </w:r>
      <w:r w:rsidR="00535A7F">
        <w:rPr>
          <w:rFonts w:ascii="Verdana" w:hAnsi="Verdana"/>
          <w:bCs/>
          <w:sz w:val="20"/>
          <w:lang w:val="et-EE"/>
        </w:rPr>
        <w:t>rading for</w:t>
      </w:r>
      <w:r w:rsidR="00043D7C">
        <w:rPr>
          <w:rFonts w:ascii="Verdana" w:hAnsi="Verdana"/>
          <w:bCs/>
          <w:sz w:val="20"/>
          <w:lang w:val="et-EE"/>
        </w:rPr>
        <w:t xml:space="preserve"> </w:t>
      </w:r>
      <w:r w:rsidR="00535A7F">
        <w:rPr>
          <w:rFonts w:ascii="Verdana" w:hAnsi="Verdana"/>
          <w:bCs/>
          <w:sz w:val="20"/>
          <w:lang w:val="et-EE"/>
        </w:rPr>
        <w:t>equities</w:t>
      </w:r>
      <w:r w:rsidR="00D34862">
        <w:rPr>
          <w:rFonts w:ascii="Verdana" w:hAnsi="Verdana"/>
          <w:bCs/>
          <w:sz w:val="20"/>
          <w:lang w:val="et-EE"/>
        </w:rPr>
        <w:t xml:space="preserve"> instead of </w:t>
      </w:r>
      <w:r w:rsidR="003F7077">
        <w:rPr>
          <w:rFonts w:ascii="Verdana" w:hAnsi="Verdana"/>
          <w:bCs/>
          <w:sz w:val="20"/>
          <w:lang w:val="et-EE"/>
        </w:rPr>
        <w:t xml:space="preserve">the </w:t>
      </w:r>
      <w:r w:rsidR="00D34862">
        <w:rPr>
          <w:rFonts w:ascii="Verdana" w:hAnsi="Verdana"/>
          <w:bCs/>
          <w:sz w:val="20"/>
          <w:lang w:val="et-EE"/>
        </w:rPr>
        <w:t xml:space="preserve">one </w:t>
      </w:r>
      <w:r w:rsidR="00043D7C">
        <w:rPr>
          <w:rFonts w:ascii="Verdana" w:hAnsi="Verdana"/>
          <w:bCs/>
          <w:sz w:val="20"/>
          <w:lang w:val="et-EE"/>
        </w:rPr>
        <w:t xml:space="preserve">set out </w:t>
      </w:r>
      <w:r w:rsidR="00D34862">
        <w:rPr>
          <w:rFonts w:ascii="Verdana" w:hAnsi="Verdana"/>
          <w:bCs/>
          <w:sz w:val="20"/>
          <w:lang w:val="et-EE"/>
        </w:rPr>
        <w:t xml:space="preserve">in the Member Price </w:t>
      </w:r>
      <w:r w:rsidR="00043D7C">
        <w:rPr>
          <w:rFonts w:ascii="Verdana" w:hAnsi="Verdana"/>
          <w:bCs/>
          <w:sz w:val="20"/>
          <w:lang w:val="et-EE"/>
        </w:rPr>
        <w:t>L</w:t>
      </w:r>
      <w:r w:rsidR="00D34862">
        <w:rPr>
          <w:rFonts w:ascii="Verdana" w:hAnsi="Verdana"/>
          <w:bCs/>
          <w:sz w:val="20"/>
          <w:lang w:val="et-EE"/>
        </w:rPr>
        <w:t>ist</w:t>
      </w:r>
      <w:r w:rsidR="00BB5228">
        <w:rPr>
          <w:rFonts w:ascii="Verdana" w:hAnsi="Verdana"/>
          <w:bCs/>
          <w:sz w:val="20"/>
          <w:lang w:val="et-EE"/>
        </w:rPr>
        <w:t xml:space="preserve"> </w:t>
      </w:r>
      <w:r w:rsidR="004532B0" w:rsidRPr="002651AA">
        <w:rPr>
          <w:rFonts w:ascii="Verdana" w:hAnsi="Verdana"/>
          <w:bCs/>
          <w:sz w:val="20"/>
          <w:lang w:val="et-EE"/>
        </w:rPr>
        <w:t>(clause 3.</w:t>
      </w:r>
      <w:r w:rsidR="00535A7F">
        <w:rPr>
          <w:rFonts w:ascii="Verdana" w:hAnsi="Verdana"/>
          <w:bCs/>
          <w:sz w:val="20"/>
          <w:lang w:val="et-EE"/>
        </w:rPr>
        <w:t>3</w:t>
      </w:r>
      <w:r w:rsidR="004532B0" w:rsidRPr="002651AA">
        <w:rPr>
          <w:rFonts w:ascii="Verdana" w:hAnsi="Verdana"/>
          <w:bCs/>
          <w:sz w:val="20"/>
          <w:lang w:val="et-EE"/>
        </w:rPr>
        <w:t>), the following cond</w:t>
      </w:r>
      <w:r w:rsidR="00361214">
        <w:rPr>
          <w:rFonts w:ascii="Verdana" w:hAnsi="Verdana"/>
          <w:bCs/>
          <w:sz w:val="20"/>
          <w:lang w:val="et-EE"/>
        </w:rPr>
        <w:t>i</w:t>
      </w:r>
      <w:r w:rsidR="00242631">
        <w:rPr>
          <w:rFonts w:ascii="Verdana" w:hAnsi="Verdana"/>
          <w:bCs/>
          <w:sz w:val="20"/>
          <w:lang w:val="et-EE"/>
        </w:rPr>
        <w:t>tions shall</w:t>
      </w:r>
      <w:r w:rsidR="004532B0" w:rsidRPr="002651AA">
        <w:rPr>
          <w:rFonts w:ascii="Verdana" w:hAnsi="Verdana"/>
          <w:bCs/>
          <w:sz w:val="20"/>
          <w:lang w:val="et-EE"/>
        </w:rPr>
        <w:t xml:space="preserve"> be me</w:t>
      </w:r>
      <w:r w:rsidR="00043D7C">
        <w:rPr>
          <w:rFonts w:ascii="Verdana" w:hAnsi="Verdana"/>
          <w:bCs/>
          <w:sz w:val="20"/>
          <w:lang w:val="et-EE"/>
        </w:rPr>
        <w:t xml:space="preserve">t: </w:t>
      </w:r>
    </w:p>
    <w:p w:rsidR="00361214" w:rsidRDefault="00361214" w:rsidP="003D714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Verdana" w:hAnsi="Verdana"/>
          <w:bCs/>
          <w:sz w:val="20"/>
          <w:lang w:val="et-EE"/>
        </w:rPr>
      </w:pPr>
    </w:p>
    <w:p w:rsidR="00C25943" w:rsidRPr="002651AA" w:rsidRDefault="004532B0" w:rsidP="00BB5228">
      <w:pPr>
        <w:pStyle w:val="ListParagraph"/>
        <w:numPr>
          <w:ilvl w:val="1"/>
          <w:numId w:val="66"/>
        </w:numPr>
        <w:tabs>
          <w:tab w:val="left" w:pos="567"/>
          <w:tab w:val="left" w:pos="1701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left="1701" w:hanging="708"/>
        <w:jc w:val="both"/>
        <w:rPr>
          <w:rFonts w:ascii="Verdana" w:hAnsi="Verdana"/>
          <w:bCs/>
          <w:sz w:val="20"/>
          <w:lang w:val="et-EE"/>
        </w:rPr>
      </w:pPr>
      <w:proofErr w:type="spellStart"/>
      <w:r w:rsidRPr="002651AA">
        <w:rPr>
          <w:rFonts w:ascii="Verdana" w:hAnsi="Verdana"/>
          <w:bCs/>
          <w:sz w:val="20"/>
          <w:lang w:val="et-EE"/>
        </w:rPr>
        <w:t>if</w:t>
      </w:r>
      <w:proofErr w:type="spellEnd"/>
      <w:r w:rsidRPr="002651AA">
        <w:rPr>
          <w:rFonts w:ascii="Verdana" w:hAnsi="Verdana"/>
          <w:bCs/>
          <w:sz w:val="20"/>
          <w:lang w:val="et-EE"/>
        </w:rPr>
        <w:t xml:space="preserve"> market </w:t>
      </w:r>
      <w:proofErr w:type="spellStart"/>
      <w:r w:rsidRPr="002651AA">
        <w:rPr>
          <w:rFonts w:ascii="Verdana" w:hAnsi="Verdana"/>
          <w:bCs/>
          <w:sz w:val="20"/>
          <w:lang w:val="et-EE"/>
        </w:rPr>
        <w:t>making</w:t>
      </w:r>
      <w:proofErr w:type="spellEnd"/>
      <w:r w:rsidRPr="002651AA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Pr="002651AA">
        <w:rPr>
          <w:rFonts w:ascii="Verdana" w:hAnsi="Verdana"/>
          <w:bCs/>
          <w:sz w:val="20"/>
          <w:lang w:val="et-EE"/>
        </w:rPr>
        <w:t>activities</w:t>
      </w:r>
      <w:proofErr w:type="spellEnd"/>
      <w:r w:rsidRPr="002651AA">
        <w:rPr>
          <w:rFonts w:ascii="Verdana" w:hAnsi="Verdana"/>
          <w:bCs/>
          <w:sz w:val="20"/>
          <w:lang w:val="et-EE"/>
        </w:rPr>
        <w:t xml:space="preserve"> are conducted in relation to at least three (3)</w:t>
      </w:r>
      <w:r w:rsidR="00F36CAF">
        <w:rPr>
          <w:rFonts w:ascii="Verdana" w:hAnsi="Verdana"/>
          <w:bCs/>
          <w:sz w:val="20"/>
          <w:lang w:val="et-EE"/>
        </w:rPr>
        <w:t xml:space="preserve"> </w:t>
      </w:r>
      <w:r w:rsidR="00535A7F">
        <w:rPr>
          <w:rFonts w:ascii="Verdana" w:hAnsi="Verdana"/>
          <w:bCs/>
          <w:sz w:val="20"/>
          <w:lang w:val="et-EE"/>
        </w:rPr>
        <w:t>shares</w:t>
      </w:r>
      <w:r w:rsidRPr="002651AA">
        <w:rPr>
          <w:rFonts w:ascii="Verdana" w:hAnsi="Verdana"/>
          <w:bCs/>
          <w:sz w:val="20"/>
          <w:lang w:val="et-EE"/>
        </w:rPr>
        <w:t xml:space="preserve"> traded on </w:t>
      </w:r>
      <w:r w:rsidR="00F36CAF">
        <w:rPr>
          <w:rFonts w:ascii="Verdana" w:hAnsi="Verdana"/>
          <w:bCs/>
          <w:sz w:val="20"/>
          <w:lang w:val="et-EE"/>
        </w:rPr>
        <w:t xml:space="preserve">one (1) </w:t>
      </w:r>
      <w:r w:rsidRPr="002651AA">
        <w:rPr>
          <w:rFonts w:ascii="Verdana" w:hAnsi="Verdana"/>
          <w:bCs/>
          <w:sz w:val="20"/>
          <w:lang w:val="et-EE"/>
        </w:rPr>
        <w:t>Exchange</w:t>
      </w:r>
      <w:r w:rsidR="00F36CAF">
        <w:rPr>
          <w:rFonts w:ascii="Verdana" w:hAnsi="Verdana"/>
          <w:bCs/>
          <w:sz w:val="20"/>
          <w:lang w:val="et-EE"/>
        </w:rPr>
        <w:t xml:space="preserve">, trading fee referred </w:t>
      </w:r>
      <w:r w:rsidR="00304343">
        <w:rPr>
          <w:rFonts w:ascii="Verdana" w:hAnsi="Verdana"/>
          <w:bCs/>
          <w:sz w:val="20"/>
          <w:lang w:val="et-EE"/>
        </w:rPr>
        <w:t xml:space="preserve">to </w:t>
      </w:r>
      <w:r w:rsidR="00F36CAF">
        <w:rPr>
          <w:rFonts w:ascii="Verdana" w:hAnsi="Verdana"/>
          <w:bCs/>
          <w:sz w:val="20"/>
          <w:lang w:val="et-EE"/>
        </w:rPr>
        <w:t>in clause 1 will be applicable on this Exchange</w:t>
      </w:r>
      <w:r w:rsidRPr="002651AA">
        <w:rPr>
          <w:rFonts w:ascii="Verdana" w:hAnsi="Verdana"/>
          <w:bCs/>
          <w:sz w:val="20"/>
          <w:lang w:val="et-EE"/>
        </w:rPr>
        <w:t>;</w:t>
      </w:r>
    </w:p>
    <w:p w:rsidR="00C25943" w:rsidRPr="002651AA" w:rsidRDefault="004532B0" w:rsidP="00BB5228">
      <w:pPr>
        <w:pStyle w:val="ListParagraph"/>
        <w:numPr>
          <w:ilvl w:val="1"/>
          <w:numId w:val="66"/>
        </w:numPr>
        <w:tabs>
          <w:tab w:val="left" w:pos="567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left="1701" w:hanging="708"/>
        <w:jc w:val="both"/>
        <w:rPr>
          <w:rFonts w:ascii="Verdana" w:hAnsi="Verdana"/>
          <w:bCs/>
          <w:sz w:val="20"/>
          <w:lang w:val="et-EE"/>
        </w:rPr>
      </w:pPr>
      <w:r w:rsidRPr="002651AA">
        <w:rPr>
          <w:rFonts w:ascii="Verdana" w:hAnsi="Verdana"/>
          <w:bCs/>
          <w:sz w:val="20"/>
          <w:lang w:val="et-EE"/>
        </w:rPr>
        <w:t xml:space="preserve"> if market making activities are conducted in relation to at least </w:t>
      </w:r>
      <w:proofErr w:type="spellStart"/>
      <w:r w:rsidRPr="002651AA">
        <w:rPr>
          <w:rFonts w:ascii="Verdana" w:hAnsi="Verdana"/>
          <w:bCs/>
          <w:sz w:val="20"/>
          <w:lang w:val="et-EE"/>
        </w:rPr>
        <w:t>four</w:t>
      </w:r>
      <w:proofErr w:type="spellEnd"/>
      <w:r w:rsidRPr="002651AA">
        <w:rPr>
          <w:rFonts w:ascii="Verdana" w:hAnsi="Verdana"/>
          <w:bCs/>
          <w:sz w:val="20"/>
          <w:lang w:val="et-EE"/>
        </w:rPr>
        <w:t xml:space="preserve"> (4) </w:t>
      </w:r>
      <w:r w:rsidR="00F36CAF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3F7077">
        <w:rPr>
          <w:rFonts w:ascii="Verdana" w:hAnsi="Verdana"/>
          <w:bCs/>
          <w:sz w:val="20"/>
          <w:lang w:val="et-EE"/>
        </w:rPr>
        <w:t>shares</w:t>
      </w:r>
      <w:proofErr w:type="spellEnd"/>
      <w:r w:rsidRPr="002651AA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EB390F">
        <w:rPr>
          <w:rFonts w:ascii="Verdana" w:hAnsi="Verdana"/>
          <w:bCs/>
          <w:sz w:val="20"/>
          <w:lang w:val="et-EE"/>
        </w:rPr>
        <w:t>altogether</w:t>
      </w:r>
      <w:proofErr w:type="spellEnd"/>
      <w:r w:rsidR="00EB390F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Pr="002651AA">
        <w:rPr>
          <w:rFonts w:ascii="Verdana" w:hAnsi="Verdana"/>
          <w:bCs/>
          <w:sz w:val="20"/>
          <w:lang w:val="et-EE"/>
        </w:rPr>
        <w:t>t</w:t>
      </w:r>
      <w:bookmarkStart w:id="0" w:name="_GoBack"/>
      <w:bookmarkEnd w:id="0"/>
      <w:r w:rsidRPr="002651AA">
        <w:rPr>
          <w:rFonts w:ascii="Verdana" w:hAnsi="Verdana"/>
          <w:bCs/>
          <w:sz w:val="20"/>
          <w:lang w:val="et-EE"/>
        </w:rPr>
        <w:t>raded</w:t>
      </w:r>
      <w:proofErr w:type="spellEnd"/>
      <w:r w:rsidRPr="002651AA">
        <w:rPr>
          <w:rFonts w:ascii="Verdana" w:hAnsi="Verdana"/>
          <w:bCs/>
          <w:sz w:val="20"/>
          <w:lang w:val="et-EE"/>
        </w:rPr>
        <w:t xml:space="preserve"> on </w:t>
      </w:r>
      <w:proofErr w:type="spellStart"/>
      <w:r w:rsidRPr="002651AA">
        <w:rPr>
          <w:rFonts w:ascii="Verdana" w:hAnsi="Verdana"/>
          <w:bCs/>
          <w:sz w:val="20"/>
          <w:lang w:val="et-EE"/>
        </w:rPr>
        <w:t>t</w:t>
      </w:r>
      <w:r w:rsidR="00F36CAF">
        <w:rPr>
          <w:rFonts w:ascii="Verdana" w:hAnsi="Verdana"/>
          <w:bCs/>
          <w:sz w:val="20"/>
          <w:lang w:val="et-EE"/>
        </w:rPr>
        <w:t>wo</w:t>
      </w:r>
      <w:proofErr w:type="spellEnd"/>
      <w:r w:rsidRPr="002651AA">
        <w:rPr>
          <w:rFonts w:ascii="Verdana" w:hAnsi="Verdana"/>
          <w:bCs/>
          <w:sz w:val="20"/>
          <w:lang w:val="et-EE"/>
        </w:rPr>
        <w:t xml:space="preserve"> </w:t>
      </w:r>
      <w:r w:rsidR="00F36CAF">
        <w:rPr>
          <w:rFonts w:ascii="Verdana" w:hAnsi="Verdana"/>
          <w:bCs/>
          <w:sz w:val="20"/>
          <w:lang w:val="et-EE"/>
        </w:rPr>
        <w:t>(</w:t>
      </w:r>
      <w:r w:rsidRPr="002651AA">
        <w:rPr>
          <w:rFonts w:ascii="Verdana" w:hAnsi="Verdana"/>
          <w:bCs/>
          <w:sz w:val="20"/>
          <w:lang w:val="et-EE"/>
        </w:rPr>
        <w:t>2</w:t>
      </w:r>
      <w:r w:rsidR="00F36CAF">
        <w:rPr>
          <w:rFonts w:ascii="Verdana" w:hAnsi="Verdana"/>
          <w:bCs/>
          <w:sz w:val="20"/>
          <w:lang w:val="et-EE"/>
        </w:rPr>
        <w:t>)</w:t>
      </w:r>
      <w:r w:rsidRPr="002651AA">
        <w:rPr>
          <w:rFonts w:ascii="Verdana" w:hAnsi="Verdana"/>
          <w:bCs/>
          <w:sz w:val="20"/>
          <w:lang w:val="et-EE"/>
        </w:rPr>
        <w:t xml:space="preserve"> Exchanges, and at least</w:t>
      </w:r>
      <w:r w:rsidR="00F36CAF">
        <w:rPr>
          <w:rFonts w:ascii="Verdana" w:hAnsi="Verdana"/>
          <w:bCs/>
          <w:sz w:val="20"/>
          <w:lang w:val="et-EE"/>
        </w:rPr>
        <w:t xml:space="preserve"> in relation to one</w:t>
      </w:r>
      <w:r w:rsidRPr="002651AA">
        <w:rPr>
          <w:rFonts w:ascii="Verdana" w:hAnsi="Verdana"/>
          <w:bCs/>
          <w:sz w:val="20"/>
          <w:lang w:val="et-EE"/>
        </w:rPr>
        <w:t xml:space="preserve"> </w:t>
      </w:r>
      <w:r w:rsidR="00F36CAF">
        <w:rPr>
          <w:rFonts w:ascii="Verdana" w:hAnsi="Verdana"/>
          <w:bCs/>
          <w:sz w:val="20"/>
          <w:lang w:val="et-EE"/>
        </w:rPr>
        <w:t>(</w:t>
      </w:r>
      <w:r w:rsidRPr="002651AA">
        <w:rPr>
          <w:rFonts w:ascii="Verdana" w:hAnsi="Verdana"/>
          <w:bCs/>
          <w:sz w:val="20"/>
          <w:lang w:val="et-EE"/>
        </w:rPr>
        <w:t>1</w:t>
      </w:r>
      <w:r w:rsidR="00F36CAF">
        <w:rPr>
          <w:rFonts w:ascii="Verdana" w:hAnsi="Verdana"/>
          <w:bCs/>
          <w:sz w:val="20"/>
          <w:lang w:val="et-EE"/>
        </w:rPr>
        <w:t xml:space="preserve">) </w:t>
      </w:r>
      <w:r w:rsidR="00535A7F">
        <w:rPr>
          <w:rFonts w:ascii="Verdana" w:hAnsi="Verdana"/>
          <w:bCs/>
          <w:sz w:val="20"/>
          <w:lang w:val="et-EE"/>
        </w:rPr>
        <w:t>share</w:t>
      </w:r>
      <w:r w:rsidRPr="002651AA">
        <w:rPr>
          <w:rFonts w:ascii="Verdana" w:hAnsi="Verdana"/>
          <w:bCs/>
          <w:sz w:val="20"/>
          <w:lang w:val="et-EE"/>
        </w:rPr>
        <w:t xml:space="preserve"> in </w:t>
      </w:r>
      <w:r w:rsidR="00F36CAF">
        <w:rPr>
          <w:rFonts w:ascii="Verdana" w:hAnsi="Verdana"/>
          <w:bCs/>
          <w:sz w:val="20"/>
          <w:lang w:val="et-EE"/>
        </w:rPr>
        <w:t xml:space="preserve">every </w:t>
      </w:r>
      <w:r w:rsidRPr="002651AA">
        <w:rPr>
          <w:rFonts w:ascii="Verdana" w:hAnsi="Verdana"/>
          <w:bCs/>
          <w:sz w:val="20"/>
          <w:lang w:val="et-EE"/>
        </w:rPr>
        <w:t>Exchange</w:t>
      </w:r>
      <w:r w:rsidR="00DA6D9A">
        <w:rPr>
          <w:rFonts w:ascii="Verdana" w:hAnsi="Verdana"/>
          <w:bCs/>
          <w:sz w:val="20"/>
          <w:lang w:val="et-EE"/>
        </w:rPr>
        <w:t>, t</w:t>
      </w:r>
      <w:r w:rsidR="00F36CAF">
        <w:rPr>
          <w:rFonts w:ascii="Verdana" w:hAnsi="Verdana"/>
          <w:bCs/>
          <w:sz w:val="20"/>
          <w:lang w:val="et-EE"/>
        </w:rPr>
        <w:t xml:space="preserve">rading fee referred to in clause 1 shall be applicable on </w:t>
      </w:r>
      <w:r w:rsidR="00DA6D9A">
        <w:rPr>
          <w:rFonts w:ascii="Verdana" w:hAnsi="Verdana"/>
          <w:bCs/>
          <w:sz w:val="20"/>
          <w:lang w:val="et-EE"/>
        </w:rPr>
        <w:t xml:space="preserve">these </w:t>
      </w:r>
      <w:r w:rsidR="00F36CAF">
        <w:rPr>
          <w:rFonts w:ascii="Verdana" w:hAnsi="Verdana"/>
          <w:bCs/>
          <w:sz w:val="20"/>
          <w:lang w:val="et-EE"/>
        </w:rPr>
        <w:t>two (</w:t>
      </w:r>
      <w:r w:rsidR="00F36CAF" w:rsidRPr="002651AA">
        <w:rPr>
          <w:rFonts w:ascii="Verdana" w:hAnsi="Verdana"/>
          <w:bCs/>
          <w:sz w:val="20"/>
          <w:lang w:val="et-EE"/>
        </w:rPr>
        <w:t>2</w:t>
      </w:r>
      <w:r w:rsidR="00F36CAF">
        <w:rPr>
          <w:rFonts w:ascii="Verdana" w:hAnsi="Verdana"/>
          <w:bCs/>
          <w:sz w:val="20"/>
          <w:lang w:val="et-EE"/>
        </w:rPr>
        <w:t>)</w:t>
      </w:r>
      <w:r w:rsidR="00F36CAF" w:rsidRPr="002651AA">
        <w:rPr>
          <w:rFonts w:ascii="Verdana" w:hAnsi="Verdana"/>
          <w:bCs/>
          <w:sz w:val="20"/>
          <w:lang w:val="et-EE"/>
        </w:rPr>
        <w:t xml:space="preserve"> Exchanges</w:t>
      </w:r>
      <w:r w:rsidR="00DA6D9A">
        <w:rPr>
          <w:rFonts w:ascii="Verdana" w:hAnsi="Verdana"/>
          <w:bCs/>
          <w:sz w:val="20"/>
          <w:lang w:val="et-EE"/>
        </w:rPr>
        <w:t>;</w:t>
      </w:r>
    </w:p>
    <w:p w:rsidR="00C25943" w:rsidRDefault="004532B0" w:rsidP="00BB5228">
      <w:pPr>
        <w:pStyle w:val="ListParagraph"/>
        <w:numPr>
          <w:ilvl w:val="1"/>
          <w:numId w:val="66"/>
        </w:numPr>
        <w:tabs>
          <w:tab w:val="left" w:pos="567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left="1701" w:hanging="708"/>
        <w:jc w:val="both"/>
        <w:rPr>
          <w:rFonts w:ascii="Verdana" w:hAnsi="Verdana"/>
          <w:bCs/>
          <w:sz w:val="20"/>
          <w:lang w:val="et-EE"/>
        </w:rPr>
      </w:pPr>
      <w:r w:rsidRPr="002651AA">
        <w:rPr>
          <w:rFonts w:ascii="Verdana" w:hAnsi="Verdana"/>
          <w:bCs/>
          <w:sz w:val="20"/>
          <w:lang w:val="et-EE"/>
        </w:rPr>
        <w:t xml:space="preserve">if market making activities are conducted in relation to at least six (6) </w:t>
      </w:r>
      <w:r w:rsidR="00DA6D9A">
        <w:rPr>
          <w:rFonts w:ascii="Verdana" w:hAnsi="Verdana"/>
          <w:bCs/>
          <w:sz w:val="20"/>
          <w:lang w:val="et-EE"/>
        </w:rPr>
        <w:t xml:space="preserve"> </w:t>
      </w:r>
      <w:r w:rsidR="003F7077">
        <w:rPr>
          <w:rFonts w:ascii="Verdana" w:hAnsi="Verdana"/>
          <w:bCs/>
          <w:sz w:val="20"/>
          <w:lang w:val="et-EE"/>
        </w:rPr>
        <w:t>shares</w:t>
      </w:r>
      <w:r w:rsidR="00DA6D9A">
        <w:rPr>
          <w:rFonts w:ascii="Verdana" w:hAnsi="Verdana"/>
          <w:bCs/>
          <w:sz w:val="20"/>
          <w:lang w:val="et-EE"/>
        </w:rPr>
        <w:t xml:space="preserve"> traded on three</w:t>
      </w:r>
      <w:r w:rsidRPr="002651AA">
        <w:rPr>
          <w:rFonts w:ascii="Verdana" w:hAnsi="Verdana"/>
          <w:bCs/>
          <w:sz w:val="20"/>
          <w:lang w:val="et-EE"/>
        </w:rPr>
        <w:t xml:space="preserve"> </w:t>
      </w:r>
      <w:r w:rsidR="00DA6D9A">
        <w:rPr>
          <w:rFonts w:ascii="Verdana" w:hAnsi="Verdana"/>
          <w:bCs/>
          <w:sz w:val="20"/>
          <w:lang w:val="et-EE"/>
        </w:rPr>
        <w:t>(</w:t>
      </w:r>
      <w:r w:rsidRPr="002651AA">
        <w:rPr>
          <w:rFonts w:ascii="Verdana" w:hAnsi="Verdana"/>
          <w:bCs/>
          <w:sz w:val="20"/>
          <w:lang w:val="et-EE"/>
        </w:rPr>
        <w:t>3</w:t>
      </w:r>
      <w:r w:rsidR="00DA6D9A">
        <w:rPr>
          <w:rFonts w:ascii="Verdana" w:hAnsi="Verdana"/>
          <w:bCs/>
          <w:sz w:val="20"/>
          <w:lang w:val="et-EE"/>
        </w:rPr>
        <w:t>)</w:t>
      </w:r>
      <w:r w:rsidRPr="002651AA">
        <w:rPr>
          <w:rFonts w:ascii="Verdana" w:hAnsi="Verdana"/>
          <w:bCs/>
          <w:sz w:val="20"/>
          <w:lang w:val="et-EE"/>
        </w:rPr>
        <w:t xml:space="preserve"> Exchanges, and at least </w:t>
      </w:r>
      <w:r w:rsidR="00DA6D9A">
        <w:rPr>
          <w:rFonts w:ascii="Verdana" w:hAnsi="Verdana"/>
          <w:bCs/>
          <w:sz w:val="20"/>
          <w:lang w:val="et-EE"/>
        </w:rPr>
        <w:t>in relation to one (</w:t>
      </w:r>
      <w:r w:rsidRPr="002651AA">
        <w:rPr>
          <w:rFonts w:ascii="Verdana" w:hAnsi="Verdana"/>
          <w:bCs/>
          <w:sz w:val="20"/>
          <w:lang w:val="et-EE"/>
        </w:rPr>
        <w:t>1</w:t>
      </w:r>
      <w:r w:rsidR="00DA6D9A">
        <w:rPr>
          <w:rFonts w:ascii="Verdana" w:hAnsi="Verdana"/>
          <w:bCs/>
          <w:sz w:val="20"/>
          <w:lang w:val="et-EE"/>
        </w:rPr>
        <w:t xml:space="preserve">) </w:t>
      </w:r>
      <w:r w:rsidR="003F7077">
        <w:rPr>
          <w:rFonts w:ascii="Verdana" w:hAnsi="Verdana"/>
          <w:bCs/>
          <w:sz w:val="20"/>
          <w:lang w:val="et-EE"/>
        </w:rPr>
        <w:t>share</w:t>
      </w:r>
      <w:r w:rsidRPr="002651AA">
        <w:rPr>
          <w:rFonts w:ascii="Verdana" w:hAnsi="Verdana"/>
          <w:bCs/>
          <w:sz w:val="20"/>
          <w:lang w:val="et-EE"/>
        </w:rPr>
        <w:t xml:space="preserve"> in every Exchange</w:t>
      </w:r>
      <w:r w:rsidR="00DA6D9A">
        <w:rPr>
          <w:rFonts w:ascii="Verdana" w:hAnsi="Verdana"/>
          <w:bCs/>
          <w:sz w:val="20"/>
          <w:lang w:val="et-EE"/>
        </w:rPr>
        <w:t>, trading fee referred to in clause 1 shall be applicable on all three (3)</w:t>
      </w:r>
      <w:r w:rsidR="00DA6D9A" w:rsidRPr="002651AA">
        <w:rPr>
          <w:rFonts w:ascii="Verdana" w:hAnsi="Verdana"/>
          <w:bCs/>
          <w:sz w:val="20"/>
          <w:lang w:val="et-EE"/>
        </w:rPr>
        <w:t xml:space="preserve"> Exchanges</w:t>
      </w:r>
      <w:r w:rsidRPr="002651AA">
        <w:rPr>
          <w:rFonts w:ascii="Verdana" w:hAnsi="Verdana"/>
          <w:bCs/>
          <w:sz w:val="20"/>
          <w:lang w:val="et-EE"/>
        </w:rPr>
        <w:t>.</w:t>
      </w:r>
    </w:p>
    <w:p w:rsidR="00D51B49" w:rsidRDefault="00D51B49" w:rsidP="001A47C7">
      <w:pPr>
        <w:pStyle w:val="ListParagraph"/>
        <w:tabs>
          <w:tab w:val="left" w:pos="567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left="1701"/>
        <w:jc w:val="both"/>
        <w:rPr>
          <w:rFonts w:ascii="Verdana" w:hAnsi="Verdana"/>
          <w:bCs/>
          <w:sz w:val="20"/>
          <w:lang w:val="et-EE"/>
        </w:rPr>
      </w:pPr>
    </w:p>
    <w:p w:rsidR="00D51B49" w:rsidRPr="001A47C7" w:rsidRDefault="00E261FF" w:rsidP="001A47C7">
      <w:pPr>
        <w:pStyle w:val="BodyText"/>
        <w:ind w:left="1080"/>
        <w:jc w:val="both"/>
        <w:rPr>
          <w:rFonts w:ascii="Verdana" w:hAnsi="Verdana"/>
          <w:sz w:val="20"/>
          <w:lang w:val="en-GB"/>
        </w:rPr>
      </w:pPr>
      <w:r w:rsidRPr="00E261FF">
        <w:rPr>
          <w:rFonts w:ascii="Verdana" w:hAnsi="Verdana" w:cs="Verdana"/>
          <w:color w:val="000000"/>
          <w:sz w:val="20"/>
          <w:lang w:val="en-GB" w:eastAsia="et-EE"/>
        </w:rPr>
        <w:t xml:space="preserve">If market making activities </w:t>
      </w:r>
      <w:r w:rsidR="00441EF0" w:rsidRPr="00E261FF">
        <w:rPr>
          <w:rFonts w:ascii="Verdana" w:hAnsi="Verdana" w:cs="Verdana"/>
          <w:color w:val="000000"/>
          <w:sz w:val="20"/>
          <w:lang w:val="en-GB" w:eastAsia="et-EE"/>
        </w:rPr>
        <w:t xml:space="preserve">are conducted </w:t>
      </w:r>
      <w:r w:rsidR="00CF06F2">
        <w:rPr>
          <w:rFonts w:ascii="Verdana" w:hAnsi="Verdana" w:cs="Verdana"/>
          <w:color w:val="000000"/>
          <w:sz w:val="20"/>
          <w:lang w:val="en-GB" w:eastAsia="et-EE"/>
        </w:rPr>
        <w:t xml:space="preserve">under </w:t>
      </w:r>
      <w:r w:rsidRPr="00E261FF">
        <w:rPr>
          <w:rFonts w:ascii="Verdana" w:hAnsi="Verdana" w:cs="Verdana"/>
          <w:color w:val="000000"/>
          <w:sz w:val="20"/>
          <w:lang w:val="en-GB" w:eastAsia="et-EE"/>
        </w:rPr>
        <w:t xml:space="preserve">MMP </w:t>
      </w:r>
      <w:r>
        <w:rPr>
          <w:rFonts w:ascii="Verdana" w:hAnsi="Verdana" w:cs="Verdana"/>
          <w:color w:val="000000"/>
          <w:sz w:val="20"/>
          <w:lang w:val="en-GB" w:eastAsia="et-EE"/>
        </w:rPr>
        <w:t>then t</w:t>
      </w:r>
      <w:r w:rsidRPr="00E261FF">
        <w:rPr>
          <w:rFonts w:ascii="Verdana" w:hAnsi="Verdana" w:cs="Verdana"/>
          <w:color w:val="000000"/>
          <w:sz w:val="20"/>
          <w:lang w:val="en-GB" w:eastAsia="et-EE"/>
        </w:rPr>
        <w:t>ransaction fee fo</w:t>
      </w:r>
      <w:r>
        <w:rPr>
          <w:rFonts w:ascii="Verdana" w:hAnsi="Verdana" w:cs="Verdana"/>
          <w:color w:val="000000"/>
          <w:sz w:val="20"/>
          <w:lang w:val="en-GB" w:eastAsia="et-EE"/>
        </w:rPr>
        <w:t xml:space="preserve">r </w:t>
      </w:r>
      <w:r w:rsidR="00FB4B97">
        <w:rPr>
          <w:rFonts w:ascii="Verdana" w:hAnsi="Verdana" w:cs="Verdana"/>
          <w:color w:val="000000"/>
          <w:sz w:val="20"/>
          <w:lang w:val="en-GB" w:eastAsia="et-EE"/>
        </w:rPr>
        <w:t>trading</w:t>
      </w:r>
      <w:r w:rsidR="00FB4B97">
        <w:rPr>
          <w:rFonts w:ascii="Verdana" w:hAnsi="Verdana" w:cs="Verdana"/>
          <w:color w:val="000000"/>
          <w:sz w:val="20"/>
          <w:lang w:val="en-GB" w:eastAsia="et-EE"/>
        </w:rPr>
        <w:t xml:space="preserve"> with </w:t>
      </w:r>
      <w:r>
        <w:rPr>
          <w:rFonts w:ascii="Verdana" w:hAnsi="Verdana" w:cs="Verdana"/>
          <w:color w:val="000000"/>
          <w:sz w:val="20"/>
          <w:lang w:val="en-GB" w:eastAsia="et-EE"/>
        </w:rPr>
        <w:t xml:space="preserve">debt securities </w:t>
      </w:r>
      <w:r w:rsidR="00CB1ACC">
        <w:rPr>
          <w:rFonts w:ascii="Verdana" w:hAnsi="Verdana" w:cs="Verdana"/>
          <w:color w:val="000000"/>
          <w:sz w:val="20"/>
          <w:lang w:val="en-GB" w:eastAsia="et-EE"/>
        </w:rPr>
        <w:t xml:space="preserve">upon </w:t>
      </w:r>
      <w:r>
        <w:rPr>
          <w:rFonts w:ascii="Verdana" w:hAnsi="Verdana" w:cs="Verdana"/>
          <w:color w:val="000000"/>
          <w:sz w:val="20"/>
          <w:lang w:val="en-GB" w:eastAsia="et-EE"/>
        </w:rPr>
        <w:t xml:space="preserve">the </w:t>
      </w:r>
      <w:r w:rsidR="00FB4B97">
        <w:rPr>
          <w:rFonts w:ascii="Verdana" w:hAnsi="Verdana" w:cs="Verdana"/>
          <w:color w:val="000000"/>
          <w:sz w:val="20"/>
          <w:lang w:val="en-GB" w:eastAsia="et-EE"/>
        </w:rPr>
        <w:t>clause 4.1</w:t>
      </w:r>
      <w:r w:rsidR="00FB4B97">
        <w:rPr>
          <w:rFonts w:ascii="Verdana" w:hAnsi="Verdana" w:cs="Verdana"/>
          <w:color w:val="000000"/>
          <w:sz w:val="20"/>
          <w:lang w:val="en-GB" w:eastAsia="et-EE"/>
        </w:rPr>
        <w:t xml:space="preserve"> of</w:t>
      </w:r>
      <w:r w:rsidR="00FB4B97">
        <w:rPr>
          <w:rFonts w:ascii="Verdana" w:hAnsi="Verdana" w:cs="Verdana"/>
          <w:color w:val="000000"/>
          <w:sz w:val="20"/>
          <w:lang w:val="en-GB" w:eastAsia="et-EE"/>
        </w:rPr>
        <w:t xml:space="preserve"> </w:t>
      </w:r>
      <w:r>
        <w:rPr>
          <w:rFonts w:ascii="Verdana" w:hAnsi="Verdana" w:cs="Verdana"/>
          <w:color w:val="000000"/>
          <w:sz w:val="20"/>
          <w:lang w:val="en-GB" w:eastAsia="et-EE"/>
        </w:rPr>
        <w:t xml:space="preserve">Member Price </w:t>
      </w:r>
      <w:r w:rsidR="00441EF0">
        <w:rPr>
          <w:rFonts w:ascii="Verdana" w:hAnsi="Verdana" w:cs="Verdana"/>
          <w:color w:val="000000"/>
          <w:sz w:val="20"/>
          <w:lang w:val="en-GB" w:eastAsia="et-EE"/>
        </w:rPr>
        <w:t>L</w:t>
      </w:r>
      <w:r>
        <w:rPr>
          <w:rFonts w:ascii="Verdana" w:hAnsi="Verdana" w:cs="Verdana"/>
          <w:color w:val="000000"/>
          <w:sz w:val="20"/>
          <w:lang w:val="en-GB" w:eastAsia="et-EE"/>
        </w:rPr>
        <w:t>ist is not</w:t>
      </w:r>
      <w:r w:rsidRPr="00E261FF">
        <w:rPr>
          <w:rFonts w:ascii="Verdana" w:hAnsi="Verdana" w:cs="Verdana"/>
          <w:color w:val="000000"/>
          <w:sz w:val="20"/>
          <w:lang w:val="en-GB" w:eastAsia="et-EE"/>
        </w:rPr>
        <w:t xml:space="preserve"> </w:t>
      </w:r>
      <w:r w:rsidR="00CF06F2">
        <w:rPr>
          <w:rFonts w:ascii="Verdana" w:hAnsi="Verdana" w:cs="Verdana"/>
          <w:color w:val="000000"/>
          <w:sz w:val="20"/>
          <w:lang w:val="en-GB" w:eastAsia="et-EE"/>
        </w:rPr>
        <w:t xml:space="preserve">applicable </w:t>
      </w:r>
      <w:r w:rsidRPr="00E261FF">
        <w:rPr>
          <w:rFonts w:ascii="Verdana" w:hAnsi="Verdana" w:cs="Verdana"/>
          <w:color w:val="000000"/>
          <w:sz w:val="20"/>
          <w:lang w:val="en-GB" w:eastAsia="et-EE"/>
        </w:rPr>
        <w:t xml:space="preserve">to </w:t>
      </w:r>
      <w:r w:rsidR="00D755E7">
        <w:rPr>
          <w:rFonts w:ascii="Verdana" w:hAnsi="Verdana" w:cs="Verdana"/>
          <w:color w:val="000000"/>
          <w:sz w:val="20"/>
          <w:lang w:val="en-GB" w:eastAsia="et-EE"/>
        </w:rPr>
        <w:t xml:space="preserve">the transactions with </w:t>
      </w:r>
      <w:r w:rsidRPr="00E261FF">
        <w:rPr>
          <w:rFonts w:ascii="Verdana" w:hAnsi="Verdana" w:cs="Verdana"/>
          <w:color w:val="000000"/>
          <w:sz w:val="20"/>
          <w:lang w:val="en-GB" w:eastAsia="et-EE"/>
        </w:rPr>
        <w:t>the debt securities issued by the Republic of Latvia</w:t>
      </w:r>
      <w:r>
        <w:rPr>
          <w:rFonts w:ascii="Verdana" w:hAnsi="Verdana" w:cs="Verdana"/>
          <w:color w:val="000000"/>
          <w:sz w:val="20"/>
          <w:lang w:val="en-GB" w:eastAsia="et-EE"/>
        </w:rPr>
        <w:t xml:space="preserve"> till July 1, 2014.</w:t>
      </w:r>
    </w:p>
    <w:p w:rsidR="00361214" w:rsidRDefault="00361214" w:rsidP="00BB522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hanging="643"/>
        <w:jc w:val="both"/>
        <w:rPr>
          <w:rFonts w:ascii="Verdana" w:hAnsi="Verdana"/>
          <w:bCs/>
          <w:sz w:val="20"/>
          <w:lang w:val="et-EE"/>
        </w:rPr>
      </w:pPr>
    </w:p>
    <w:p w:rsidR="007E7B82" w:rsidRDefault="003F7077" w:rsidP="00BB5228">
      <w:pPr>
        <w:pStyle w:val="ListParagraph"/>
        <w:numPr>
          <w:ilvl w:val="0"/>
          <w:numId w:val="65"/>
        </w:num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hanging="643"/>
        <w:jc w:val="both"/>
        <w:rPr>
          <w:rFonts w:ascii="Verdana" w:hAnsi="Verdana"/>
          <w:bCs/>
          <w:sz w:val="20"/>
          <w:lang w:val="et-EE"/>
        </w:rPr>
      </w:pPr>
      <w:r>
        <w:rPr>
          <w:rFonts w:ascii="Verdana" w:hAnsi="Verdana"/>
          <w:bCs/>
          <w:sz w:val="20"/>
          <w:lang w:val="et-EE"/>
        </w:rPr>
        <w:t>T</w:t>
      </w:r>
      <w:r w:rsidRPr="004532B0">
        <w:rPr>
          <w:rFonts w:ascii="Verdana" w:hAnsi="Verdana"/>
          <w:bCs/>
          <w:sz w:val="20"/>
          <w:lang w:val="et-EE"/>
        </w:rPr>
        <w:t xml:space="preserve">o </w:t>
      </w:r>
      <w:r w:rsidR="00F0265F">
        <w:rPr>
          <w:rFonts w:ascii="Verdana" w:hAnsi="Verdana"/>
          <w:bCs/>
          <w:sz w:val="20"/>
          <w:lang w:val="et-EE"/>
        </w:rPr>
        <w:t xml:space="preserve">be </w:t>
      </w:r>
      <w:r w:rsidR="00242631">
        <w:rPr>
          <w:rFonts w:ascii="Verdana" w:hAnsi="Verdana"/>
          <w:bCs/>
          <w:sz w:val="20"/>
          <w:lang w:val="et-EE"/>
        </w:rPr>
        <w:t>entitled to</w:t>
      </w:r>
      <w:r>
        <w:rPr>
          <w:rFonts w:ascii="Verdana" w:hAnsi="Verdana"/>
          <w:bCs/>
          <w:sz w:val="20"/>
          <w:lang w:val="et-EE"/>
        </w:rPr>
        <w:t xml:space="preserve"> value based trading fee of 0.02% of the transaction value for </w:t>
      </w:r>
      <w:r w:rsidR="00242631">
        <w:rPr>
          <w:rFonts w:ascii="Verdana" w:hAnsi="Verdana"/>
          <w:bCs/>
          <w:sz w:val="20"/>
          <w:lang w:val="et-EE"/>
        </w:rPr>
        <w:t>A</w:t>
      </w:r>
      <w:r>
        <w:rPr>
          <w:rFonts w:ascii="Verdana" w:hAnsi="Verdana"/>
          <w:bCs/>
          <w:sz w:val="20"/>
          <w:lang w:val="et-EE"/>
        </w:rPr>
        <w:t xml:space="preserve">utomatically </w:t>
      </w:r>
      <w:r w:rsidR="00242631">
        <w:rPr>
          <w:rFonts w:ascii="Verdana" w:hAnsi="Verdana"/>
          <w:bCs/>
          <w:sz w:val="20"/>
          <w:lang w:val="et-EE"/>
        </w:rPr>
        <w:t>M</w:t>
      </w:r>
      <w:r>
        <w:rPr>
          <w:rFonts w:ascii="Verdana" w:hAnsi="Verdana"/>
          <w:bCs/>
          <w:sz w:val="20"/>
          <w:lang w:val="et-EE"/>
        </w:rPr>
        <w:t>atched (</w:t>
      </w:r>
      <w:r w:rsidR="00242631">
        <w:rPr>
          <w:rFonts w:ascii="Verdana" w:hAnsi="Verdana"/>
          <w:bCs/>
          <w:sz w:val="20"/>
          <w:lang w:val="et-EE"/>
        </w:rPr>
        <w:t>O</w:t>
      </w:r>
      <w:r>
        <w:rPr>
          <w:rFonts w:ascii="Verdana" w:hAnsi="Verdana"/>
          <w:bCs/>
          <w:sz w:val="20"/>
          <w:lang w:val="et-EE"/>
        </w:rPr>
        <w:t xml:space="preserve">rder </w:t>
      </w:r>
      <w:r w:rsidR="00242631">
        <w:rPr>
          <w:rFonts w:ascii="Verdana" w:hAnsi="Verdana"/>
          <w:bCs/>
          <w:sz w:val="20"/>
          <w:lang w:val="et-EE"/>
        </w:rPr>
        <w:t>B</w:t>
      </w:r>
      <w:r>
        <w:rPr>
          <w:rFonts w:ascii="Verdana" w:hAnsi="Verdana"/>
          <w:bCs/>
          <w:sz w:val="20"/>
          <w:lang w:val="et-EE"/>
        </w:rPr>
        <w:t xml:space="preserve">ook) </w:t>
      </w:r>
      <w:r w:rsidR="00242631">
        <w:rPr>
          <w:rFonts w:ascii="Verdana" w:hAnsi="Verdana"/>
          <w:bCs/>
          <w:sz w:val="20"/>
          <w:lang w:val="et-EE"/>
        </w:rPr>
        <w:t>T</w:t>
      </w:r>
      <w:r>
        <w:rPr>
          <w:rFonts w:ascii="Verdana" w:hAnsi="Verdana"/>
          <w:bCs/>
          <w:sz w:val="20"/>
          <w:lang w:val="et-EE"/>
        </w:rPr>
        <w:t>rading  for equities instead of the one specified in the Member Price list</w:t>
      </w:r>
      <w:r w:rsidRPr="004532B0">
        <w:rPr>
          <w:rFonts w:ascii="Verdana" w:hAnsi="Verdana"/>
          <w:bCs/>
          <w:sz w:val="20"/>
          <w:lang w:val="et-EE"/>
        </w:rPr>
        <w:t xml:space="preserve"> (clause 3.</w:t>
      </w:r>
      <w:r>
        <w:rPr>
          <w:rFonts w:ascii="Verdana" w:hAnsi="Verdana"/>
          <w:bCs/>
          <w:sz w:val="20"/>
          <w:lang w:val="et-EE"/>
        </w:rPr>
        <w:t>3</w:t>
      </w:r>
      <w:r w:rsidRPr="004532B0">
        <w:rPr>
          <w:rFonts w:ascii="Verdana" w:hAnsi="Verdana"/>
          <w:bCs/>
          <w:sz w:val="20"/>
          <w:lang w:val="et-EE"/>
        </w:rPr>
        <w:t>)</w:t>
      </w:r>
      <w:r>
        <w:rPr>
          <w:rFonts w:ascii="Verdana" w:hAnsi="Verdana"/>
          <w:bCs/>
          <w:sz w:val="20"/>
          <w:lang w:val="et-EE"/>
        </w:rPr>
        <w:t xml:space="preserve"> for all </w:t>
      </w:r>
      <w:r w:rsidR="00242631">
        <w:rPr>
          <w:rFonts w:ascii="Verdana" w:hAnsi="Verdana"/>
          <w:bCs/>
          <w:sz w:val="20"/>
          <w:lang w:val="et-EE"/>
        </w:rPr>
        <w:t>Members that belong to the same group</w:t>
      </w:r>
      <w:r w:rsidR="00304343">
        <w:rPr>
          <w:rFonts w:ascii="Verdana" w:hAnsi="Verdana"/>
          <w:bCs/>
          <w:sz w:val="20"/>
          <w:lang w:val="et-EE"/>
        </w:rPr>
        <w:t xml:space="preserve">, at least </w:t>
      </w:r>
      <w:r>
        <w:rPr>
          <w:rFonts w:ascii="Verdana" w:hAnsi="Verdana"/>
          <w:bCs/>
          <w:sz w:val="20"/>
          <w:lang w:val="et-EE"/>
        </w:rPr>
        <w:t xml:space="preserve">one </w:t>
      </w:r>
      <w:r w:rsidR="00304343">
        <w:rPr>
          <w:rFonts w:ascii="Verdana" w:hAnsi="Verdana"/>
          <w:bCs/>
          <w:sz w:val="20"/>
          <w:lang w:val="et-EE"/>
        </w:rPr>
        <w:t>M</w:t>
      </w:r>
      <w:r>
        <w:rPr>
          <w:rFonts w:ascii="Verdana" w:hAnsi="Verdana"/>
          <w:bCs/>
          <w:sz w:val="20"/>
          <w:lang w:val="et-EE"/>
        </w:rPr>
        <w:t>ember from th</w:t>
      </w:r>
      <w:r w:rsidR="00304343">
        <w:rPr>
          <w:rFonts w:ascii="Verdana" w:hAnsi="Verdana"/>
          <w:bCs/>
          <w:sz w:val="20"/>
          <w:lang w:val="et-EE"/>
        </w:rPr>
        <w:t>is</w:t>
      </w:r>
      <w:r>
        <w:rPr>
          <w:rFonts w:ascii="Verdana" w:hAnsi="Verdana"/>
          <w:bCs/>
          <w:sz w:val="20"/>
          <w:lang w:val="et-EE"/>
        </w:rPr>
        <w:t xml:space="preserve"> group </w:t>
      </w:r>
      <w:r w:rsidR="00304343">
        <w:rPr>
          <w:rFonts w:ascii="Verdana" w:hAnsi="Verdana"/>
          <w:bCs/>
          <w:sz w:val="20"/>
          <w:lang w:val="et-EE"/>
        </w:rPr>
        <w:t xml:space="preserve"> shall conduct</w:t>
      </w:r>
      <w:r w:rsidR="00242631">
        <w:rPr>
          <w:rFonts w:ascii="Verdana" w:hAnsi="Verdana"/>
          <w:bCs/>
          <w:sz w:val="20"/>
          <w:lang w:val="et-EE"/>
        </w:rPr>
        <w:t xml:space="preserve"> </w:t>
      </w:r>
      <w:r>
        <w:rPr>
          <w:rFonts w:ascii="Verdana" w:hAnsi="Verdana"/>
          <w:bCs/>
          <w:sz w:val="20"/>
          <w:lang w:val="et-EE"/>
        </w:rPr>
        <w:t xml:space="preserve">the </w:t>
      </w:r>
      <w:r w:rsidR="00F0265F">
        <w:rPr>
          <w:rFonts w:ascii="Verdana" w:hAnsi="Verdana"/>
          <w:bCs/>
          <w:sz w:val="20"/>
          <w:lang w:val="et-EE"/>
        </w:rPr>
        <w:t xml:space="preserve">market </w:t>
      </w:r>
      <w:proofErr w:type="spellStart"/>
      <w:r w:rsidR="00F0265F">
        <w:rPr>
          <w:rFonts w:ascii="Verdana" w:hAnsi="Verdana"/>
          <w:bCs/>
          <w:sz w:val="20"/>
          <w:lang w:val="et-EE"/>
        </w:rPr>
        <w:t>making</w:t>
      </w:r>
      <w:proofErr w:type="spellEnd"/>
      <w:r w:rsidR="00F0265F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>
        <w:rPr>
          <w:rFonts w:ascii="Verdana" w:hAnsi="Verdana"/>
          <w:bCs/>
          <w:sz w:val="20"/>
          <w:lang w:val="et-EE"/>
        </w:rPr>
        <w:t>activities</w:t>
      </w:r>
      <w:proofErr w:type="spellEnd"/>
      <w:r w:rsidR="00F0265F">
        <w:rPr>
          <w:rFonts w:ascii="Verdana" w:hAnsi="Verdana"/>
          <w:bCs/>
          <w:sz w:val="20"/>
          <w:lang w:val="et-EE"/>
        </w:rPr>
        <w:t xml:space="preserve"> </w:t>
      </w:r>
      <w:r w:rsidR="00242631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304343">
        <w:rPr>
          <w:rFonts w:ascii="Verdana" w:hAnsi="Verdana"/>
          <w:bCs/>
          <w:sz w:val="20"/>
          <w:lang w:val="et-EE"/>
        </w:rPr>
        <w:t>as</w:t>
      </w:r>
      <w:proofErr w:type="spellEnd"/>
      <w:r w:rsidR="00304343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304343">
        <w:rPr>
          <w:rFonts w:ascii="Verdana" w:hAnsi="Verdana"/>
          <w:bCs/>
          <w:sz w:val="20"/>
          <w:lang w:val="et-EE"/>
        </w:rPr>
        <w:t>follows</w:t>
      </w:r>
      <w:proofErr w:type="spellEnd"/>
      <w:r w:rsidR="00242631">
        <w:rPr>
          <w:rFonts w:ascii="Verdana" w:hAnsi="Verdana"/>
          <w:bCs/>
          <w:sz w:val="20"/>
          <w:lang w:val="et-EE"/>
        </w:rPr>
        <w:t>:</w:t>
      </w:r>
    </w:p>
    <w:p w:rsidR="003F7077" w:rsidRDefault="003F7077" w:rsidP="003D714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jc w:val="both"/>
        <w:rPr>
          <w:rFonts w:ascii="Verdana" w:hAnsi="Verdana"/>
          <w:bCs/>
          <w:sz w:val="20"/>
          <w:lang w:val="et-EE"/>
        </w:rPr>
      </w:pPr>
    </w:p>
    <w:p w:rsidR="003F7077" w:rsidRPr="00BB5228" w:rsidRDefault="00BB5228" w:rsidP="00BB5228">
      <w:pPr>
        <w:tabs>
          <w:tab w:val="left" w:pos="1701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left="1701" w:hanging="708"/>
        <w:jc w:val="both"/>
        <w:rPr>
          <w:rFonts w:ascii="Verdana" w:hAnsi="Verdana"/>
          <w:bCs/>
          <w:sz w:val="20"/>
          <w:lang w:val="et-EE"/>
        </w:rPr>
      </w:pPr>
      <w:r>
        <w:rPr>
          <w:rFonts w:ascii="Verdana" w:hAnsi="Verdana"/>
          <w:bCs/>
          <w:sz w:val="20"/>
          <w:lang w:val="et-EE"/>
        </w:rPr>
        <w:t xml:space="preserve">2.1. </w:t>
      </w:r>
      <w:r>
        <w:rPr>
          <w:rFonts w:ascii="Verdana" w:hAnsi="Verdana"/>
          <w:bCs/>
          <w:sz w:val="20"/>
          <w:lang w:val="et-EE"/>
        </w:rPr>
        <w:tab/>
      </w:r>
      <w:r w:rsidR="00242631" w:rsidRPr="00BB5228">
        <w:rPr>
          <w:rFonts w:ascii="Verdana" w:hAnsi="Verdana"/>
          <w:bCs/>
          <w:sz w:val="20"/>
          <w:lang w:val="et-EE"/>
        </w:rPr>
        <w:t xml:space="preserve">if </w:t>
      </w:r>
      <w:r w:rsidR="003F7077" w:rsidRPr="00BB5228">
        <w:rPr>
          <w:rFonts w:ascii="Verdana" w:hAnsi="Verdana"/>
          <w:bCs/>
          <w:sz w:val="20"/>
          <w:lang w:val="et-EE"/>
        </w:rPr>
        <w:t>market making activities are conducted</w:t>
      </w:r>
      <w:r w:rsidR="00242631" w:rsidRPr="00BB5228">
        <w:rPr>
          <w:rFonts w:ascii="Verdana" w:hAnsi="Verdana"/>
          <w:bCs/>
          <w:sz w:val="20"/>
          <w:lang w:val="et-EE"/>
        </w:rPr>
        <w:t xml:space="preserve"> </w:t>
      </w:r>
      <w:r w:rsidR="003F7077" w:rsidRPr="00BB5228">
        <w:rPr>
          <w:rFonts w:ascii="Verdana" w:hAnsi="Verdana"/>
          <w:bCs/>
          <w:sz w:val="20"/>
          <w:lang w:val="et-EE"/>
        </w:rPr>
        <w:t xml:space="preserve">in relation to at least six (6) shares traded on </w:t>
      </w:r>
      <w:r w:rsidR="00242631" w:rsidRPr="00BB5228">
        <w:rPr>
          <w:rFonts w:ascii="Verdana" w:hAnsi="Verdana"/>
          <w:bCs/>
          <w:sz w:val="20"/>
          <w:lang w:val="et-EE"/>
        </w:rPr>
        <w:t>one (1)</w:t>
      </w:r>
      <w:r w:rsidR="00304343" w:rsidRPr="00BB5228">
        <w:rPr>
          <w:rFonts w:ascii="Verdana" w:hAnsi="Verdana"/>
          <w:bCs/>
          <w:sz w:val="20"/>
          <w:lang w:val="et-EE"/>
        </w:rPr>
        <w:t xml:space="preserve"> </w:t>
      </w:r>
      <w:r w:rsidR="003F7077" w:rsidRPr="00BB5228">
        <w:rPr>
          <w:rFonts w:ascii="Verdana" w:hAnsi="Verdana"/>
          <w:bCs/>
          <w:sz w:val="20"/>
          <w:lang w:val="et-EE"/>
        </w:rPr>
        <w:t>Exchange</w:t>
      </w:r>
      <w:r w:rsidR="00304343" w:rsidRPr="00BB5228">
        <w:rPr>
          <w:rFonts w:ascii="Verdana" w:hAnsi="Verdana"/>
          <w:bCs/>
          <w:sz w:val="20"/>
          <w:lang w:val="et-EE"/>
        </w:rPr>
        <w:t>, trading fee referred to in clause 2 will be applicable on this Exchange</w:t>
      </w:r>
      <w:r w:rsidR="003F7077" w:rsidRPr="00BB5228">
        <w:rPr>
          <w:rFonts w:ascii="Verdana" w:hAnsi="Verdana"/>
          <w:bCs/>
          <w:sz w:val="20"/>
          <w:lang w:val="et-EE"/>
        </w:rPr>
        <w:t>;</w:t>
      </w:r>
    </w:p>
    <w:p w:rsidR="003F7077" w:rsidRDefault="00BB5228" w:rsidP="00BB5228">
      <w:pPr>
        <w:pStyle w:val="ListParagraph"/>
        <w:tabs>
          <w:tab w:val="left" w:pos="567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left="1701" w:hanging="708"/>
        <w:jc w:val="both"/>
        <w:rPr>
          <w:rFonts w:ascii="Verdana" w:hAnsi="Verdana"/>
          <w:bCs/>
          <w:sz w:val="20"/>
          <w:lang w:val="et-EE"/>
        </w:rPr>
      </w:pPr>
      <w:r>
        <w:rPr>
          <w:rFonts w:ascii="Verdana" w:hAnsi="Verdana"/>
          <w:bCs/>
          <w:sz w:val="20"/>
          <w:lang w:val="et-EE"/>
        </w:rPr>
        <w:t xml:space="preserve">2.2. </w:t>
      </w:r>
      <w:r>
        <w:rPr>
          <w:rFonts w:ascii="Verdana" w:hAnsi="Verdana"/>
          <w:bCs/>
          <w:sz w:val="20"/>
          <w:lang w:val="et-EE"/>
        </w:rPr>
        <w:tab/>
      </w:r>
      <w:r w:rsidR="00304343">
        <w:rPr>
          <w:rFonts w:ascii="Verdana" w:hAnsi="Verdana"/>
          <w:bCs/>
          <w:sz w:val="20"/>
          <w:lang w:val="et-EE"/>
        </w:rPr>
        <w:t xml:space="preserve">if </w:t>
      </w:r>
      <w:r w:rsidR="003F7077" w:rsidRPr="004532B0">
        <w:rPr>
          <w:rFonts w:ascii="Verdana" w:hAnsi="Verdana"/>
          <w:bCs/>
          <w:sz w:val="20"/>
          <w:lang w:val="et-EE"/>
        </w:rPr>
        <w:t xml:space="preserve">market making activities are conducted in relation to at least </w:t>
      </w:r>
      <w:r w:rsidR="003F7077">
        <w:rPr>
          <w:rFonts w:ascii="Verdana" w:hAnsi="Verdana"/>
          <w:bCs/>
          <w:sz w:val="20"/>
          <w:lang w:val="et-EE"/>
        </w:rPr>
        <w:t>eight (8</w:t>
      </w:r>
      <w:r w:rsidR="003F7077" w:rsidRPr="004532B0">
        <w:rPr>
          <w:rFonts w:ascii="Verdana" w:hAnsi="Verdana"/>
          <w:bCs/>
          <w:sz w:val="20"/>
          <w:lang w:val="et-EE"/>
        </w:rPr>
        <w:t xml:space="preserve">) </w:t>
      </w:r>
      <w:r w:rsidR="003F7077">
        <w:rPr>
          <w:rFonts w:ascii="Verdana" w:hAnsi="Verdana"/>
          <w:bCs/>
          <w:sz w:val="20"/>
          <w:lang w:val="et-EE"/>
        </w:rPr>
        <w:t>shares</w:t>
      </w:r>
      <w:r w:rsidR="003F7077" w:rsidRPr="004532B0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304343">
        <w:rPr>
          <w:rFonts w:ascii="Verdana" w:hAnsi="Verdana"/>
          <w:bCs/>
          <w:sz w:val="20"/>
          <w:lang w:val="et-EE"/>
        </w:rPr>
        <w:t>altogether</w:t>
      </w:r>
      <w:proofErr w:type="spellEnd"/>
      <w:r w:rsidR="00304343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3F7077" w:rsidRPr="004532B0">
        <w:rPr>
          <w:rFonts w:ascii="Verdana" w:hAnsi="Verdana"/>
          <w:bCs/>
          <w:sz w:val="20"/>
          <w:lang w:val="et-EE"/>
        </w:rPr>
        <w:t>traded</w:t>
      </w:r>
      <w:proofErr w:type="spellEnd"/>
      <w:r w:rsidR="003F7077" w:rsidRPr="004532B0">
        <w:rPr>
          <w:rFonts w:ascii="Verdana" w:hAnsi="Verdana"/>
          <w:bCs/>
          <w:sz w:val="20"/>
          <w:lang w:val="et-EE"/>
        </w:rPr>
        <w:t xml:space="preserve"> on </w:t>
      </w:r>
      <w:proofErr w:type="spellStart"/>
      <w:r w:rsidR="003F7077" w:rsidRPr="004532B0">
        <w:rPr>
          <w:rFonts w:ascii="Verdana" w:hAnsi="Verdana"/>
          <w:bCs/>
          <w:sz w:val="20"/>
          <w:lang w:val="et-EE"/>
        </w:rPr>
        <w:t>t</w:t>
      </w:r>
      <w:r w:rsidR="00304343">
        <w:rPr>
          <w:rFonts w:ascii="Verdana" w:hAnsi="Verdana"/>
          <w:bCs/>
          <w:sz w:val="20"/>
          <w:lang w:val="et-EE"/>
        </w:rPr>
        <w:t>wo</w:t>
      </w:r>
      <w:proofErr w:type="spellEnd"/>
      <w:r w:rsidR="003F7077">
        <w:rPr>
          <w:rFonts w:ascii="Verdana" w:hAnsi="Verdana"/>
          <w:bCs/>
          <w:sz w:val="20"/>
          <w:lang w:val="et-EE"/>
        </w:rPr>
        <w:t xml:space="preserve"> </w:t>
      </w:r>
      <w:r w:rsidR="00304343">
        <w:rPr>
          <w:rFonts w:ascii="Verdana" w:hAnsi="Verdana"/>
          <w:bCs/>
          <w:sz w:val="20"/>
          <w:lang w:val="et-EE"/>
        </w:rPr>
        <w:t>(</w:t>
      </w:r>
      <w:r w:rsidR="003F7077">
        <w:rPr>
          <w:rFonts w:ascii="Verdana" w:hAnsi="Verdana"/>
          <w:bCs/>
          <w:sz w:val="20"/>
          <w:lang w:val="et-EE"/>
        </w:rPr>
        <w:t>2</w:t>
      </w:r>
      <w:r w:rsidR="00304343">
        <w:rPr>
          <w:rFonts w:ascii="Verdana" w:hAnsi="Verdana"/>
          <w:bCs/>
          <w:sz w:val="20"/>
          <w:lang w:val="et-EE"/>
        </w:rPr>
        <w:t>)</w:t>
      </w:r>
      <w:r w:rsidR="003F7077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3F7077">
        <w:rPr>
          <w:rFonts w:ascii="Verdana" w:hAnsi="Verdana"/>
          <w:bCs/>
          <w:sz w:val="20"/>
          <w:lang w:val="et-EE"/>
        </w:rPr>
        <w:t>Exchanges</w:t>
      </w:r>
      <w:proofErr w:type="spellEnd"/>
      <w:r w:rsidR="003F7077">
        <w:rPr>
          <w:rFonts w:ascii="Verdana" w:hAnsi="Verdana"/>
          <w:bCs/>
          <w:sz w:val="20"/>
          <w:lang w:val="et-EE"/>
        </w:rPr>
        <w:t>, and at least 2</w:t>
      </w:r>
      <w:r w:rsidR="003F7077" w:rsidRPr="004532B0">
        <w:rPr>
          <w:rFonts w:ascii="Verdana" w:hAnsi="Verdana"/>
          <w:bCs/>
          <w:sz w:val="20"/>
          <w:lang w:val="et-EE"/>
        </w:rPr>
        <w:t xml:space="preserve"> </w:t>
      </w:r>
      <w:r w:rsidR="003F7077">
        <w:rPr>
          <w:rFonts w:ascii="Verdana" w:hAnsi="Verdana"/>
          <w:bCs/>
          <w:sz w:val="20"/>
          <w:lang w:val="et-EE"/>
        </w:rPr>
        <w:t>shares</w:t>
      </w:r>
      <w:r w:rsidR="003F7077" w:rsidRPr="004532B0">
        <w:rPr>
          <w:rFonts w:ascii="Verdana" w:hAnsi="Verdana"/>
          <w:bCs/>
          <w:sz w:val="20"/>
          <w:lang w:val="et-EE"/>
        </w:rPr>
        <w:t xml:space="preserve"> in </w:t>
      </w:r>
      <w:r w:rsidR="00304343">
        <w:rPr>
          <w:rFonts w:ascii="Verdana" w:hAnsi="Verdana"/>
          <w:bCs/>
          <w:sz w:val="20"/>
          <w:lang w:val="et-EE"/>
        </w:rPr>
        <w:t xml:space="preserve">every </w:t>
      </w:r>
      <w:r w:rsidR="003F7077" w:rsidRPr="004532B0">
        <w:rPr>
          <w:rFonts w:ascii="Verdana" w:hAnsi="Verdana"/>
          <w:bCs/>
          <w:sz w:val="20"/>
          <w:lang w:val="et-EE"/>
        </w:rPr>
        <w:t>Exchange</w:t>
      </w:r>
      <w:r w:rsidR="00304343">
        <w:rPr>
          <w:rFonts w:ascii="Verdana" w:hAnsi="Verdana"/>
          <w:bCs/>
          <w:sz w:val="20"/>
          <w:lang w:val="et-EE"/>
        </w:rPr>
        <w:t>, trading fee referred to in clause 2 will be applicable on these 2 Exchanges</w:t>
      </w:r>
      <w:r w:rsidR="003F7077" w:rsidRPr="004532B0">
        <w:rPr>
          <w:rFonts w:ascii="Verdana" w:hAnsi="Verdana"/>
          <w:bCs/>
          <w:sz w:val="20"/>
          <w:lang w:val="et-EE"/>
        </w:rPr>
        <w:t>;</w:t>
      </w:r>
    </w:p>
    <w:p w:rsidR="003F7077" w:rsidRDefault="00BB5228" w:rsidP="00BB5228">
      <w:pPr>
        <w:pStyle w:val="ListParagraph"/>
        <w:tabs>
          <w:tab w:val="left" w:pos="567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left="1701" w:hanging="708"/>
        <w:jc w:val="both"/>
        <w:rPr>
          <w:rFonts w:ascii="Verdana" w:hAnsi="Verdana"/>
          <w:bCs/>
          <w:sz w:val="20"/>
          <w:lang w:val="et-EE"/>
        </w:rPr>
      </w:pPr>
      <w:r>
        <w:rPr>
          <w:rFonts w:ascii="Verdana" w:hAnsi="Verdana"/>
          <w:bCs/>
          <w:sz w:val="20"/>
          <w:lang w:val="et-EE"/>
        </w:rPr>
        <w:t xml:space="preserve">2.2. </w:t>
      </w:r>
      <w:r>
        <w:rPr>
          <w:rFonts w:ascii="Verdana" w:hAnsi="Verdana"/>
          <w:bCs/>
          <w:sz w:val="20"/>
          <w:lang w:val="et-EE"/>
        </w:rPr>
        <w:tab/>
      </w:r>
      <w:r w:rsidR="00304343">
        <w:rPr>
          <w:rFonts w:ascii="Verdana" w:hAnsi="Verdana"/>
          <w:bCs/>
          <w:sz w:val="20"/>
          <w:lang w:val="et-EE"/>
        </w:rPr>
        <w:t xml:space="preserve">if </w:t>
      </w:r>
      <w:r w:rsidR="003F7077" w:rsidRPr="004532B0">
        <w:rPr>
          <w:rFonts w:ascii="Verdana" w:hAnsi="Verdana"/>
          <w:bCs/>
          <w:sz w:val="20"/>
          <w:lang w:val="et-EE"/>
        </w:rPr>
        <w:t xml:space="preserve">market making activities are conducted in relation to </w:t>
      </w:r>
      <w:r w:rsidR="003F7077">
        <w:rPr>
          <w:rFonts w:ascii="Verdana" w:hAnsi="Verdana"/>
          <w:bCs/>
          <w:sz w:val="20"/>
          <w:lang w:val="et-EE"/>
        </w:rPr>
        <w:t>at least ten</w:t>
      </w:r>
      <w:r w:rsidR="003F7077" w:rsidRPr="004532B0">
        <w:rPr>
          <w:rFonts w:ascii="Verdana" w:hAnsi="Verdana"/>
          <w:bCs/>
          <w:sz w:val="20"/>
          <w:lang w:val="et-EE"/>
        </w:rPr>
        <w:t xml:space="preserve"> (</w:t>
      </w:r>
      <w:r w:rsidR="003F7077">
        <w:rPr>
          <w:rFonts w:ascii="Verdana" w:hAnsi="Verdana"/>
          <w:bCs/>
          <w:sz w:val="20"/>
          <w:lang w:val="et-EE"/>
        </w:rPr>
        <w:t>10</w:t>
      </w:r>
      <w:r w:rsidR="003F7077" w:rsidRPr="004532B0">
        <w:rPr>
          <w:rFonts w:ascii="Verdana" w:hAnsi="Verdana"/>
          <w:bCs/>
          <w:sz w:val="20"/>
          <w:lang w:val="et-EE"/>
        </w:rPr>
        <w:t xml:space="preserve">) </w:t>
      </w:r>
      <w:r w:rsidR="003F7077">
        <w:rPr>
          <w:rFonts w:ascii="Verdana" w:hAnsi="Verdana"/>
          <w:bCs/>
          <w:sz w:val="20"/>
          <w:lang w:val="et-EE"/>
        </w:rPr>
        <w:t>shares</w:t>
      </w:r>
      <w:r w:rsidR="003F7077" w:rsidRPr="004532B0">
        <w:rPr>
          <w:rFonts w:ascii="Verdana" w:hAnsi="Verdana"/>
          <w:bCs/>
          <w:sz w:val="20"/>
          <w:lang w:val="et-EE"/>
        </w:rPr>
        <w:t xml:space="preserve"> </w:t>
      </w:r>
      <w:r w:rsidR="00304343">
        <w:rPr>
          <w:rFonts w:ascii="Verdana" w:hAnsi="Verdana"/>
          <w:bCs/>
          <w:sz w:val="20"/>
          <w:lang w:val="et-EE"/>
        </w:rPr>
        <w:t xml:space="preserve">altogether </w:t>
      </w:r>
      <w:r w:rsidR="003F7077" w:rsidRPr="004532B0">
        <w:rPr>
          <w:rFonts w:ascii="Verdana" w:hAnsi="Verdana"/>
          <w:bCs/>
          <w:sz w:val="20"/>
          <w:lang w:val="et-EE"/>
        </w:rPr>
        <w:t xml:space="preserve">traded on </w:t>
      </w:r>
      <w:r w:rsidR="00304343">
        <w:rPr>
          <w:rFonts w:ascii="Verdana" w:hAnsi="Verdana"/>
          <w:bCs/>
          <w:sz w:val="20"/>
          <w:lang w:val="et-EE"/>
        </w:rPr>
        <w:t>three (</w:t>
      </w:r>
      <w:r w:rsidR="003F7077" w:rsidRPr="004532B0">
        <w:rPr>
          <w:rFonts w:ascii="Verdana" w:hAnsi="Verdana"/>
          <w:bCs/>
          <w:sz w:val="20"/>
          <w:lang w:val="et-EE"/>
        </w:rPr>
        <w:t>3</w:t>
      </w:r>
      <w:r w:rsidR="00304343">
        <w:rPr>
          <w:rFonts w:ascii="Verdana" w:hAnsi="Verdana"/>
          <w:bCs/>
          <w:sz w:val="20"/>
          <w:lang w:val="et-EE"/>
        </w:rPr>
        <w:t>)</w:t>
      </w:r>
      <w:r w:rsidR="003F7077" w:rsidRPr="004532B0">
        <w:rPr>
          <w:rFonts w:ascii="Verdana" w:hAnsi="Verdana"/>
          <w:bCs/>
          <w:sz w:val="20"/>
          <w:lang w:val="et-EE"/>
        </w:rPr>
        <w:t xml:space="preserve"> Exchanges, and at least </w:t>
      </w:r>
      <w:r w:rsidR="003F7077">
        <w:rPr>
          <w:rFonts w:ascii="Verdana" w:hAnsi="Verdana"/>
          <w:bCs/>
          <w:sz w:val="20"/>
          <w:lang w:val="et-EE"/>
        </w:rPr>
        <w:t>2</w:t>
      </w:r>
      <w:r w:rsidR="003F7077" w:rsidRPr="004532B0">
        <w:rPr>
          <w:rFonts w:ascii="Verdana" w:hAnsi="Verdana"/>
          <w:bCs/>
          <w:sz w:val="20"/>
          <w:lang w:val="et-EE"/>
        </w:rPr>
        <w:t xml:space="preserve"> </w:t>
      </w:r>
      <w:r w:rsidR="003F7077">
        <w:rPr>
          <w:rFonts w:ascii="Verdana" w:hAnsi="Verdana"/>
          <w:bCs/>
          <w:sz w:val="20"/>
          <w:lang w:val="et-EE"/>
        </w:rPr>
        <w:t>shares</w:t>
      </w:r>
      <w:r w:rsidR="003F7077" w:rsidRPr="004532B0">
        <w:rPr>
          <w:rFonts w:ascii="Verdana" w:hAnsi="Verdana"/>
          <w:bCs/>
          <w:sz w:val="20"/>
          <w:lang w:val="et-EE"/>
        </w:rPr>
        <w:t xml:space="preserve"> in every Exchange</w:t>
      </w:r>
      <w:r w:rsidR="00304343">
        <w:rPr>
          <w:rFonts w:ascii="Verdana" w:hAnsi="Verdana"/>
          <w:bCs/>
          <w:sz w:val="20"/>
          <w:lang w:val="et-EE"/>
        </w:rPr>
        <w:t>, trading fee referred to in clause 2 will be applicable on all these Exchanges</w:t>
      </w:r>
      <w:r w:rsidR="003F7077" w:rsidRPr="004532B0">
        <w:rPr>
          <w:rFonts w:ascii="Verdana" w:hAnsi="Verdana"/>
          <w:bCs/>
          <w:sz w:val="20"/>
          <w:lang w:val="et-EE"/>
        </w:rPr>
        <w:t>.</w:t>
      </w:r>
    </w:p>
    <w:p w:rsidR="00E261FF" w:rsidRDefault="00E261FF" w:rsidP="00BB5228">
      <w:pPr>
        <w:pStyle w:val="ListParagraph"/>
        <w:tabs>
          <w:tab w:val="left" w:pos="567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left="1701" w:hanging="708"/>
        <w:jc w:val="both"/>
        <w:rPr>
          <w:rFonts w:ascii="Verdana" w:hAnsi="Verdana"/>
          <w:bCs/>
          <w:sz w:val="20"/>
          <w:lang w:val="et-EE"/>
        </w:rPr>
      </w:pPr>
    </w:p>
    <w:p w:rsidR="00D755E7" w:rsidRPr="00E261FF" w:rsidRDefault="00D755E7" w:rsidP="00D755E7">
      <w:pPr>
        <w:pStyle w:val="BodyText"/>
        <w:ind w:left="1080"/>
        <w:jc w:val="both"/>
        <w:rPr>
          <w:rFonts w:ascii="Verdana" w:hAnsi="Verdana"/>
          <w:sz w:val="20"/>
          <w:lang w:val="en-GB"/>
        </w:rPr>
      </w:pPr>
      <w:r w:rsidRPr="00E261FF">
        <w:rPr>
          <w:rFonts w:ascii="Verdana" w:hAnsi="Verdana" w:cs="Verdana"/>
          <w:color w:val="000000"/>
          <w:sz w:val="20"/>
          <w:lang w:val="en-GB" w:eastAsia="et-EE"/>
        </w:rPr>
        <w:t xml:space="preserve">If market making activities </w:t>
      </w:r>
      <w:r w:rsidR="00441EF0" w:rsidRPr="00E261FF">
        <w:rPr>
          <w:rFonts w:ascii="Verdana" w:hAnsi="Verdana" w:cs="Verdana"/>
          <w:color w:val="000000"/>
          <w:sz w:val="20"/>
          <w:lang w:val="en-GB" w:eastAsia="et-EE"/>
        </w:rPr>
        <w:t xml:space="preserve">are conducted </w:t>
      </w:r>
      <w:r w:rsidR="00CB1ACC">
        <w:rPr>
          <w:rFonts w:ascii="Verdana" w:hAnsi="Verdana" w:cs="Verdana"/>
          <w:color w:val="000000"/>
          <w:sz w:val="20"/>
          <w:lang w:val="en-GB" w:eastAsia="et-EE"/>
        </w:rPr>
        <w:t>under</w:t>
      </w:r>
      <w:r w:rsidRPr="00E261FF">
        <w:rPr>
          <w:rFonts w:ascii="Verdana" w:hAnsi="Verdana" w:cs="Verdana"/>
          <w:color w:val="000000"/>
          <w:sz w:val="20"/>
          <w:lang w:val="en-GB" w:eastAsia="et-EE"/>
        </w:rPr>
        <w:t xml:space="preserve"> MMP </w:t>
      </w:r>
      <w:r w:rsidR="00441EF0">
        <w:rPr>
          <w:rFonts w:ascii="Verdana" w:hAnsi="Verdana" w:cs="Verdana"/>
          <w:color w:val="000000"/>
          <w:sz w:val="20"/>
          <w:lang w:val="en-GB" w:eastAsia="et-EE"/>
        </w:rPr>
        <w:t>by the Member belonging to the group with other Members</w:t>
      </w:r>
      <w:r>
        <w:rPr>
          <w:rFonts w:ascii="Verdana" w:hAnsi="Verdana" w:cs="Verdana"/>
          <w:color w:val="000000"/>
          <w:sz w:val="20"/>
          <w:lang w:val="en-GB" w:eastAsia="et-EE"/>
        </w:rPr>
        <w:t>, then t</w:t>
      </w:r>
      <w:r w:rsidRPr="00E261FF">
        <w:rPr>
          <w:rFonts w:ascii="Verdana" w:hAnsi="Verdana" w:cs="Verdana"/>
          <w:color w:val="000000"/>
          <w:sz w:val="20"/>
          <w:lang w:val="en-GB" w:eastAsia="et-EE"/>
        </w:rPr>
        <w:t>ransaction fee fo</w:t>
      </w:r>
      <w:r>
        <w:rPr>
          <w:rFonts w:ascii="Verdana" w:hAnsi="Verdana" w:cs="Verdana"/>
          <w:color w:val="000000"/>
          <w:sz w:val="20"/>
          <w:lang w:val="en-GB" w:eastAsia="et-EE"/>
        </w:rPr>
        <w:t xml:space="preserve">r </w:t>
      </w:r>
      <w:r w:rsidR="00FB4B97">
        <w:rPr>
          <w:rFonts w:ascii="Verdana" w:hAnsi="Verdana" w:cs="Verdana"/>
          <w:color w:val="000000"/>
          <w:sz w:val="20"/>
          <w:lang w:val="en-GB" w:eastAsia="et-EE"/>
        </w:rPr>
        <w:t xml:space="preserve">trading </w:t>
      </w:r>
      <w:proofErr w:type="gramStart"/>
      <w:r w:rsidR="00FB4B97">
        <w:rPr>
          <w:rFonts w:ascii="Verdana" w:hAnsi="Verdana" w:cs="Verdana"/>
          <w:color w:val="000000"/>
          <w:sz w:val="20"/>
          <w:lang w:val="en-GB" w:eastAsia="et-EE"/>
        </w:rPr>
        <w:t>with</w:t>
      </w:r>
      <w:proofErr w:type="gramEnd"/>
      <w:r w:rsidR="00FB4B97">
        <w:rPr>
          <w:rFonts w:ascii="Verdana" w:hAnsi="Verdana" w:cs="Verdana"/>
          <w:color w:val="000000"/>
          <w:sz w:val="20"/>
          <w:lang w:val="en-GB" w:eastAsia="et-EE"/>
        </w:rPr>
        <w:t xml:space="preserve"> </w:t>
      </w:r>
      <w:r>
        <w:rPr>
          <w:rFonts w:ascii="Verdana" w:hAnsi="Verdana" w:cs="Verdana"/>
          <w:color w:val="000000"/>
          <w:sz w:val="20"/>
          <w:lang w:val="en-GB" w:eastAsia="et-EE"/>
        </w:rPr>
        <w:t xml:space="preserve">debt securities </w:t>
      </w:r>
      <w:r w:rsidR="00CB1ACC">
        <w:rPr>
          <w:rFonts w:ascii="Verdana" w:hAnsi="Verdana" w:cs="Verdana"/>
          <w:color w:val="000000"/>
          <w:sz w:val="20"/>
          <w:lang w:val="en-GB" w:eastAsia="et-EE"/>
        </w:rPr>
        <w:t xml:space="preserve">upon </w:t>
      </w:r>
      <w:r>
        <w:rPr>
          <w:rFonts w:ascii="Verdana" w:hAnsi="Verdana" w:cs="Verdana"/>
          <w:color w:val="000000"/>
          <w:sz w:val="20"/>
          <w:lang w:val="en-GB" w:eastAsia="et-EE"/>
        </w:rPr>
        <w:t xml:space="preserve">the </w:t>
      </w:r>
      <w:r w:rsidR="00FB4B97">
        <w:rPr>
          <w:rFonts w:ascii="Verdana" w:hAnsi="Verdana" w:cs="Verdana"/>
          <w:color w:val="000000"/>
          <w:sz w:val="20"/>
          <w:lang w:val="en-GB" w:eastAsia="et-EE"/>
        </w:rPr>
        <w:t xml:space="preserve">clause 4.1 </w:t>
      </w:r>
      <w:r w:rsidR="00FB4B97">
        <w:rPr>
          <w:rFonts w:ascii="Verdana" w:hAnsi="Verdana" w:cs="Verdana"/>
          <w:color w:val="000000"/>
          <w:sz w:val="20"/>
          <w:lang w:val="en-GB" w:eastAsia="et-EE"/>
        </w:rPr>
        <w:t xml:space="preserve">of </w:t>
      </w:r>
      <w:r>
        <w:rPr>
          <w:rFonts w:ascii="Verdana" w:hAnsi="Verdana" w:cs="Verdana"/>
          <w:color w:val="000000"/>
          <w:sz w:val="20"/>
          <w:lang w:val="en-GB" w:eastAsia="et-EE"/>
        </w:rPr>
        <w:t xml:space="preserve">Member Price </w:t>
      </w:r>
      <w:r w:rsidR="00FB4B97">
        <w:rPr>
          <w:rFonts w:ascii="Verdana" w:hAnsi="Verdana" w:cs="Verdana"/>
          <w:color w:val="000000"/>
          <w:sz w:val="20"/>
          <w:lang w:val="en-GB" w:eastAsia="et-EE"/>
        </w:rPr>
        <w:t>L</w:t>
      </w:r>
      <w:r>
        <w:rPr>
          <w:rFonts w:ascii="Verdana" w:hAnsi="Verdana" w:cs="Verdana"/>
          <w:color w:val="000000"/>
          <w:sz w:val="20"/>
          <w:lang w:val="en-GB" w:eastAsia="et-EE"/>
        </w:rPr>
        <w:t>ist is not</w:t>
      </w:r>
      <w:r w:rsidRPr="00E261FF">
        <w:rPr>
          <w:rFonts w:ascii="Verdana" w:hAnsi="Verdana" w:cs="Verdana"/>
          <w:color w:val="000000"/>
          <w:sz w:val="20"/>
          <w:lang w:val="en-GB" w:eastAsia="et-EE"/>
        </w:rPr>
        <w:t xml:space="preserve"> </w:t>
      </w:r>
      <w:r w:rsidR="00CB1ACC">
        <w:rPr>
          <w:rFonts w:ascii="Verdana" w:hAnsi="Verdana" w:cs="Verdana"/>
          <w:color w:val="000000"/>
          <w:sz w:val="20"/>
          <w:lang w:val="en-GB" w:eastAsia="et-EE"/>
        </w:rPr>
        <w:t>applicable</w:t>
      </w:r>
      <w:r w:rsidR="00FB4B97">
        <w:rPr>
          <w:rFonts w:ascii="Verdana" w:hAnsi="Verdana" w:cs="Verdana"/>
          <w:color w:val="000000"/>
          <w:sz w:val="20"/>
          <w:lang w:val="en-GB" w:eastAsia="et-EE"/>
        </w:rPr>
        <w:t xml:space="preserve"> </w:t>
      </w:r>
      <w:r w:rsidR="005F0DDA" w:rsidRPr="00441EF0">
        <w:rPr>
          <w:rFonts w:ascii="Verdana" w:hAnsi="Verdana" w:cs="Verdana"/>
          <w:color w:val="000000"/>
          <w:sz w:val="20"/>
          <w:lang w:val="en-GB" w:eastAsia="et-EE"/>
        </w:rPr>
        <w:t>for transactions</w:t>
      </w:r>
      <w:r>
        <w:rPr>
          <w:rFonts w:ascii="Verdana" w:hAnsi="Verdana" w:cs="Verdana"/>
          <w:color w:val="000000"/>
          <w:sz w:val="20"/>
          <w:lang w:val="en-GB" w:eastAsia="et-EE"/>
        </w:rPr>
        <w:t xml:space="preserve"> with </w:t>
      </w:r>
      <w:r w:rsidRPr="00E261FF">
        <w:rPr>
          <w:rFonts w:ascii="Verdana" w:hAnsi="Verdana" w:cs="Verdana"/>
          <w:color w:val="000000"/>
          <w:sz w:val="20"/>
          <w:lang w:val="en-GB" w:eastAsia="et-EE"/>
        </w:rPr>
        <w:t>the debt securities issued by the Republic of Latvia</w:t>
      </w:r>
      <w:r>
        <w:rPr>
          <w:rFonts w:ascii="Verdana" w:hAnsi="Verdana" w:cs="Verdana"/>
          <w:color w:val="000000"/>
          <w:sz w:val="20"/>
          <w:lang w:val="en-GB" w:eastAsia="et-EE"/>
        </w:rPr>
        <w:t xml:space="preserve"> till July 1, 2014</w:t>
      </w:r>
      <w:r w:rsidR="001A47C7">
        <w:rPr>
          <w:rFonts w:ascii="Verdana" w:hAnsi="Verdana" w:cs="Verdana"/>
          <w:color w:val="000000"/>
          <w:sz w:val="20"/>
          <w:lang w:val="en-GB" w:eastAsia="et-EE"/>
        </w:rPr>
        <w:t>, for all these Members.</w:t>
      </w:r>
    </w:p>
    <w:p w:rsidR="00E261FF" w:rsidRPr="001A47C7" w:rsidRDefault="00E261FF" w:rsidP="00BB5228">
      <w:pPr>
        <w:pStyle w:val="ListParagraph"/>
        <w:tabs>
          <w:tab w:val="left" w:pos="567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left="1701" w:hanging="708"/>
        <w:jc w:val="both"/>
        <w:rPr>
          <w:rFonts w:ascii="Verdana" w:hAnsi="Verdana"/>
          <w:bCs/>
          <w:sz w:val="20"/>
          <w:lang w:val="en-GB"/>
        </w:rPr>
      </w:pPr>
    </w:p>
    <w:p w:rsidR="007E7B82" w:rsidRDefault="007E7B82" w:rsidP="00BB5228">
      <w:pPr>
        <w:pStyle w:val="ListParagraph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ind w:left="1080" w:hanging="643"/>
        <w:jc w:val="both"/>
        <w:rPr>
          <w:rFonts w:ascii="Verdana" w:hAnsi="Verdana"/>
          <w:bCs/>
          <w:sz w:val="20"/>
          <w:lang w:val="et-EE"/>
        </w:rPr>
      </w:pPr>
    </w:p>
    <w:p w:rsidR="00F0265F" w:rsidRPr="002651AA" w:rsidRDefault="00BB5228" w:rsidP="00BB5228">
      <w:pPr>
        <w:tabs>
          <w:tab w:val="left" w:pos="1134"/>
        </w:tabs>
        <w:ind w:left="1080" w:hanging="643"/>
        <w:jc w:val="both"/>
        <w:rPr>
          <w:rFonts w:ascii="Verdana" w:hAnsi="Verdana"/>
          <w:bCs/>
          <w:sz w:val="20"/>
          <w:lang w:val="et-EE"/>
        </w:rPr>
      </w:pPr>
      <w:r>
        <w:rPr>
          <w:rFonts w:ascii="Verdana" w:hAnsi="Verdana"/>
          <w:bCs/>
          <w:sz w:val="20"/>
          <w:lang w:val="et-EE"/>
        </w:rPr>
        <w:lastRenderedPageBreak/>
        <w:tab/>
      </w:r>
      <w:r w:rsidR="00F0265F" w:rsidRPr="002651AA">
        <w:rPr>
          <w:rFonts w:ascii="Verdana" w:hAnsi="Verdana"/>
          <w:bCs/>
          <w:sz w:val="20"/>
          <w:lang w:val="et-EE"/>
        </w:rPr>
        <w:t xml:space="preserve">A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group-based</w:t>
      </w:r>
      <w:proofErr w:type="spellEnd"/>
      <w:r w:rsidR="00F0265F" w:rsidRPr="002651AA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>
        <w:rPr>
          <w:rFonts w:ascii="Verdana" w:hAnsi="Verdana"/>
          <w:bCs/>
          <w:sz w:val="20"/>
          <w:lang w:val="et-EE"/>
        </w:rPr>
        <w:t>principle</w:t>
      </w:r>
      <w:proofErr w:type="spellEnd"/>
      <w:r w:rsidR="00F0265F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1A47C7">
        <w:rPr>
          <w:rFonts w:ascii="Verdana" w:hAnsi="Verdana"/>
          <w:bCs/>
          <w:sz w:val="20"/>
          <w:lang w:val="et-EE"/>
        </w:rPr>
        <w:t>shall</w:t>
      </w:r>
      <w:proofErr w:type="spellEnd"/>
      <w:r w:rsidR="001A47C7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be</w:t>
      </w:r>
      <w:proofErr w:type="spellEnd"/>
      <w:r w:rsidR="00F0265F" w:rsidRPr="002651AA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applied</w:t>
      </w:r>
      <w:proofErr w:type="spellEnd"/>
      <w:r w:rsidR="00F0265F" w:rsidRPr="002651AA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u</w:t>
      </w:r>
      <w:r w:rsidR="00F0265F">
        <w:rPr>
          <w:rFonts w:ascii="Verdana" w:hAnsi="Verdana"/>
          <w:bCs/>
          <w:sz w:val="20"/>
          <w:lang w:val="et-EE"/>
        </w:rPr>
        <w:t>pon</w:t>
      </w:r>
      <w:proofErr w:type="spellEnd"/>
      <w:r w:rsidR="00F0265F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>
        <w:rPr>
          <w:rFonts w:ascii="Verdana" w:hAnsi="Verdana"/>
          <w:bCs/>
          <w:sz w:val="20"/>
          <w:lang w:val="et-EE"/>
        </w:rPr>
        <w:t>the</w:t>
      </w:r>
      <w:proofErr w:type="spellEnd"/>
      <w:r w:rsidR="00F0265F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>
        <w:rPr>
          <w:rFonts w:ascii="Verdana" w:hAnsi="Verdana"/>
          <w:bCs/>
          <w:sz w:val="20"/>
          <w:lang w:val="et-EE"/>
        </w:rPr>
        <w:t>application</w:t>
      </w:r>
      <w:proofErr w:type="spellEnd"/>
      <w:r w:rsidR="00F0265F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>
        <w:rPr>
          <w:rFonts w:ascii="Verdana" w:hAnsi="Verdana"/>
          <w:bCs/>
          <w:sz w:val="20"/>
          <w:lang w:val="et-EE"/>
        </w:rPr>
        <w:t>from</w:t>
      </w:r>
      <w:proofErr w:type="spellEnd"/>
      <w:r w:rsidR="00F0265F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 w:rsidRPr="001A47C7">
        <w:rPr>
          <w:rFonts w:ascii="Verdana" w:hAnsi="Verdana"/>
          <w:bCs/>
          <w:sz w:val="20"/>
          <w:lang w:val="et-EE"/>
        </w:rPr>
        <w:t>those</w:t>
      </w:r>
      <w:proofErr w:type="spellEnd"/>
      <w:r w:rsidR="00F0265F" w:rsidRPr="001A47C7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 w:rsidRPr="001A47C7">
        <w:rPr>
          <w:rFonts w:ascii="Verdana" w:hAnsi="Verdana"/>
          <w:bCs/>
          <w:sz w:val="20"/>
          <w:lang w:val="et-EE"/>
        </w:rPr>
        <w:t>Members</w:t>
      </w:r>
      <w:proofErr w:type="spellEnd"/>
      <w:r w:rsidR="00F0265F" w:rsidRPr="001A47C7">
        <w:rPr>
          <w:rFonts w:ascii="Verdana" w:hAnsi="Verdana"/>
          <w:bCs/>
          <w:sz w:val="20"/>
          <w:lang w:val="et-EE"/>
        </w:rPr>
        <w:t xml:space="preserve"> of</w:t>
      </w:r>
      <w:r w:rsidR="00F0265F" w:rsidRPr="002651AA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the</w:t>
      </w:r>
      <w:proofErr w:type="spellEnd"/>
      <w:r w:rsidR="00F0265F" w:rsidRPr="002651AA">
        <w:rPr>
          <w:rFonts w:ascii="Verdana" w:hAnsi="Verdana"/>
          <w:bCs/>
          <w:sz w:val="20"/>
          <w:lang w:val="et-EE"/>
        </w:rPr>
        <w:t xml:space="preserve"> Baltic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Exchanges</w:t>
      </w:r>
      <w:proofErr w:type="spellEnd"/>
      <w:r w:rsidR="00F0265F" w:rsidRPr="002651AA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that</w:t>
      </w:r>
      <w:proofErr w:type="spellEnd"/>
      <w:r w:rsidR="00F0265F" w:rsidRPr="002651AA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belong</w:t>
      </w:r>
      <w:proofErr w:type="spellEnd"/>
      <w:r w:rsidR="00F0265F" w:rsidRPr="002651AA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to</w:t>
      </w:r>
      <w:proofErr w:type="spellEnd"/>
      <w:r w:rsidR="00F0265F" w:rsidRPr="002651AA">
        <w:rPr>
          <w:rFonts w:ascii="Verdana" w:hAnsi="Verdana"/>
          <w:bCs/>
          <w:sz w:val="20"/>
          <w:lang w:val="et-EE"/>
        </w:rPr>
        <w:t xml:space="preserve"> the same group with another Member holding a membership on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one</w:t>
      </w:r>
      <w:proofErr w:type="spellEnd"/>
      <w:r w:rsidR="00F0265F" w:rsidRPr="002651AA">
        <w:rPr>
          <w:rFonts w:ascii="Verdana" w:hAnsi="Verdana"/>
          <w:bCs/>
          <w:sz w:val="20"/>
          <w:lang w:val="et-EE"/>
        </w:rPr>
        <w:t xml:space="preserve"> of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the</w:t>
      </w:r>
      <w:proofErr w:type="spellEnd"/>
      <w:r w:rsidR="00F0265F" w:rsidRPr="002651AA">
        <w:rPr>
          <w:rFonts w:ascii="Verdana" w:hAnsi="Verdana"/>
          <w:bCs/>
          <w:sz w:val="20"/>
          <w:lang w:val="et-EE"/>
        </w:rPr>
        <w:t xml:space="preserve"> Baltic </w:t>
      </w:r>
      <w:proofErr w:type="spellStart"/>
      <w:r w:rsidR="00F0265F" w:rsidRPr="002651AA">
        <w:rPr>
          <w:rFonts w:ascii="Verdana" w:hAnsi="Verdana"/>
          <w:bCs/>
          <w:sz w:val="20"/>
          <w:lang w:val="et-EE"/>
        </w:rPr>
        <w:t>Excha</w:t>
      </w:r>
      <w:r w:rsidR="00F0265F">
        <w:rPr>
          <w:rFonts w:ascii="Verdana" w:hAnsi="Verdana"/>
          <w:bCs/>
          <w:sz w:val="20"/>
          <w:lang w:val="et-EE"/>
        </w:rPr>
        <w:t>nges</w:t>
      </w:r>
      <w:proofErr w:type="spellEnd"/>
      <w:r w:rsidR="00F0265F">
        <w:rPr>
          <w:rFonts w:ascii="Verdana" w:hAnsi="Verdana"/>
          <w:bCs/>
          <w:sz w:val="20"/>
          <w:lang w:val="et-EE"/>
        </w:rPr>
        <w:t>.</w:t>
      </w:r>
      <w:r w:rsidR="001A47C7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1A47C7">
        <w:rPr>
          <w:rFonts w:ascii="Verdana" w:hAnsi="Verdana"/>
          <w:bCs/>
          <w:sz w:val="20"/>
          <w:lang w:val="et-EE"/>
        </w:rPr>
        <w:t>Relevant</w:t>
      </w:r>
      <w:proofErr w:type="spellEnd"/>
      <w:r w:rsidR="001A47C7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1A47C7">
        <w:rPr>
          <w:rFonts w:ascii="Verdana" w:hAnsi="Verdana"/>
          <w:bCs/>
          <w:sz w:val="20"/>
          <w:lang w:val="et-EE"/>
        </w:rPr>
        <w:t>application</w:t>
      </w:r>
      <w:proofErr w:type="spellEnd"/>
      <w:r w:rsidR="001A47C7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1A47C7">
        <w:rPr>
          <w:rFonts w:ascii="Verdana" w:hAnsi="Verdana"/>
          <w:bCs/>
          <w:sz w:val="20"/>
          <w:lang w:val="et-EE"/>
        </w:rPr>
        <w:t>can</w:t>
      </w:r>
      <w:proofErr w:type="spellEnd"/>
      <w:r w:rsidR="001A47C7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1A47C7">
        <w:rPr>
          <w:rFonts w:ascii="Verdana" w:hAnsi="Verdana"/>
          <w:bCs/>
          <w:sz w:val="20"/>
          <w:lang w:val="et-EE"/>
        </w:rPr>
        <w:t>be</w:t>
      </w:r>
      <w:proofErr w:type="spellEnd"/>
      <w:r w:rsidR="001A47C7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1A47C7">
        <w:rPr>
          <w:rFonts w:ascii="Verdana" w:hAnsi="Verdana"/>
          <w:bCs/>
          <w:sz w:val="20"/>
          <w:lang w:val="et-EE"/>
        </w:rPr>
        <w:t>submitted</w:t>
      </w:r>
      <w:proofErr w:type="spellEnd"/>
      <w:r w:rsidR="001A47C7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1A47C7">
        <w:rPr>
          <w:rFonts w:ascii="Verdana" w:hAnsi="Verdana"/>
          <w:bCs/>
          <w:sz w:val="20"/>
          <w:lang w:val="et-EE"/>
        </w:rPr>
        <w:t>by</w:t>
      </w:r>
      <w:proofErr w:type="spellEnd"/>
      <w:r w:rsidR="001A47C7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1A47C7">
        <w:rPr>
          <w:rFonts w:ascii="Verdana" w:hAnsi="Verdana"/>
          <w:bCs/>
          <w:sz w:val="20"/>
          <w:lang w:val="et-EE"/>
        </w:rPr>
        <w:t>one</w:t>
      </w:r>
      <w:proofErr w:type="spellEnd"/>
      <w:r w:rsidR="001A47C7">
        <w:rPr>
          <w:rFonts w:ascii="Verdana" w:hAnsi="Verdana"/>
          <w:bCs/>
          <w:sz w:val="20"/>
          <w:lang w:val="et-EE"/>
        </w:rPr>
        <w:t xml:space="preserve"> </w:t>
      </w:r>
      <w:proofErr w:type="spellStart"/>
      <w:r w:rsidR="001A47C7">
        <w:rPr>
          <w:rFonts w:ascii="Verdana" w:hAnsi="Verdana"/>
          <w:bCs/>
          <w:sz w:val="20"/>
          <w:lang w:val="et-EE"/>
        </w:rPr>
        <w:t>Member</w:t>
      </w:r>
      <w:proofErr w:type="spellEnd"/>
      <w:r w:rsidR="001A47C7">
        <w:rPr>
          <w:rFonts w:ascii="Verdana" w:hAnsi="Verdana"/>
          <w:bCs/>
          <w:sz w:val="20"/>
          <w:lang w:val="et-EE"/>
        </w:rPr>
        <w:t>.</w:t>
      </w:r>
    </w:p>
    <w:p w:rsidR="00F0265F" w:rsidRPr="002651AA" w:rsidRDefault="00F0265F" w:rsidP="00BB5228">
      <w:pPr>
        <w:pStyle w:val="ListParagraph"/>
        <w:tabs>
          <w:tab w:val="left" w:pos="1134"/>
        </w:tabs>
        <w:ind w:left="2498" w:hanging="643"/>
        <w:jc w:val="both"/>
        <w:rPr>
          <w:rFonts w:ascii="Verdana" w:hAnsi="Verdana"/>
          <w:bCs/>
          <w:sz w:val="20"/>
          <w:lang w:val="et-EE"/>
        </w:rPr>
      </w:pPr>
    </w:p>
    <w:p w:rsidR="00D51B49" w:rsidRDefault="004D6405" w:rsidP="001A47C7">
      <w:pPr>
        <w:pStyle w:val="BodyText"/>
        <w:ind w:left="1080"/>
        <w:rPr>
          <w:rFonts w:ascii="Verdana" w:hAnsi="Verdana"/>
          <w:bCs/>
          <w:sz w:val="20"/>
          <w:lang w:val="et-EE"/>
        </w:rPr>
      </w:pPr>
      <w:r>
        <w:rPr>
          <w:rFonts w:ascii="Verdana" w:hAnsi="Verdana"/>
          <w:bCs/>
          <w:sz w:val="20"/>
          <w:lang w:val="et-EE"/>
        </w:rPr>
        <w:tab/>
      </w:r>
    </w:p>
    <w:p w:rsidR="00D51B49" w:rsidRPr="001A47C7" w:rsidRDefault="00D51B49" w:rsidP="001A47C7">
      <w:pPr>
        <w:pStyle w:val="BodyText"/>
        <w:ind w:left="1080"/>
        <w:jc w:val="both"/>
        <w:rPr>
          <w:rFonts w:ascii="Verdana" w:hAnsi="Verdana"/>
          <w:sz w:val="20"/>
          <w:lang w:val="en-GB"/>
        </w:rPr>
      </w:pPr>
    </w:p>
    <w:sectPr w:rsidR="00D51B49" w:rsidRPr="001A47C7" w:rsidSect="00AD55F2">
      <w:headerReference w:type="default" r:id="rId9"/>
      <w:footerReference w:type="default" r:id="rId10"/>
      <w:headerReference w:type="first" r:id="rId11"/>
      <w:type w:val="continuous"/>
      <w:pgSz w:w="11907" w:h="16840" w:code="9"/>
      <w:pgMar w:top="2233" w:right="1503" w:bottom="1701" w:left="1503" w:header="454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BBD" w:rsidRDefault="00CC2BBD">
      <w:r>
        <w:separator/>
      </w:r>
    </w:p>
  </w:endnote>
  <w:endnote w:type="continuationSeparator" w:id="0">
    <w:p w:rsidR="00CC2BBD" w:rsidRDefault="00CC2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BA"/>
    <w:family w:val="swiss"/>
    <w:pitch w:val="variable"/>
    <w:sig w:usb0="A10006FF" w:usb1="4000205B" w:usb2="00000010" w:usb3="00000000" w:csb0="0000019F" w:csb1="00000000"/>
    <w:embedRegular r:id="rId1" w:fontKey="{0F1D3FB5-74B6-4E01-B103-ABBFC1D0E70A}"/>
    <w:embedBold r:id="rId2" w:fontKey="{E2805559-8F2B-4528-A503-55704AA36C4A}"/>
    <w:embedItalic r:id="rId3" w:fontKey="{0FBB50B1-A69F-4224-BD3A-CE225072169F}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4" w:fontKey="{76BFD666-9ADF-4D08-8872-301BF34A9888}"/>
    <w:embedBold r:id="rId5" w:fontKey="{A29FE897-9335-482C-A04B-39600D7274F1}"/>
    <w:embedBoldItalic r:id="rId6" w:fontKey="{8A6406AF-7928-46B5-BAC1-FAEEB0C27DB8}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7" w:fontKey="{EF38BF99-ADCB-42C2-9EB8-BF25B9CF26EB}"/>
    <w:embedBold r:id="rId8" w:fontKey="{2775EF4B-73D2-45DE-96A0-0AD036DB25F0}"/>
    <w:embedBoldItalic r:id="rId9" w:fontKey="{D3BDDC95-67B1-4EA3-8514-6850044DC7CE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0" w:fontKey="{05F811DF-91B9-4AA5-9091-2A453D1FFE0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49" w:rsidRPr="005B0FA8" w:rsidRDefault="00D51B49" w:rsidP="005B0FA8">
    <w:pPr>
      <w:pStyle w:val="Footer"/>
    </w:pPr>
    <w:r w:rsidRPr="005B0FA8">
      <w:tab/>
    </w:r>
    <w:r w:rsidRPr="005B0FA8">
      <w:tab/>
    </w:r>
    <w:r w:rsidR="00C60684">
      <w:fldChar w:fldCharType="begin"/>
    </w:r>
    <w:r w:rsidR="00C60684">
      <w:instrText xml:space="preserve"> PAGE </w:instrText>
    </w:r>
    <w:r w:rsidR="00C60684">
      <w:fldChar w:fldCharType="separate"/>
    </w:r>
    <w:r w:rsidR="00EB390F">
      <w:rPr>
        <w:noProof/>
      </w:rPr>
      <w:t>5</w:t>
    </w:r>
    <w:r w:rsidR="00C60684">
      <w:rPr>
        <w:noProof/>
      </w:rPr>
      <w:fldChar w:fldCharType="end"/>
    </w:r>
    <w:r w:rsidRPr="005B0FA8">
      <w:t>(</w:t>
    </w:r>
    <w:r w:rsidR="00C60684">
      <w:fldChar w:fldCharType="begin"/>
    </w:r>
    <w:r w:rsidR="00C60684">
      <w:instrText xml:space="preserve"> NUMPAGES </w:instrText>
    </w:r>
    <w:r w:rsidR="00C60684">
      <w:fldChar w:fldCharType="separate"/>
    </w:r>
    <w:r w:rsidR="00EB390F">
      <w:rPr>
        <w:noProof/>
      </w:rPr>
      <w:t>6</w:t>
    </w:r>
    <w:r w:rsidR="00C60684">
      <w:rPr>
        <w:noProof/>
      </w:rPr>
      <w:fldChar w:fldCharType="end"/>
    </w:r>
    <w:r w:rsidRPr="005B0FA8"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BBD" w:rsidRDefault="00CC2BBD">
      <w:r>
        <w:separator/>
      </w:r>
    </w:p>
  </w:footnote>
  <w:footnote w:type="continuationSeparator" w:id="0">
    <w:p w:rsidR="00CC2BBD" w:rsidRDefault="00CC2B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49" w:rsidRDefault="00D51B49">
    <w:pPr>
      <w:spacing w:after="960"/>
    </w:pPr>
    <w:r>
      <w:rPr>
        <w:noProof/>
        <w:lang w:val="et-EE" w:eastAsia="et-EE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4356735</wp:posOffset>
          </wp:positionH>
          <wp:positionV relativeFrom="page">
            <wp:posOffset>540385</wp:posOffset>
          </wp:positionV>
          <wp:extent cx="2409825" cy="285750"/>
          <wp:effectExtent l="0" t="0" r="9525" b="0"/>
          <wp:wrapSquare wrapText="bothSides"/>
          <wp:docPr id="10" name="Picture 10" descr="NASDAQ_OMX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ASDAQ_OMX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49" w:rsidRDefault="00D51B49" w:rsidP="00AD55F2">
    <w:pPr>
      <w:jc w:val="right"/>
      <w:rPr>
        <w:rFonts w:ascii="Verdana" w:hAnsi="Verdana"/>
        <w:sz w:val="20"/>
      </w:rPr>
    </w:pPr>
    <w:r>
      <w:tab/>
    </w:r>
    <w:r>
      <w:tab/>
    </w:r>
    <w:r w:rsidRPr="00AD55F2">
      <w:rPr>
        <w:rFonts w:ascii="Verdana" w:hAnsi="Verdana"/>
        <w:sz w:val="20"/>
      </w:rPr>
      <w:t>Entry into force July 1, 2013</w:t>
    </w:r>
  </w:p>
  <w:p w:rsidR="00D51B49" w:rsidRDefault="00D51B49" w:rsidP="00AD55F2">
    <w:pPr>
      <w:jc w:val="right"/>
      <w:rPr>
        <w:rFonts w:ascii="Verdana" w:hAnsi="Verdana"/>
        <w:sz w:val="20"/>
      </w:rPr>
    </w:pPr>
  </w:p>
  <w:p w:rsidR="00D51B49" w:rsidRDefault="00D51B49" w:rsidP="00AD55F2">
    <w:pPr>
      <w:jc w:val="right"/>
      <w:rPr>
        <w:rFonts w:ascii="Verdana" w:hAnsi="Verdana"/>
        <w:sz w:val="20"/>
      </w:rPr>
    </w:pPr>
  </w:p>
  <w:p w:rsidR="00D51B49" w:rsidRPr="00AD55F2" w:rsidRDefault="00D51B49" w:rsidP="00AD55F2">
    <w:pPr>
      <w:jc w:val="right"/>
      <w:rPr>
        <w:rFonts w:ascii="Verdana" w:hAnsi="Verdana"/>
        <w:sz w:val="20"/>
      </w:rPr>
    </w:pPr>
    <w:r>
      <w:rPr>
        <w:rFonts w:ascii="Verdana" w:hAnsi="Verdana"/>
        <w:noProof/>
        <w:sz w:val="20"/>
        <w:lang w:val="et-EE" w:eastAsia="et-EE"/>
      </w:rPr>
      <w:drawing>
        <wp:inline distT="0" distB="0" distL="0" distR="0">
          <wp:extent cx="2414270" cy="280670"/>
          <wp:effectExtent l="0" t="0" r="5080" b="508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270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3B4CF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7AEB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180C9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F8292E6"/>
    <w:lvl w:ilvl="0">
      <w:start w:val="1"/>
      <w:numFmt w:val="decimal"/>
      <w:pStyle w:val="ListBullet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82E88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2E85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D182A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FEA2E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E545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C82E8BA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10">
    <w:nsid w:val="009E52D7"/>
    <w:multiLevelType w:val="multilevel"/>
    <w:tmpl w:val="A1C8EFD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00" w:hanging="2160"/>
      </w:pPr>
      <w:rPr>
        <w:rFonts w:hint="default"/>
      </w:rPr>
    </w:lvl>
  </w:abstractNum>
  <w:abstractNum w:abstractNumId="11">
    <w:nsid w:val="09AA6199"/>
    <w:multiLevelType w:val="multilevel"/>
    <w:tmpl w:val="033EA3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3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9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9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4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032" w:hanging="2160"/>
      </w:pPr>
      <w:rPr>
        <w:rFonts w:hint="default"/>
      </w:rPr>
    </w:lvl>
  </w:abstractNum>
  <w:abstractNum w:abstractNumId="12">
    <w:nsid w:val="0C095919"/>
    <w:multiLevelType w:val="multilevel"/>
    <w:tmpl w:val="A8008294"/>
    <w:lvl w:ilvl="0">
      <w:start w:val="1"/>
      <w:numFmt w:val="decimal"/>
      <w:lvlText w:val="%1."/>
      <w:lvlJc w:val="left"/>
      <w:pPr>
        <w:ind w:left="1170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6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9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7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41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0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7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77" w:hanging="2160"/>
      </w:pPr>
      <w:rPr>
        <w:rFonts w:hint="default"/>
      </w:rPr>
    </w:lvl>
  </w:abstractNum>
  <w:abstractNum w:abstractNumId="13">
    <w:nsid w:val="1AF02E62"/>
    <w:multiLevelType w:val="multilevel"/>
    <w:tmpl w:val="257A307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0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00" w:hanging="2160"/>
      </w:pPr>
      <w:rPr>
        <w:rFonts w:hint="default"/>
      </w:rPr>
    </w:lvl>
  </w:abstractNum>
  <w:abstractNum w:abstractNumId="14">
    <w:nsid w:val="23FD4CE7"/>
    <w:multiLevelType w:val="hybridMultilevel"/>
    <w:tmpl w:val="D430CF0A"/>
    <w:lvl w:ilvl="0" w:tplc="B816D2F2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4CF47E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AD660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AE9D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D4B2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3505A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A4AD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C661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3E2EC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2B4534"/>
    <w:multiLevelType w:val="multilevel"/>
    <w:tmpl w:val="296807C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9112F3C"/>
    <w:multiLevelType w:val="hybridMultilevel"/>
    <w:tmpl w:val="D054DE18"/>
    <w:lvl w:ilvl="0" w:tplc="D5769C34">
      <w:start w:val="1"/>
      <w:numFmt w:val="decimal"/>
      <w:pStyle w:val="TableNumberlist"/>
      <w:lvlText w:val="%1."/>
      <w:lvlJc w:val="left"/>
      <w:pPr>
        <w:tabs>
          <w:tab w:val="num" w:pos="227"/>
        </w:tabs>
        <w:ind w:left="227" w:hanging="227"/>
      </w:pPr>
      <w:rPr>
        <w:rFonts w:cs="Times New Roman" w:hint="default"/>
      </w:rPr>
    </w:lvl>
    <w:lvl w:ilvl="1" w:tplc="1A22C9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6FA0A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360D3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9F80B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8AC90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52AD9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D2693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3841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3405C10"/>
    <w:multiLevelType w:val="multilevel"/>
    <w:tmpl w:val="E6C00A4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  <w:i w:val="0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8">
    <w:nsid w:val="343D3681"/>
    <w:multiLevelType w:val="multilevel"/>
    <w:tmpl w:val="202445AA"/>
    <w:lvl w:ilvl="0">
      <w:start w:val="1"/>
      <w:numFmt w:val="decimal"/>
      <w:pStyle w:val="ListNumber"/>
      <w:lvlText w:val="%1."/>
      <w:lvlJc w:val="left"/>
      <w:pPr>
        <w:tabs>
          <w:tab w:val="num" w:pos="170"/>
        </w:tabs>
        <w:ind w:left="170" w:hanging="17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8AA115A"/>
    <w:multiLevelType w:val="multilevel"/>
    <w:tmpl w:val="E0F25DB4"/>
    <w:lvl w:ilvl="0">
      <w:start w:val="1"/>
      <w:numFmt w:val="decimal"/>
      <w:lvlText w:val="%1."/>
      <w:lvlJc w:val="left"/>
      <w:pPr>
        <w:tabs>
          <w:tab w:val="num" w:pos="113"/>
        </w:tabs>
        <w:ind w:left="113" w:hanging="113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2113548"/>
    <w:multiLevelType w:val="multilevel"/>
    <w:tmpl w:val="4F3AB41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786EDA"/>
    <w:multiLevelType w:val="multilevel"/>
    <w:tmpl w:val="E4BCC2CA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5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147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45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770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176" w:hanging="2160"/>
      </w:pPr>
      <w:rPr>
        <w:rFonts w:hint="default"/>
      </w:rPr>
    </w:lvl>
  </w:abstractNum>
  <w:abstractNum w:abstractNumId="22">
    <w:nsid w:val="4E0E3B6F"/>
    <w:multiLevelType w:val="hybridMultilevel"/>
    <w:tmpl w:val="97B819CC"/>
    <w:lvl w:ilvl="0" w:tplc="0425000F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723" w:hanging="360"/>
      </w:pPr>
    </w:lvl>
    <w:lvl w:ilvl="2" w:tplc="0425001B" w:tentative="1">
      <w:start w:val="1"/>
      <w:numFmt w:val="lowerRoman"/>
      <w:lvlText w:val="%3."/>
      <w:lvlJc w:val="right"/>
      <w:pPr>
        <w:ind w:left="2443" w:hanging="180"/>
      </w:pPr>
    </w:lvl>
    <w:lvl w:ilvl="3" w:tplc="0425000F" w:tentative="1">
      <w:start w:val="1"/>
      <w:numFmt w:val="decimal"/>
      <w:lvlText w:val="%4."/>
      <w:lvlJc w:val="left"/>
      <w:pPr>
        <w:ind w:left="3163" w:hanging="360"/>
      </w:pPr>
    </w:lvl>
    <w:lvl w:ilvl="4" w:tplc="04250019" w:tentative="1">
      <w:start w:val="1"/>
      <w:numFmt w:val="lowerLetter"/>
      <w:lvlText w:val="%5."/>
      <w:lvlJc w:val="left"/>
      <w:pPr>
        <w:ind w:left="3883" w:hanging="360"/>
      </w:pPr>
    </w:lvl>
    <w:lvl w:ilvl="5" w:tplc="0425001B" w:tentative="1">
      <w:start w:val="1"/>
      <w:numFmt w:val="lowerRoman"/>
      <w:lvlText w:val="%6."/>
      <w:lvlJc w:val="right"/>
      <w:pPr>
        <w:ind w:left="4603" w:hanging="180"/>
      </w:pPr>
    </w:lvl>
    <w:lvl w:ilvl="6" w:tplc="0425000F" w:tentative="1">
      <w:start w:val="1"/>
      <w:numFmt w:val="decimal"/>
      <w:lvlText w:val="%7."/>
      <w:lvlJc w:val="left"/>
      <w:pPr>
        <w:ind w:left="5323" w:hanging="360"/>
      </w:pPr>
    </w:lvl>
    <w:lvl w:ilvl="7" w:tplc="04250019" w:tentative="1">
      <w:start w:val="1"/>
      <w:numFmt w:val="lowerLetter"/>
      <w:lvlText w:val="%8."/>
      <w:lvlJc w:val="left"/>
      <w:pPr>
        <w:ind w:left="6043" w:hanging="360"/>
      </w:pPr>
    </w:lvl>
    <w:lvl w:ilvl="8" w:tplc="042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3">
    <w:nsid w:val="53EB1D47"/>
    <w:multiLevelType w:val="hybridMultilevel"/>
    <w:tmpl w:val="BEC62714"/>
    <w:lvl w:ilvl="0" w:tplc="63BE046A">
      <w:start w:val="6"/>
      <w:numFmt w:val="bullet"/>
      <w:lvlText w:val=""/>
      <w:lvlJc w:val="left"/>
      <w:pPr>
        <w:ind w:left="1664" w:hanging="360"/>
      </w:pPr>
      <w:rPr>
        <w:rFonts w:ascii="Symbol" w:eastAsia="Times New Roman" w:hAnsi="Symbol" w:cs="Verdana" w:hint="default"/>
      </w:rPr>
    </w:lvl>
    <w:lvl w:ilvl="1" w:tplc="0425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4">
    <w:nsid w:val="5A413B7D"/>
    <w:multiLevelType w:val="multilevel"/>
    <w:tmpl w:val="35CE962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3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2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83" w:hanging="2160"/>
      </w:pPr>
      <w:rPr>
        <w:rFonts w:hint="default"/>
      </w:rPr>
    </w:lvl>
  </w:abstractNum>
  <w:abstractNum w:abstractNumId="25">
    <w:nsid w:val="5E6C1522"/>
    <w:multiLevelType w:val="multilevel"/>
    <w:tmpl w:val="C036529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5F60239A"/>
    <w:multiLevelType w:val="multilevel"/>
    <w:tmpl w:val="0B20166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3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9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4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040" w:hanging="2160"/>
      </w:pPr>
      <w:rPr>
        <w:rFonts w:hint="default"/>
      </w:rPr>
    </w:lvl>
  </w:abstractNum>
  <w:abstractNum w:abstractNumId="27">
    <w:nsid w:val="62A92A44"/>
    <w:multiLevelType w:val="hybridMultilevel"/>
    <w:tmpl w:val="EB64F4EA"/>
    <w:lvl w:ilvl="0" w:tplc="15908C8A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BC09DA"/>
    <w:multiLevelType w:val="multilevel"/>
    <w:tmpl w:val="A1C8EFD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00" w:hanging="2160"/>
      </w:pPr>
      <w:rPr>
        <w:rFonts w:hint="default"/>
      </w:rPr>
    </w:lvl>
  </w:abstractNum>
  <w:abstractNum w:abstractNumId="29">
    <w:nsid w:val="6C1233C1"/>
    <w:multiLevelType w:val="multilevel"/>
    <w:tmpl w:val="62FCC3F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6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1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56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2056" w:hanging="2160"/>
      </w:pPr>
      <w:rPr>
        <w:rFonts w:hint="default"/>
      </w:rPr>
    </w:lvl>
  </w:abstractNum>
  <w:abstractNum w:abstractNumId="30">
    <w:nsid w:val="71104E6D"/>
    <w:multiLevelType w:val="hybridMultilevel"/>
    <w:tmpl w:val="34749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5066AF"/>
    <w:multiLevelType w:val="multilevel"/>
    <w:tmpl w:val="261C532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>
    <w:nsid w:val="718E32A7"/>
    <w:multiLevelType w:val="singleLevel"/>
    <w:tmpl w:val="26364A84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33">
    <w:nsid w:val="73DD4221"/>
    <w:multiLevelType w:val="multilevel"/>
    <w:tmpl w:val="6B2AC3A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00" w:hanging="2160"/>
      </w:pPr>
      <w:rPr>
        <w:rFonts w:hint="default"/>
      </w:rPr>
    </w:lvl>
  </w:abstractNum>
  <w:abstractNum w:abstractNumId="34">
    <w:nsid w:val="7505087F"/>
    <w:multiLevelType w:val="hybridMultilevel"/>
    <w:tmpl w:val="A71C790C"/>
    <w:lvl w:ilvl="0" w:tplc="C53C3956">
      <w:start w:val="1"/>
      <w:numFmt w:val="decimal"/>
      <w:pStyle w:val="TableBulletlist"/>
      <w:lvlText w:val="%1."/>
      <w:lvlJc w:val="left"/>
      <w:pPr>
        <w:tabs>
          <w:tab w:val="num" w:pos="227"/>
        </w:tabs>
        <w:ind w:left="227" w:hanging="227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1" w:tplc="22A09C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B7845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3AC89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246A2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38C43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C867A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9C286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2E8F4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5EA70F5"/>
    <w:multiLevelType w:val="multilevel"/>
    <w:tmpl w:val="6B2AC3A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00" w:hanging="2160"/>
      </w:pPr>
      <w:rPr>
        <w:rFonts w:hint="default"/>
      </w:rPr>
    </w:lvl>
  </w:abstractNum>
  <w:abstractNum w:abstractNumId="36">
    <w:nsid w:val="7AEA2C49"/>
    <w:multiLevelType w:val="multilevel"/>
    <w:tmpl w:val="64B873F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00" w:hanging="2160"/>
      </w:pPr>
      <w:rPr>
        <w:rFonts w:hint="default"/>
      </w:rPr>
    </w:lvl>
  </w:abstractNum>
  <w:abstractNum w:abstractNumId="37">
    <w:nsid w:val="7E444370"/>
    <w:multiLevelType w:val="multilevel"/>
    <w:tmpl w:val="E912FD1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8"/>
  </w:num>
  <w:num w:numId="4">
    <w:abstractNumId w:val="9"/>
  </w:num>
  <w:num w:numId="5">
    <w:abstractNumId w:val="8"/>
  </w:num>
  <w:num w:numId="6">
    <w:abstractNumId w:val="9"/>
  </w:num>
  <w:num w:numId="7">
    <w:abstractNumId w:val="8"/>
  </w:num>
  <w:num w:numId="8">
    <w:abstractNumId w:val="9"/>
  </w:num>
  <w:num w:numId="9">
    <w:abstractNumId w:val="8"/>
  </w:num>
  <w:num w:numId="10">
    <w:abstractNumId w:val="9"/>
  </w:num>
  <w:num w:numId="11">
    <w:abstractNumId w:val="8"/>
  </w:num>
  <w:num w:numId="12">
    <w:abstractNumId w:val="9"/>
  </w:num>
  <w:num w:numId="13">
    <w:abstractNumId w:val="8"/>
  </w:num>
  <w:num w:numId="14">
    <w:abstractNumId w:val="9"/>
  </w:num>
  <w:num w:numId="15">
    <w:abstractNumId w:val="8"/>
  </w:num>
  <w:num w:numId="16">
    <w:abstractNumId w:val="9"/>
  </w:num>
  <w:num w:numId="17">
    <w:abstractNumId w:val="8"/>
  </w:num>
  <w:num w:numId="18">
    <w:abstractNumId w:val="9"/>
  </w:num>
  <w:num w:numId="19">
    <w:abstractNumId w:val="8"/>
  </w:num>
  <w:num w:numId="20">
    <w:abstractNumId w:val="9"/>
  </w:num>
  <w:num w:numId="21">
    <w:abstractNumId w:val="9"/>
  </w:num>
  <w:num w:numId="22">
    <w:abstractNumId w:val="14"/>
  </w:num>
  <w:num w:numId="23">
    <w:abstractNumId w:val="16"/>
  </w:num>
  <w:num w:numId="24">
    <w:abstractNumId w:val="34"/>
  </w:num>
  <w:num w:numId="25">
    <w:abstractNumId w:val="20"/>
  </w:num>
  <w:num w:numId="26">
    <w:abstractNumId w:val="19"/>
  </w:num>
  <w:num w:numId="27">
    <w:abstractNumId w:val="1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4"/>
  </w:num>
  <w:num w:numId="38">
    <w:abstractNumId w:val="9"/>
  </w:num>
  <w:num w:numId="39">
    <w:abstractNumId w:val="16"/>
  </w:num>
  <w:num w:numId="40">
    <w:abstractNumId w:val="14"/>
  </w:num>
  <w:num w:numId="41">
    <w:abstractNumId w:val="34"/>
  </w:num>
  <w:num w:numId="42">
    <w:abstractNumId w:val="9"/>
  </w:num>
  <w:num w:numId="43">
    <w:abstractNumId w:val="16"/>
  </w:num>
  <w:num w:numId="44">
    <w:abstractNumId w:val="14"/>
  </w:num>
  <w:num w:numId="45">
    <w:abstractNumId w:val="34"/>
  </w:num>
  <w:num w:numId="46">
    <w:abstractNumId w:val="32"/>
  </w:num>
  <w:num w:numId="47">
    <w:abstractNumId w:val="34"/>
  </w:num>
  <w:num w:numId="48">
    <w:abstractNumId w:val="32"/>
  </w:num>
  <w:num w:numId="49">
    <w:abstractNumId w:val="30"/>
  </w:num>
  <w:num w:numId="50">
    <w:abstractNumId w:val="27"/>
  </w:num>
  <w:num w:numId="51">
    <w:abstractNumId w:val="24"/>
  </w:num>
  <w:num w:numId="52">
    <w:abstractNumId w:val="37"/>
  </w:num>
  <w:num w:numId="53">
    <w:abstractNumId w:val="25"/>
  </w:num>
  <w:num w:numId="54">
    <w:abstractNumId w:val="15"/>
  </w:num>
  <w:num w:numId="55">
    <w:abstractNumId w:val="10"/>
  </w:num>
  <w:num w:numId="56">
    <w:abstractNumId w:val="12"/>
  </w:num>
  <w:num w:numId="57">
    <w:abstractNumId w:val="36"/>
  </w:num>
  <w:num w:numId="58">
    <w:abstractNumId w:val="11"/>
  </w:num>
  <w:num w:numId="59">
    <w:abstractNumId w:val="35"/>
  </w:num>
  <w:num w:numId="60">
    <w:abstractNumId w:val="13"/>
  </w:num>
  <w:num w:numId="61">
    <w:abstractNumId w:val="17"/>
  </w:num>
  <w:num w:numId="62">
    <w:abstractNumId w:val="28"/>
  </w:num>
  <w:num w:numId="63">
    <w:abstractNumId w:val="26"/>
  </w:num>
  <w:num w:numId="64">
    <w:abstractNumId w:val="23"/>
  </w:num>
  <w:num w:numId="65">
    <w:abstractNumId w:val="22"/>
  </w:num>
  <w:num w:numId="66">
    <w:abstractNumId w:val="31"/>
  </w:num>
  <w:num w:numId="67">
    <w:abstractNumId w:val="29"/>
  </w:num>
  <w:num w:numId="68">
    <w:abstractNumId w:val="21"/>
  </w:num>
  <w:num w:numId="69">
    <w:abstractNumId w:val="33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1304"/>
  <w:hyphenationZone w:val="425"/>
  <w:drawingGridHorizontalSpacing w:val="11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4DE"/>
    <w:rsid w:val="00007B37"/>
    <w:rsid w:val="00011452"/>
    <w:rsid w:val="000143F6"/>
    <w:rsid w:val="00023EAB"/>
    <w:rsid w:val="00025678"/>
    <w:rsid w:val="00036004"/>
    <w:rsid w:val="00043D7C"/>
    <w:rsid w:val="00054630"/>
    <w:rsid w:val="00077F63"/>
    <w:rsid w:val="00080394"/>
    <w:rsid w:val="00084A7C"/>
    <w:rsid w:val="00094AC9"/>
    <w:rsid w:val="00096BD2"/>
    <w:rsid w:val="000A6E64"/>
    <w:rsid w:val="000B3EF8"/>
    <w:rsid w:val="000B7C64"/>
    <w:rsid w:val="000B7E8E"/>
    <w:rsid w:val="000C4A10"/>
    <w:rsid w:val="000E1235"/>
    <w:rsid w:val="000E5ADC"/>
    <w:rsid w:val="000F13B8"/>
    <w:rsid w:val="0011224F"/>
    <w:rsid w:val="001147A3"/>
    <w:rsid w:val="001263E9"/>
    <w:rsid w:val="001362E1"/>
    <w:rsid w:val="00136C96"/>
    <w:rsid w:val="0014004B"/>
    <w:rsid w:val="00145882"/>
    <w:rsid w:val="0015507C"/>
    <w:rsid w:val="00161E83"/>
    <w:rsid w:val="00164B8B"/>
    <w:rsid w:val="0018172D"/>
    <w:rsid w:val="00183342"/>
    <w:rsid w:val="001877D2"/>
    <w:rsid w:val="001A47C7"/>
    <w:rsid w:val="001B4E79"/>
    <w:rsid w:val="001C2DC9"/>
    <w:rsid w:val="001C75C9"/>
    <w:rsid w:val="001D0021"/>
    <w:rsid w:val="001D5E67"/>
    <w:rsid w:val="001E26D9"/>
    <w:rsid w:val="001F3B91"/>
    <w:rsid w:val="00210652"/>
    <w:rsid w:val="00216382"/>
    <w:rsid w:val="00221D49"/>
    <w:rsid w:val="002420C5"/>
    <w:rsid w:val="002424E1"/>
    <w:rsid w:val="00242631"/>
    <w:rsid w:val="00243E41"/>
    <w:rsid w:val="00243FCB"/>
    <w:rsid w:val="002503F7"/>
    <w:rsid w:val="002513EE"/>
    <w:rsid w:val="00256FDF"/>
    <w:rsid w:val="00263D04"/>
    <w:rsid w:val="00263ECA"/>
    <w:rsid w:val="002651AA"/>
    <w:rsid w:val="002700D1"/>
    <w:rsid w:val="00272B29"/>
    <w:rsid w:val="00275577"/>
    <w:rsid w:val="002874A9"/>
    <w:rsid w:val="00290210"/>
    <w:rsid w:val="00291477"/>
    <w:rsid w:val="002A13AA"/>
    <w:rsid w:val="002A6692"/>
    <w:rsid w:val="002B0B05"/>
    <w:rsid w:val="002D03B7"/>
    <w:rsid w:val="002D339A"/>
    <w:rsid w:val="002E3958"/>
    <w:rsid w:val="002E5FBF"/>
    <w:rsid w:val="002F233C"/>
    <w:rsid w:val="002F271B"/>
    <w:rsid w:val="00303517"/>
    <w:rsid w:val="00304343"/>
    <w:rsid w:val="00320F33"/>
    <w:rsid w:val="00321F05"/>
    <w:rsid w:val="00326AA1"/>
    <w:rsid w:val="003270D5"/>
    <w:rsid w:val="003338B3"/>
    <w:rsid w:val="003442A5"/>
    <w:rsid w:val="00361214"/>
    <w:rsid w:val="00376E18"/>
    <w:rsid w:val="003776AD"/>
    <w:rsid w:val="00380F5B"/>
    <w:rsid w:val="00394293"/>
    <w:rsid w:val="003B5C06"/>
    <w:rsid w:val="003C1ECC"/>
    <w:rsid w:val="003D5572"/>
    <w:rsid w:val="003D5878"/>
    <w:rsid w:val="003D7140"/>
    <w:rsid w:val="003F352E"/>
    <w:rsid w:val="003F5E66"/>
    <w:rsid w:val="003F7077"/>
    <w:rsid w:val="003F70D3"/>
    <w:rsid w:val="003F783B"/>
    <w:rsid w:val="0040520B"/>
    <w:rsid w:val="00421DF1"/>
    <w:rsid w:val="00423088"/>
    <w:rsid w:val="00441EF0"/>
    <w:rsid w:val="00446ACB"/>
    <w:rsid w:val="00452555"/>
    <w:rsid w:val="004532B0"/>
    <w:rsid w:val="00456412"/>
    <w:rsid w:val="00460333"/>
    <w:rsid w:val="00460E2C"/>
    <w:rsid w:val="004630BB"/>
    <w:rsid w:val="0048707B"/>
    <w:rsid w:val="00492E7A"/>
    <w:rsid w:val="004A3565"/>
    <w:rsid w:val="004B0DF0"/>
    <w:rsid w:val="004B3F27"/>
    <w:rsid w:val="004B4187"/>
    <w:rsid w:val="004B760B"/>
    <w:rsid w:val="004C56DF"/>
    <w:rsid w:val="004D2FE3"/>
    <w:rsid w:val="004D6405"/>
    <w:rsid w:val="005002C1"/>
    <w:rsid w:val="00510981"/>
    <w:rsid w:val="005121A3"/>
    <w:rsid w:val="00521D82"/>
    <w:rsid w:val="00523B7B"/>
    <w:rsid w:val="0052507C"/>
    <w:rsid w:val="00525BD5"/>
    <w:rsid w:val="00527BB3"/>
    <w:rsid w:val="00535A7F"/>
    <w:rsid w:val="00535B95"/>
    <w:rsid w:val="00535F74"/>
    <w:rsid w:val="00563C28"/>
    <w:rsid w:val="0056435D"/>
    <w:rsid w:val="00564C29"/>
    <w:rsid w:val="005A0757"/>
    <w:rsid w:val="005A4987"/>
    <w:rsid w:val="005B0FA8"/>
    <w:rsid w:val="005B2EC3"/>
    <w:rsid w:val="005B3FAC"/>
    <w:rsid w:val="005B5278"/>
    <w:rsid w:val="005B5393"/>
    <w:rsid w:val="005B7F71"/>
    <w:rsid w:val="005D1CC1"/>
    <w:rsid w:val="005E73F3"/>
    <w:rsid w:val="005F0DDA"/>
    <w:rsid w:val="005F30C7"/>
    <w:rsid w:val="0060212E"/>
    <w:rsid w:val="00603E8E"/>
    <w:rsid w:val="00606424"/>
    <w:rsid w:val="00607882"/>
    <w:rsid w:val="0061468E"/>
    <w:rsid w:val="00614794"/>
    <w:rsid w:val="00615419"/>
    <w:rsid w:val="00616DC8"/>
    <w:rsid w:val="006313D7"/>
    <w:rsid w:val="00650E5D"/>
    <w:rsid w:val="00652C9E"/>
    <w:rsid w:val="00652E71"/>
    <w:rsid w:val="006539B7"/>
    <w:rsid w:val="00656693"/>
    <w:rsid w:val="00656F74"/>
    <w:rsid w:val="00666500"/>
    <w:rsid w:val="006708FF"/>
    <w:rsid w:val="006721FD"/>
    <w:rsid w:val="006772BB"/>
    <w:rsid w:val="00677A7E"/>
    <w:rsid w:val="0068652D"/>
    <w:rsid w:val="006946C5"/>
    <w:rsid w:val="0069708A"/>
    <w:rsid w:val="00697849"/>
    <w:rsid w:val="006A4CEB"/>
    <w:rsid w:val="006A4DB7"/>
    <w:rsid w:val="006B5B72"/>
    <w:rsid w:val="006B6361"/>
    <w:rsid w:val="006C3C3B"/>
    <w:rsid w:val="006C64C9"/>
    <w:rsid w:val="006E5330"/>
    <w:rsid w:val="006E7990"/>
    <w:rsid w:val="0070084E"/>
    <w:rsid w:val="0071146F"/>
    <w:rsid w:val="00713653"/>
    <w:rsid w:val="00717BC0"/>
    <w:rsid w:val="00722879"/>
    <w:rsid w:val="007246BD"/>
    <w:rsid w:val="00724887"/>
    <w:rsid w:val="0072619F"/>
    <w:rsid w:val="007445EC"/>
    <w:rsid w:val="0075016B"/>
    <w:rsid w:val="0075197F"/>
    <w:rsid w:val="007542C7"/>
    <w:rsid w:val="00763BC4"/>
    <w:rsid w:val="00767F9D"/>
    <w:rsid w:val="00770F2B"/>
    <w:rsid w:val="00777D12"/>
    <w:rsid w:val="0078022B"/>
    <w:rsid w:val="007C4AB7"/>
    <w:rsid w:val="007D762C"/>
    <w:rsid w:val="007E1936"/>
    <w:rsid w:val="007E52BB"/>
    <w:rsid w:val="007E7B82"/>
    <w:rsid w:val="007F0FF2"/>
    <w:rsid w:val="008047DB"/>
    <w:rsid w:val="0080767F"/>
    <w:rsid w:val="0081016E"/>
    <w:rsid w:val="008159F2"/>
    <w:rsid w:val="0081660E"/>
    <w:rsid w:val="00817756"/>
    <w:rsid w:val="0082007D"/>
    <w:rsid w:val="00822F5C"/>
    <w:rsid w:val="008344A3"/>
    <w:rsid w:val="00834A62"/>
    <w:rsid w:val="008447CD"/>
    <w:rsid w:val="008470AB"/>
    <w:rsid w:val="00847A06"/>
    <w:rsid w:val="008622D0"/>
    <w:rsid w:val="00871C56"/>
    <w:rsid w:val="00872D50"/>
    <w:rsid w:val="00873456"/>
    <w:rsid w:val="0087734C"/>
    <w:rsid w:val="00877BC2"/>
    <w:rsid w:val="00883427"/>
    <w:rsid w:val="00893DDE"/>
    <w:rsid w:val="008B4BFE"/>
    <w:rsid w:val="008C33D4"/>
    <w:rsid w:val="008D4820"/>
    <w:rsid w:val="008E1C73"/>
    <w:rsid w:val="008E3D17"/>
    <w:rsid w:val="008E6C8E"/>
    <w:rsid w:val="008F2E87"/>
    <w:rsid w:val="008F40A0"/>
    <w:rsid w:val="008F62EF"/>
    <w:rsid w:val="00907E0D"/>
    <w:rsid w:val="00916DF1"/>
    <w:rsid w:val="0095403A"/>
    <w:rsid w:val="00960778"/>
    <w:rsid w:val="009625A8"/>
    <w:rsid w:val="0096616F"/>
    <w:rsid w:val="00970C35"/>
    <w:rsid w:val="00971CAB"/>
    <w:rsid w:val="009C5C94"/>
    <w:rsid w:val="009E6278"/>
    <w:rsid w:val="009E7B75"/>
    <w:rsid w:val="00A0658B"/>
    <w:rsid w:val="00A207FC"/>
    <w:rsid w:val="00A214B7"/>
    <w:rsid w:val="00A23F27"/>
    <w:rsid w:val="00A40DA3"/>
    <w:rsid w:val="00A438C0"/>
    <w:rsid w:val="00A63B08"/>
    <w:rsid w:val="00A730C9"/>
    <w:rsid w:val="00A87C29"/>
    <w:rsid w:val="00A91DD7"/>
    <w:rsid w:val="00A92E3B"/>
    <w:rsid w:val="00A94436"/>
    <w:rsid w:val="00AA04CD"/>
    <w:rsid w:val="00AA1480"/>
    <w:rsid w:val="00AB6873"/>
    <w:rsid w:val="00AC5CB9"/>
    <w:rsid w:val="00AD55F2"/>
    <w:rsid w:val="00AD6932"/>
    <w:rsid w:val="00AF07C8"/>
    <w:rsid w:val="00AF240A"/>
    <w:rsid w:val="00B04C5D"/>
    <w:rsid w:val="00B10470"/>
    <w:rsid w:val="00B13A1D"/>
    <w:rsid w:val="00B14849"/>
    <w:rsid w:val="00B201B1"/>
    <w:rsid w:val="00B23153"/>
    <w:rsid w:val="00B37052"/>
    <w:rsid w:val="00B37D09"/>
    <w:rsid w:val="00B42845"/>
    <w:rsid w:val="00B432EF"/>
    <w:rsid w:val="00B67BCE"/>
    <w:rsid w:val="00B93DD5"/>
    <w:rsid w:val="00BA50A0"/>
    <w:rsid w:val="00BB2043"/>
    <w:rsid w:val="00BB28B7"/>
    <w:rsid w:val="00BB2DE4"/>
    <w:rsid w:val="00BB5228"/>
    <w:rsid w:val="00BC16C0"/>
    <w:rsid w:val="00BC4A66"/>
    <w:rsid w:val="00BD3FDA"/>
    <w:rsid w:val="00BD6F19"/>
    <w:rsid w:val="00BE4FE0"/>
    <w:rsid w:val="00C1380F"/>
    <w:rsid w:val="00C148FE"/>
    <w:rsid w:val="00C25943"/>
    <w:rsid w:val="00C26150"/>
    <w:rsid w:val="00C37570"/>
    <w:rsid w:val="00C40D31"/>
    <w:rsid w:val="00C46391"/>
    <w:rsid w:val="00C60684"/>
    <w:rsid w:val="00C65CFB"/>
    <w:rsid w:val="00C7417A"/>
    <w:rsid w:val="00C84758"/>
    <w:rsid w:val="00C84DD0"/>
    <w:rsid w:val="00C9195F"/>
    <w:rsid w:val="00C941D1"/>
    <w:rsid w:val="00CA31E8"/>
    <w:rsid w:val="00CA4246"/>
    <w:rsid w:val="00CA630D"/>
    <w:rsid w:val="00CB1ACC"/>
    <w:rsid w:val="00CB2528"/>
    <w:rsid w:val="00CB28D7"/>
    <w:rsid w:val="00CC2BBD"/>
    <w:rsid w:val="00CC6147"/>
    <w:rsid w:val="00CC7DF1"/>
    <w:rsid w:val="00CE12E6"/>
    <w:rsid w:val="00CF06F2"/>
    <w:rsid w:val="00CF5E75"/>
    <w:rsid w:val="00CF77A5"/>
    <w:rsid w:val="00D067BC"/>
    <w:rsid w:val="00D147F4"/>
    <w:rsid w:val="00D14D6F"/>
    <w:rsid w:val="00D15A9C"/>
    <w:rsid w:val="00D24C21"/>
    <w:rsid w:val="00D277F0"/>
    <w:rsid w:val="00D34862"/>
    <w:rsid w:val="00D46649"/>
    <w:rsid w:val="00D51B49"/>
    <w:rsid w:val="00D5507D"/>
    <w:rsid w:val="00D5517B"/>
    <w:rsid w:val="00D561C6"/>
    <w:rsid w:val="00D66997"/>
    <w:rsid w:val="00D755E7"/>
    <w:rsid w:val="00D82AEF"/>
    <w:rsid w:val="00D82C68"/>
    <w:rsid w:val="00D84409"/>
    <w:rsid w:val="00D91E2D"/>
    <w:rsid w:val="00DA17D7"/>
    <w:rsid w:val="00DA6D9A"/>
    <w:rsid w:val="00DB77B3"/>
    <w:rsid w:val="00DC03E8"/>
    <w:rsid w:val="00DD3C3C"/>
    <w:rsid w:val="00DF325F"/>
    <w:rsid w:val="00DF407F"/>
    <w:rsid w:val="00DF4316"/>
    <w:rsid w:val="00E214DE"/>
    <w:rsid w:val="00E22102"/>
    <w:rsid w:val="00E261FF"/>
    <w:rsid w:val="00E26D5B"/>
    <w:rsid w:val="00E277B5"/>
    <w:rsid w:val="00E31382"/>
    <w:rsid w:val="00E32005"/>
    <w:rsid w:val="00E81F72"/>
    <w:rsid w:val="00E84CF5"/>
    <w:rsid w:val="00E91D75"/>
    <w:rsid w:val="00EB390F"/>
    <w:rsid w:val="00EB50AA"/>
    <w:rsid w:val="00EB5D34"/>
    <w:rsid w:val="00ED5D27"/>
    <w:rsid w:val="00ED637B"/>
    <w:rsid w:val="00ED70CC"/>
    <w:rsid w:val="00EE45D2"/>
    <w:rsid w:val="00EF0132"/>
    <w:rsid w:val="00EF01AF"/>
    <w:rsid w:val="00EF3215"/>
    <w:rsid w:val="00EF49D1"/>
    <w:rsid w:val="00F0265F"/>
    <w:rsid w:val="00F06ADC"/>
    <w:rsid w:val="00F10F32"/>
    <w:rsid w:val="00F13344"/>
    <w:rsid w:val="00F206E0"/>
    <w:rsid w:val="00F35691"/>
    <w:rsid w:val="00F36CAF"/>
    <w:rsid w:val="00F4037D"/>
    <w:rsid w:val="00F42CF0"/>
    <w:rsid w:val="00F505B0"/>
    <w:rsid w:val="00F50E16"/>
    <w:rsid w:val="00F569E1"/>
    <w:rsid w:val="00F60CD4"/>
    <w:rsid w:val="00F6176C"/>
    <w:rsid w:val="00F74D18"/>
    <w:rsid w:val="00F809DD"/>
    <w:rsid w:val="00F83204"/>
    <w:rsid w:val="00F85547"/>
    <w:rsid w:val="00F92B36"/>
    <w:rsid w:val="00FB4B97"/>
    <w:rsid w:val="00FB5C88"/>
    <w:rsid w:val="00FC000E"/>
    <w:rsid w:val="00FC3783"/>
    <w:rsid w:val="00FE381E"/>
    <w:rsid w:val="00FE5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FDA"/>
    <w:rPr>
      <w:sz w:val="22"/>
      <w:lang w:val="en-US" w:eastAsia="en-US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5E73F3"/>
    <w:pPr>
      <w:keepNext/>
      <w:keepLines/>
      <w:spacing w:before="240" w:after="240" w:line="320" w:lineRule="exact"/>
      <w:outlineLvl w:val="0"/>
    </w:pPr>
    <w:rPr>
      <w:rFonts w:ascii="Verdana" w:hAnsi="Verdana"/>
      <w:kern w:val="20"/>
      <w:sz w:val="32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5E73F3"/>
    <w:pPr>
      <w:keepNext/>
      <w:keepLines/>
      <w:spacing w:before="240" w:after="120"/>
      <w:outlineLvl w:val="1"/>
    </w:pPr>
    <w:rPr>
      <w:rFonts w:ascii="Verdana" w:hAnsi="Verdana"/>
      <w:b/>
      <w:kern w:val="20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5E73F3"/>
    <w:pPr>
      <w:keepNext/>
      <w:keepLines/>
      <w:spacing w:before="240" w:after="60" w:line="220" w:lineRule="exact"/>
      <w:outlineLvl w:val="2"/>
    </w:pPr>
    <w:rPr>
      <w:rFonts w:ascii="Verdana" w:hAnsi="Verdana"/>
      <w:b/>
      <w:kern w:val="20"/>
      <w:sz w:val="18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5E73F3"/>
    <w:pPr>
      <w:keepNext/>
      <w:keepLines/>
      <w:spacing w:before="240" w:after="60" w:line="220" w:lineRule="exact"/>
      <w:outlineLvl w:val="3"/>
    </w:pPr>
    <w:rPr>
      <w:rFonts w:ascii="Verdana" w:hAnsi="Verdana"/>
      <w:kern w:val="20"/>
      <w:sz w:val="18"/>
    </w:rPr>
  </w:style>
  <w:style w:type="paragraph" w:styleId="Heading5">
    <w:name w:val="heading 5"/>
    <w:basedOn w:val="Heading4"/>
    <w:next w:val="BodyText"/>
    <w:link w:val="Heading5Char"/>
    <w:uiPriority w:val="99"/>
    <w:qFormat/>
    <w:rsid w:val="005E73F3"/>
    <w:pPr>
      <w:spacing w:line="200" w:lineRule="exact"/>
      <w:outlineLvl w:val="4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25BD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525BD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525BD5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semiHidden/>
    <w:locked/>
    <w:rsid w:val="00525BD5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semiHidden/>
    <w:locked/>
    <w:rsid w:val="00525BD5"/>
    <w:rPr>
      <w:rFonts w:ascii="Calibri" w:hAnsi="Calibri" w:cs="Times New Roman"/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3338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25BD5"/>
    <w:rPr>
      <w:rFonts w:cs="Times New Roman"/>
      <w:sz w:val="2"/>
    </w:rPr>
  </w:style>
  <w:style w:type="paragraph" w:customStyle="1" w:styleId="Noparagraphstyle">
    <w:name w:val="[No paragraph style]"/>
    <w:uiPriority w:val="99"/>
    <w:rsid w:val="005E73F3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lang w:val="sv-SE" w:eastAsia="sv-SE"/>
    </w:rPr>
  </w:style>
  <w:style w:type="paragraph" w:styleId="BodyText">
    <w:name w:val="Body Text"/>
    <w:basedOn w:val="Normal"/>
    <w:link w:val="BodyTextChar"/>
    <w:uiPriority w:val="99"/>
    <w:rsid w:val="005E73F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</w:pPr>
  </w:style>
  <w:style w:type="character" w:customStyle="1" w:styleId="BodyTextChar">
    <w:name w:val="Body Text Char"/>
    <w:link w:val="BodyText"/>
    <w:uiPriority w:val="99"/>
    <w:semiHidden/>
    <w:locked/>
    <w:rsid w:val="00525BD5"/>
    <w:rPr>
      <w:rFonts w:cs="Times New Roman"/>
      <w:sz w:val="20"/>
      <w:szCs w:val="20"/>
    </w:rPr>
  </w:style>
  <w:style w:type="character" w:styleId="Hyperlink">
    <w:name w:val="Hyperlink"/>
    <w:uiPriority w:val="99"/>
    <w:rsid w:val="005E73F3"/>
    <w:rPr>
      <w:rFonts w:cs="Times New Roman"/>
      <w:color w:val="808080"/>
      <w:spacing w:val="0"/>
      <w:u w:val="single"/>
    </w:rPr>
  </w:style>
  <w:style w:type="paragraph" w:customStyle="1" w:styleId="ImageText">
    <w:name w:val="Image Text"/>
    <w:basedOn w:val="BodyText"/>
    <w:uiPriority w:val="99"/>
    <w:rsid w:val="005E73F3"/>
    <w:pPr>
      <w:keepNext/>
      <w:spacing w:after="60" w:line="200" w:lineRule="exact"/>
    </w:pPr>
    <w:rPr>
      <w:rFonts w:ascii="Verdana" w:hAnsi="Verdana"/>
      <w:sz w:val="16"/>
    </w:rPr>
  </w:style>
  <w:style w:type="paragraph" w:styleId="Index1">
    <w:name w:val="index 1"/>
    <w:basedOn w:val="Normal"/>
    <w:next w:val="Normal"/>
    <w:autoRedefine/>
    <w:uiPriority w:val="99"/>
    <w:semiHidden/>
    <w:rsid w:val="005E73F3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5E73F3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5E73F3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5E73F3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5E73F3"/>
    <w:pPr>
      <w:ind w:left="1000" w:hanging="200"/>
    </w:pPr>
  </w:style>
  <w:style w:type="paragraph" w:styleId="IndexHeading">
    <w:name w:val="index heading"/>
    <w:basedOn w:val="Heading2"/>
    <w:next w:val="Index1"/>
    <w:uiPriority w:val="99"/>
    <w:semiHidden/>
    <w:rsid w:val="005E73F3"/>
  </w:style>
  <w:style w:type="paragraph" w:styleId="TOC1">
    <w:name w:val="toc 1"/>
    <w:basedOn w:val="Normal"/>
    <w:next w:val="Normal"/>
    <w:autoRedefine/>
    <w:uiPriority w:val="99"/>
    <w:semiHidden/>
    <w:rsid w:val="005E73F3"/>
    <w:rPr>
      <w:rFonts w:ascii="Verdana" w:hAnsi="Verdana"/>
      <w:sz w:val="18"/>
    </w:rPr>
  </w:style>
  <w:style w:type="paragraph" w:styleId="TOC2">
    <w:name w:val="toc 2"/>
    <w:basedOn w:val="TOC1"/>
    <w:next w:val="Normal"/>
    <w:autoRedefine/>
    <w:uiPriority w:val="99"/>
    <w:semiHidden/>
    <w:rsid w:val="005E73F3"/>
    <w:pPr>
      <w:ind w:left="220"/>
    </w:pPr>
  </w:style>
  <w:style w:type="paragraph" w:styleId="TOC3">
    <w:name w:val="toc 3"/>
    <w:basedOn w:val="TOC1"/>
    <w:next w:val="Normal"/>
    <w:autoRedefine/>
    <w:uiPriority w:val="99"/>
    <w:semiHidden/>
    <w:rsid w:val="005E73F3"/>
    <w:pPr>
      <w:ind w:left="440"/>
    </w:pPr>
    <w:rPr>
      <w:sz w:val="16"/>
    </w:rPr>
  </w:style>
  <w:style w:type="paragraph" w:styleId="TOC4">
    <w:name w:val="toc 4"/>
    <w:basedOn w:val="TOC1"/>
    <w:next w:val="Normal"/>
    <w:autoRedefine/>
    <w:uiPriority w:val="99"/>
    <w:semiHidden/>
    <w:rsid w:val="005E73F3"/>
    <w:pPr>
      <w:ind w:left="660"/>
    </w:pPr>
    <w:rPr>
      <w:sz w:val="16"/>
    </w:rPr>
  </w:style>
  <w:style w:type="paragraph" w:styleId="TOC5">
    <w:name w:val="toc 5"/>
    <w:basedOn w:val="TOC1"/>
    <w:next w:val="Normal"/>
    <w:autoRedefine/>
    <w:uiPriority w:val="99"/>
    <w:semiHidden/>
    <w:rsid w:val="005E73F3"/>
    <w:pPr>
      <w:ind w:left="880"/>
    </w:pPr>
    <w:rPr>
      <w:sz w:val="16"/>
    </w:rPr>
  </w:style>
  <w:style w:type="paragraph" w:styleId="TOC6">
    <w:name w:val="toc 6"/>
    <w:basedOn w:val="TOC1"/>
    <w:next w:val="Normal"/>
    <w:autoRedefine/>
    <w:uiPriority w:val="99"/>
    <w:semiHidden/>
    <w:rsid w:val="005E73F3"/>
    <w:pPr>
      <w:ind w:left="1100"/>
    </w:pPr>
    <w:rPr>
      <w:sz w:val="16"/>
    </w:rPr>
  </w:style>
  <w:style w:type="paragraph" w:styleId="TOC7">
    <w:name w:val="toc 7"/>
    <w:basedOn w:val="TOC1"/>
    <w:next w:val="Normal"/>
    <w:autoRedefine/>
    <w:uiPriority w:val="99"/>
    <w:semiHidden/>
    <w:rsid w:val="005E73F3"/>
    <w:pPr>
      <w:ind w:left="1320"/>
    </w:pPr>
    <w:rPr>
      <w:sz w:val="16"/>
    </w:rPr>
  </w:style>
  <w:style w:type="paragraph" w:styleId="TOC8">
    <w:name w:val="toc 8"/>
    <w:basedOn w:val="TOC1"/>
    <w:next w:val="Normal"/>
    <w:autoRedefine/>
    <w:uiPriority w:val="99"/>
    <w:semiHidden/>
    <w:rsid w:val="005E73F3"/>
    <w:pPr>
      <w:ind w:left="1540"/>
    </w:pPr>
    <w:rPr>
      <w:sz w:val="16"/>
    </w:rPr>
  </w:style>
  <w:style w:type="paragraph" w:styleId="TOC9">
    <w:name w:val="toc 9"/>
    <w:basedOn w:val="TOC1"/>
    <w:next w:val="Normal"/>
    <w:autoRedefine/>
    <w:uiPriority w:val="99"/>
    <w:semiHidden/>
    <w:rsid w:val="005E73F3"/>
    <w:pPr>
      <w:ind w:left="1760"/>
    </w:pPr>
    <w:rPr>
      <w:sz w:val="16"/>
    </w:rPr>
  </w:style>
  <w:style w:type="paragraph" w:styleId="ListNumber">
    <w:name w:val="List Number"/>
    <w:basedOn w:val="BodyText"/>
    <w:uiPriority w:val="99"/>
    <w:rsid w:val="005E73F3"/>
    <w:pPr>
      <w:numPr>
        <w:numId w:val="27"/>
      </w:numPr>
      <w:tabs>
        <w:tab w:val="clear" w:pos="170"/>
        <w:tab w:val="clear" w:pos="567"/>
        <w:tab w:val="num" w:pos="227"/>
        <w:tab w:val="left" w:pos="280"/>
        <w:tab w:val="left" w:pos="585"/>
      </w:tabs>
      <w:spacing w:after="120" w:line="240" w:lineRule="atLeast"/>
      <w:ind w:left="280" w:hanging="280"/>
    </w:pPr>
    <w:rPr>
      <w:lang w:val="sv-SE"/>
    </w:rPr>
  </w:style>
  <w:style w:type="paragraph" w:styleId="ListBullet">
    <w:name w:val="List Bullet"/>
    <w:basedOn w:val="ListNumber"/>
    <w:autoRedefine/>
    <w:uiPriority w:val="99"/>
    <w:rsid w:val="005E73F3"/>
    <w:pPr>
      <w:numPr>
        <w:numId w:val="28"/>
      </w:numPr>
      <w:tabs>
        <w:tab w:val="clear" w:pos="643"/>
        <w:tab w:val="num" w:pos="113"/>
        <w:tab w:val="num" w:pos="195"/>
      </w:tabs>
      <w:ind w:left="195" w:hanging="195"/>
    </w:pPr>
  </w:style>
  <w:style w:type="paragraph" w:styleId="Footer">
    <w:name w:val="footer"/>
    <w:basedOn w:val="Normal"/>
    <w:link w:val="FooterChar"/>
    <w:uiPriority w:val="99"/>
    <w:rsid w:val="005B0FA8"/>
    <w:pPr>
      <w:tabs>
        <w:tab w:val="center" w:pos="4459"/>
        <w:tab w:val="right" w:pos="8901"/>
      </w:tabs>
      <w:spacing w:before="240"/>
    </w:pPr>
  </w:style>
  <w:style w:type="character" w:customStyle="1" w:styleId="FooterChar">
    <w:name w:val="Footer Char"/>
    <w:link w:val="Footer"/>
    <w:uiPriority w:val="99"/>
    <w:semiHidden/>
    <w:locked/>
    <w:rsid w:val="00525BD5"/>
    <w:rPr>
      <w:rFonts w:cs="Times New Roman"/>
      <w:sz w:val="20"/>
      <w:szCs w:val="20"/>
    </w:rPr>
  </w:style>
  <w:style w:type="paragraph" w:styleId="Header">
    <w:name w:val="header"/>
    <w:basedOn w:val="Footer"/>
    <w:link w:val="HeaderChar"/>
    <w:uiPriority w:val="99"/>
    <w:rsid w:val="005E73F3"/>
    <w:pPr>
      <w:tabs>
        <w:tab w:val="center" w:pos="4536"/>
        <w:tab w:val="right" w:pos="9072"/>
      </w:tabs>
      <w:ind w:right="1134"/>
    </w:pPr>
    <w:rPr>
      <w:noProof/>
    </w:rPr>
  </w:style>
  <w:style w:type="character" w:customStyle="1" w:styleId="HeaderChar">
    <w:name w:val="Header Char"/>
    <w:link w:val="Header"/>
    <w:uiPriority w:val="99"/>
    <w:semiHidden/>
    <w:locked/>
    <w:rsid w:val="00525BD5"/>
    <w:rPr>
      <w:rFonts w:cs="Times New Roman"/>
      <w:sz w:val="20"/>
      <w:szCs w:val="20"/>
    </w:rPr>
  </w:style>
  <w:style w:type="character" w:styleId="PageNumber">
    <w:name w:val="page number"/>
    <w:uiPriority w:val="99"/>
    <w:rsid w:val="005E73F3"/>
    <w:rPr>
      <w:rFonts w:ascii="Times New Roman" w:hAnsi="Times New Roman" w:cs="Times New Roman"/>
      <w:color w:val="000000"/>
      <w:spacing w:val="0"/>
      <w:sz w:val="22"/>
      <w:shd w:val="clear" w:color="auto" w:fill="auto"/>
    </w:rPr>
  </w:style>
  <w:style w:type="paragraph" w:customStyle="1" w:styleId="TableHeading1">
    <w:name w:val="Table Heading1"/>
    <w:next w:val="Normal"/>
    <w:uiPriority w:val="99"/>
    <w:rsid w:val="005E73F3"/>
    <w:pPr>
      <w:spacing w:before="240" w:after="120" w:line="200" w:lineRule="exact"/>
    </w:pPr>
    <w:rPr>
      <w:rFonts w:ascii="Verdana" w:hAnsi="Verdana"/>
      <w:caps/>
      <w:sz w:val="16"/>
      <w:lang w:val="en-US" w:eastAsia="sv-SE"/>
    </w:rPr>
  </w:style>
  <w:style w:type="paragraph" w:customStyle="1" w:styleId="TableBodytext">
    <w:name w:val="Table Bodytext"/>
    <w:basedOn w:val="TableHeading1"/>
    <w:uiPriority w:val="99"/>
    <w:rsid w:val="005E73F3"/>
    <w:pPr>
      <w:spacing w:before="0" w:after="40"/>
    </w:pPr>
    <w:rPr>
      <w:caps w:val="0"/>
    </w:rPr>
  </w:style>
  <w:style w:type="paragraph" w:customStyle="1" w:styleId="TableNumberlist">
    <w:name w:val="Table Numberlist"/>
    <w:basedOn w:val="Normal"/>
    <w:uiPriority w:val="99"/>
    <w:rsid w:val="005E73F3"/>
    <w:pPr>
      <w:numPr>
        <w:numId w:val="23"/>
      </w:numPr>
      <w:tabs>
        <w:tab w:val="left" w:pos="308"/>
      </w:tabs>
      <w:spacing w:after="80" w:line="200" w:lineRule="exact"/>
      <w:ind w:left="308" w:hanging="322"/>
    </w:pPr>
    <w:rPr>
      <w:rFonts w:ascii="Verdana" w:hAnsi="Verdana"/>
      <w:sz w:val="16"/>
    </w:rPr>
  </w:style>
  <w:style w:type="paragraph" w:customStyle="1" w:styleId="TableBulletlist">
    <w:name w:val="Table Bulletlist"/>
    <w:basedOn w:val="TableNumberlist"/>
    <w:uiPriority w:val="99"/>
    <w:rsid w:val="005E73F3"/>
    <w:pPr>
      <w:numPr>
        <w:numId w:val="24"/>
      </w:numPr>
      <w:tabs>
        <w:tab w:val="clear" w:pos="227"/>
        <w:tab w:val="clear" w:pos="308"/>
        <w:tab w:val="num" w:pos="113"/>
      </w:tabs>
      <w:ind w:left="113" w:hanging="294"/>
    </w:pPr>
  </w:style>
  <w:style w:type="paragraph" w:customStyle="1" w:styleId="TableFooter">
    <w:name w:val="Table Footer"/>
    <w:basedOn w:val="BodyText"/>
    <w:uiPriority w:val="99"/>
    <w:rsid w:val="005E73F3"/>
    <w:pPr>
      <w:spacing w:before="120" w:line="180" w:lineRule="exact"/>
    </w:pPr>
    <w:rPr>
      <w:rFonts w:ascii="Verdana" w:eastAsia="MS Mincho" w:hAnsi="Verdana"/>
      <w:sz w:val="16"/>
    </w:rPr>
  </w:style>
  <w:style w:type="paragraph" w:customStyle="1" w:styleId="TableHeading2">
    <w:name w:val="Table Heading2"/>
    <w:basedOn w:val="TableHeading1"/>
    <w:uiPriority w:val="99"/>
    <w:rsid w:val="005E73F3"/>
    <w:pPr>
      <w:spacing w:before="120" w:after="60" w:line="180" w:lineRule="exact"/>
    </w:pPr>
    <w:rPr>
      <w:sz w:val="14"/>
    </w:rPr>
  </w:style>
  <w:style w:type="paragraph" w:styleId="BodyText2">
    <w:name w:val="Body Text 2"/>
    <w:basedOn w:val="Normal"/>
    <w:link w:val="BodyText2Char"/>
    <w:uiPriority w:val="99"/>
    <w:rsid w:val="00E214DE"/>
    <w:pPr>
      <w:pBdr>
        <w:top w:val="single" w:sz="6" w:space="2" w:color="auto"/>
        <w:left w:val="single" w:sz="6" w:space="2" w:color="auto"/>
        <w:bottom w:val="single" w:sz="6" w:space="2" w:color="auto"/>
        <w:right w:val="single" w:sz="6" w:space="2" w:color="auto"/>
      </w:pBdr>
    </w:pPr>
    <w:rPr>
      <w:b/>
      <w:sz w:val="20"/>
      <w:lang w:val="sv-SE"/>
    </w:rPr>
  </w:style>
  <w:style w:type="character" w:customStyle="1" w:styleId="BodyText2Char">
    <w:name w:val="Body Text 2 Char"/>
    <w:link w:val="BodyText2"/>
    <w:uiPriority w:val="99"/>
    <w:semiHidden/>
    <w:locked/>
    <w:rsid w:val="00525BD5"/>
    <w:rPr>
      <w:rFonts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E214DE"/>
    <w:pPr>
      <w:pBdr>
        <w:top w:val="single" w:sz="6" w:space="2" w:color="auto"/>
        <w:left w:val="single" w:sz="6" w:space="0" w:color="auto"/>
        <w:bottom w:val="single" w:sz="6" w:space="2" w:color="auto"/>
        <w:right w:val="single" w:sz="6" w:space="2" w:color="auto"/>
      </w:pBdr>
    </w:pPr>
    <w:rPr>
      <w:b/>
    </w:rPr>
  </w:style>
  <w:style w:type="character" w:customStyle="1" w:styleId="BodyText3Char">
    <w:name w:val="Body Text 3 Char"/>
    <w:link w:val="BodyText3"/>
    <w:uiPriority w:val="99"/>
    <w:semiHidden/>
    <w:locked/>
    <w:rsid w:val="00525BD5"/>
    <w:rPr>
      <w:rFonts w:cs="Times New Roman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E214DE"/>
    <w:pPr>
      <w:jc w:val="center"/>
    </w:pPr>
    <w:rPr>
      <w:b/>
      <w:sz w:val="28"/>
    </w:rPr>
  </w:style>
  <w:style w:type="character" w:customStyle="1" w:styleId="TitleChar">
    <w:name w:val="Title Char"/>
    <w:link w:val="Title"/>
    <w:uiPriority w:val="99"/>
    <w:locked/>
    <w:rsid w:val="00525BD5"/>
    <w:rPr>
      <w:rFonts w:ascii="Cambria" w:hAnsi="Cambria" w:cs="Times New Roman"/>
      <w:b/>
      <w:bCs/>
      <w:kern w:val="28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rsid w:val="00D46649"/>
    <w:rPr>
      <w:sz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525BD5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D46649"/>
    <w:rPr>
      <w:rFonts w:cs="Times New Roman"/>
      <w:vertAlign w:val="superscript"/>
    </w:rPr>
  </w:style>
  <w:style w:type="paragraph" w:customStyle="1" w:styleId="Default">
    <w:name w:val="Default"/>
    <w:uiPriority w:val="99"/>
    <w:rsid w:val="00C7417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character" w:styleId="CommentReference">
    <w:name w:val="annotation reference"/>
    <w:uiPriority w:val="99"/>
    <w:rsid w:val="008F40A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F40A0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8F40A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F40A0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8F40A0"/>
    <w:rPr>
      <w:rFonts w:cs="Times New Roman"/>
      <w:b/>
      <w:bCs/>
      <w:lang w:eastAsia="en-US"/>
    </w:rPr>
  </w:style>
  <w:style w:type="paragraph" w:styleId="Revision">
    <w:name w:val="Revision"/>
    <w:hidden/>
    <w:uiPriority w:val="99"/>
    <w:semiHidden/>
    <w:rsid w:val="00EB5D34"/>
    <w:rPr>
      <w:sz w:val="22"/>
      <w:lang w:val="en-US" w:eastAsia="en-US"/>
    </w:rPr>
  </w:style>
  <w:style w:type="paragraph" w:styleId="ListParagraph">
    <w:name w:val="List Paragraph"/>
    <w:basedOn w:val="Normal"/>
    <w:uiPriority w:val="99"/>
    <w:qFormat/>
    <w:rsid w:val="000803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FDA"/>
    <w:rPr>
      <w:sz w:val="22"/>
      <w:lang w:val="en-US" w:eastAsia="en-US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5E73F3"/>
    <w:pPr>
      <w:keepNext/>
      <w:keepLines/>
      <w:spacing w:before="240" w:after="240" w:line="320" w:lineRule="exact"/>
      <w:outlineLvl w:val="0"/>
    </w:pPr>
    <w:rPr>
      <w:rFonts w:ascii="Verdana" w:hAnsi="Verdana"/>
      <w:kern w:val="20"/>
      <w:sz w:val="32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5E73F3"/>
    <w:pPr>
      <w:keepNext/>
      <w:keepLines/>
      <w:spacing w:before="240" w:after="120"/>
      <w:outlineLvl w:val="1"/>
    </w:pPr>
    <w:rPr>
      <w:rFonts w:ascii="Verdana" w:hAnsi="Verdana"/>
      <w:b/>
      <w:kern w:val="20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5E73F3"/>
    <w:pPr>
      <w:keepNext/>
      <w:keepLines/>
      <w:spacing w:before="240" w:after="60" w:line="220" w:lineRule="exact"/>
      <w:outlineLvl w:val="2"/>
    </w:pPr>
    <w:rPr>
      <w:rFonts w:ascii="Verdana" w:hAnsi="Verdana"/>
      <w:b/>
      <w:kern w:val="20"/>
      <w:sz w:val="18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5E73F3"/>
    <w:pPr>
      <w:keepNext/>
      <w:keepLines/>
      <w:spacing w:before="240" w:after="60" w:line="220" w:lineRule="exact"/>
      <w:outlineLvl w:val="3"/>
    </w:pPr>
    <w:rPr>
      <w:rFonts w:ascii="Verdana" w:hAnsi="Verdana"/>
      <w:kern w:val="20"/>
      <w:sz w:val="18"/>
    </w:rPr>
  </w:style>
  <w:style w:type="paragraph" w:styleId="Heading5">
    <w:name w:val="heading 5"/>
    <w:basedOn w:val="Heading4"/>
    <w:next w:val="BodyText"/>
    <w:link w:val="Heading5Char"/>
    <w:uiPriority w:val="99"/>
    <w:qFormat/>
    <w:rsid w:val="005E73F3"/>
    <w:pPr>
      <w:spacing w:line="200" w:lineRule="exact"/>
      <w:outlineLvl w:val="4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25BD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525BD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525BD5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semiHidden/>
    <w:locked/>
    <w:rsid w:val="00525BD5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semiHidden/>
    <w:locked/>
    <w:rsid w:val="00525BD5"/>
    <w:rPr>
      <w:rFonts w:ascii="Calibri" w:hAnsi="Calibri" w:cs="Times New Roman"/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3338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25BD5"/>
    <w:rPr>
      <w:rFonts w:cs="Times New Roman"/>
      <w:sz w:val="2"/>
    </w:rPr>
  </w:style>
  <w:style w:type="paragraph" w:customStyle="1" w:styleId="Noparagraphstyle">
    <w:name w:val="[No paragraph style]"/>
    <w:uiPriority w:val="99"/>
    <w:rsid w:val="005E73F3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lang w:val="sv-SE" w:eastAsia="sv-SE"/>
    </w:rPr>
  </w:style>
  <w:style w:type="paragraph" w:styleId="BodyText">
    <w:name w:val="Body Text"/>
    <w:basedOn w:val="Normal"/>
    <w:link w:val="BodyTextChar"/>
    <w:uiPriority w:val="99"/>
    <w:rsid w:val="005E73F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</w:pPr>
  </w:style>
  <w:style w:type="character" w:customStyle="1" w:styleId="BodyTextChar">
    <w:name w:val="Body Text Char"/>
    <w:link w:val="BodyText"/>
    <w:uiPriority w:val="99"/>
    <w:semiHidden/>
    <w:locked/>
    <w:rsid w:val="00525BD5"/>
    <w:rPr>
      <w:rFonts w:cs="Times New Roman"/>
      <w:sz w:val="20"/>
      <w:szCs w:val="20"/>
    </w:rPr>
  </w:style>
  <w:style w:type="character" w:styleId="Hyperlink">
    <w:name w:val="Hyperlink"/>
    <w:uiPriority w:val="99"/>
    <w:rsid w:val="005E73F3"/>
    <w:rPr>
      <w:rFonts w:cs="Times New Roman"/>
      <w:color w:val="808080"/>
      <w:spacing w:val="0"/>
      <w:u w:val="single"/>
    </w:rPr>
  </w:style>
  <w:style w:type="paragraph" w:customStyle="1" w:styleId="ImageText">
    <w:name w:val="Image Text"/>
    <w:basedOn w:val="BodyText"/>
    <w:uiPriority w:val="99"/>
    <w:rsid w:val="005E73F3"/>
    <w:pPr>
      <w:keepNext/>
      <w:spacing w:after="60" w:line="200" w:lineRule="exact"/>
    </w:pPr>
    <w:rPr>
      <w:rFonts w:ascii="Verdana" w:hAnsi="Verdana"/>
      <w:sz w:val="16"/>
    </w:rPr>
  </w:style>
  <w:style w:type="paragraph" w:styleId="Index1">
    <w:name w:val="index 1"/>
    <w:basedOn w:val="Normal"/>
    <w:next w:val="Normal"/>
    <w:autoRedefine/>
    <w:uiPriority w:val="99"/>
    <w:semiHidden/>
    <w:rsid w:val="005E73F3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5E73F3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5E73F3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5E73F3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5E73F3"/>
    <w:pPr>
      <w:ind w:left="1000" w:hanging="200"/>
    </w:pPr>
  </w:style>
  <w:style w:type="paragraph" w:styleId="IndexHeading">
    <w:name w:val="index heading"/>
    <w:basedOn w:val="Heading2"/>
    <w:next w:val="Index1"/>
    <w:uiPriority w:val="99"/>
    <w:semiHidden/>
    <w:rsid w:val="005E73F3"/>
  </w:style>
  <w:style w:type="paragraph" w:styleId="TOC1">
    <w:name w:val="toc 1"/>
    <w:basedOn w:val="Normal"/>
    <w:next w:val="Normal"/>
    <w:autoRedefine/>
    <w:uiPriority w:val="99"/>
    <w:semiHidden/>
    <w:rsid w:val="005E73F3"/>
    <w:rPr>
      <w:rFonts w:ascii="Verdana" w:hAnsi="Verdana"/>
      <w:sz w:val="18"/>
    </w:rPr>
  </w:style>
  <w:style w:type="paragraph" w:styleId="TOC2">
    <w:name w:val="toc 2"/>
    <w:basedOn w:val="TOC1"/>
    <w:next w:val="Normal"/>
    <w:autoRedefine/>
    <w:uiPriority w:val="99"/>
    <w:semiHidden/>
    <w:rsid w:val="005E73F3"/>
    <w:pPr>
      <w:ind w:left="220"/>
    </w:pPr>
  </w:style>
  <w:style w:type="paragraph" w:styleId="TOC3">
    <w:name w:val="toc 3"/>
    <w:basedOn w:val="TOC1"/>
    <w:next w:val="Normal"/>
    <w:autoRedefine/>
    <w:uiPriority w:val="99"/>
    <w:semiHidden/>
    <w:rsid w:val="005E73F3"/>
    <w:pPr>
      <w:ind w:left="440"/>
    </w:pPr>
    <w:rPr>
      <w:sz w:val="16"/>
    </w:rPr>
  </w:style>
  <w:style w:type="paragraph" w:styleId="TOC4">
    <w:name w:val="toc 4"/>
    <w:basedOn w:val="TOC1"/>
    <w:next w:val="Normal"/>
    <w:autoRedefine/>
    <w:uiPriority w:val="99"/>
    <w:semiHidden/>
    <w:rsid w:val="005E73F3"/>
    <w:pPr>
      <w:ind w:left="660"/>
    </w:pPr>
    <w:rPr>
      <w:sz w:val="16"/>
    </w:rPr>
  </w:style>
  <w:style w:type="paragraph" w:styleId="TOC5">
    <w:name w:val="toc 5"/>
    <w:basedOn w:val="TOC1"/>
    <w:next w:val="Normal"/>
    <w:autoRedefine/>
    <w:uiPriority w:val="99"/>
    <w:semiHidden/>
    <w:rsid w:val="005E73F3"/>
    <w:pPr>
      <w:ind w:left="880"/>
    </w:pPr>
    <w:rPr>
      <w:sz w:val="16"/>
    </w:rPr>
  </w:style>
  <w:style w:type="paragraph" w:styleId="TOC6">
    <w:name w:val="toc 6"/>
    <w:basedOn w:val="TOC1"/>
    <w:next w:val="Normal"/>
    <w:autoRedefine/>
    <w:uiPriority w:val="99"/>
    <w:semiHidden/>
    <w:rsid w:val="005E73F3"/>
    <w:pPr>
      <w:ind w:left="1100"/>
    </w:pPr>
    <w:rPr>
      <w:sz w:val="16"/>
    </w:rPr>
  </w:style>
  <w:style w:type="paragraph" w:styleId="TOC7">
    <w:name w:val="toc 7"/>
    <w:basedOn w:val="TOC1"/>
    <w:next w:val="Normal"/>
    <w:autoRedefine/>
    <w:uiPriority w:val="99"/>
    <w:semiHidden/>
    <w:rsid w:val="005E73F3"/>
    <w:pPr>
      <w:ind w:left="1320"/>
    </w:pPr>
    <w:rPr>
      <w:sz w:val="16"/>
    </w:rPr>
  </w:style>
  <w:style w:type="paragraph" w:styleId="TOC8">
    <w:name w:val="toc 8"/>
    <w:basedOn w:val="TOC1"/>
    <w:next w:val="Normal"/>
    <w:autoRedefine/>
    <w:uiPriority w:val="99"/>
    <w:semiHidden/>
    <w:rsid w:val="005E73F3"/>
    <w:pPr>
      <w:ind w:left="1540"/>
    </w:pPr>
    <w:rPr>
      <w:sz w:val="16"/>
    </w:rPr>
  </w:style>
  <w:style w:type="paragraph" w:styleId="TOC9">
    <w:name w:val="toc 9"/>
    <w:basedOn w:val="TOC1"/>
    <w:next w:val="Normal"/>
    <w:autoRedefine/>
    <w:uiPriority w:val="99"/>
    <w:semiHidden/>
    <w:rsid w:val="005E73F3"/>
    <w:pPr>
      <w:ind w:left="1760"/>
    </w:pPr>
    <w:rPr>
      <w:sz w:val="16"/>
    </w:rPr>
  </w:style>
  <w:style w:type="paragraph" w:styleId="ListNumber">
    <w:name w:val="List Number"/>
    <w:basedOn w:val="BodyText"/>
    <w:uiPriority w:val="99"/>
    <w:rsid w:val="005E73F3"/>
    <w:pPr>
      <w:numPr>
        <w:numId w:val="27"/>
      </w:numPr>
      <w:tabs>
        <w:tab w:val="clear" w:pos="170"/>
        <w:tab w:val="clear" w:pos="567"/>
        <w:tab w:val="num" w:pos="227"/>
        <w:tab w:val="left" w:pos="280"/>
        <w:tab w:val="left" w:pos="585"/>
      </w:tabs>
      <w:spacing w:after="120" w:line="240" w:lineRule="atLeast"/>
      <w:ind w:left="280" w:hanging="280"/>
    </w:pPr>
    <w:rPr>
      <w:lang w:val="sv-SE"/>
    </w:rPr>
  </w:style>
  <w:style w:type="paragraph" w:styleId="ListBullet">
    <w:name w:val="List Bullet"/>
    <w:basedOn w:val="ListNumber"/>
    <w:autoRedefine/>
    <w:uiPriority w:val="99"/>
    <w:rsid w:val="005E73F3"/>
    <w:pPr>
      <w:numPr>
        <w:numId w:val="28"/>
      </w:numPr>
      <w:tabs>
        <w:tab w:val="clear" w:pos="643"/>
        <w:tab w:val="num" w:pos="113"/>
        <w:tab w:val="num" w:pos="195"/>
      </w:tabs>
      <w:ind w:left="195" w:hanging="195"/>
    </w:pPr>
  </w:style>
  <w:style w:type="paragraph" w:styleId="Footer">
    <w:name w:val="footer"/>
    <w:basedOn w:val="Normal"/>
    <w:link w:val="FooterChar"/>
    <w:uiPriority w:val="99"/>
    <w:rsid w:val="005B0FA8"/>
    <w:pPr>
      <w:tabs>
        <w:tab w:val="center" w:pos="4459"/>
        <w:tab w:val="right" w:pos="8901"/>
      </w:tabs>
      <w:spacing w:before="240"/>
    </w:pPr>
  </w:style>
  <w:style w:type="character" w:customStyle="1" w:styleId="FooterChar">
    <w:name w:val="Footer Char"/>
    <w:link w:val="Footer"/>
    <w:uiPriority w:val="99"/>
    <w:semiHidden/>
    <w:locked/>
    <w:rsid w:val="00525BD5"/>
    <w:rPr>
      <w:rFonts w:cs="Times New Roman"/>
      <w:sz w:val="20"/>
      <w:szCs w:val="20"/>
    </w:rPr>
  </w:style>
  <w:style w:type="paragraph" w:styleId="Header">
    <w:name w:val="header"/>
    <w:basedOn w:val="Footer"/>
    <w:link w:val="HeaderChar"/>
    <w:uiPriority w:val="99"/>
    <w:rsid w:val="005E73F3"/>
    <w:pPr>
      <w:tabs>
        <w:tab w:val="center" w:pos="4536"/>
        <w:tab w:val="right" w:pos="9072"/>
      </w:tabs>
      <w:ind w:right="1134"/>
    </w:pPr>
    <w:rPr>
      <w:noProof/>
    </w:rPr>
  </w:style>
  <w:style w:type="character" w:customStyle="1" w:styleId="HeaderChar">
    <w:name w:val="Header Char"/>
    <w:link w:val="Header"/>
    <w:uiPriority w:val="99"/>
    <w:semiHidden/>
    <w:locked/>
    <w:rsid w:val="00525BD5"/>
    <w:rPr>
      <w:rFonts w:cs="Times New Roman"/>
      <w:sz w:val="20"/>
      <w:szCs w:val="20"/>
    </w:rPr>
  </w:style>
  <w:style w:type="character" w:styleId="PageNumber">
    <w:name w:val="page number"/>
    <w:uiPriority w:val="99"/>
    <w:rsid w:val="005E73F3"/>
    <w:rPr>
      <w:rFonts w:ascii="Times New Roman" w:hAnsi="Times New Roman" w:cs="Times New Roman"/>
      <w:color w:val="000000"/>
      <w:spacing w:val="0"/>
      <w:sz w:val="22"/>
      <w:shd w:val="clear" w:color="auto" w:fill="auto"/>
    </w:rPr>
  </w:style>
  <w:style w:type="paragraph" w:customStyle="1" w:styleId="TableHeading1">
    <w:name w:val="Table Heading1"/>
    <w:next w:val="Normal"/>
    <w:uiPriority w:val="99"/>
    <w:rsid w:val="005E73F3"/>
    <w:pPr>
      <w:spacing w:before="240" w:after="120" w:line="200" w:lineRule="exact"/>
    </w:pPr>
    <w:rPr>
      <w:rFonts w:ascii="Verdana" w:hAnsi="Verdana"/>
      <w:caps/>
      <w:sz w:val="16"/>
      <w:lang w:val="en-US" w:eastAsia="sv-SE"/>
    </w:rPr>
  </w:style>
  <w:style w:type="paragraph" w:customStyle="1" w:styleId="TableBodytext">
    <w:name w:val="Table Bodytext"/>
    <w:basedOn w:val="TableHeading1"/>
    <w:uiPriority w:val="99"/>
    <w:rsid w:val="005E73F3"/>
    <w:pPr>
      <w:spacing w:before="0" w:after="40"/>
    </w:pPr>
    <w:rPr>
      <w:caps w:val="0"/>
    </w:rPr>
  </w:style>
  <w:style w:type="paragraph" w:customStyle="1" w:styleId="TableNumberlist">
    <w:name w:val="Table Numberlist"/>
    <w:basedOn w:val="Normal"/>
    <w:uiPriority w:val="99"/>
    <w:rsid w:val="005E73F3"/>
    <w:pPr>
      <w:numPr>
        <w:numId w:val="23"/>
      </w:numPr>
      <w:tabs>
        <w:tab w:val="left" w:pos="308"/>
      </w:tabs>
      <w:spacing w:after="80" w:line="200" w:lineRule="exact"/>
      <w:ind w:left="308" w:hanging="322"/>
    </w:pPr>
    <w:rPr>
      <w:rFonts w:ascii="Verdana" w:hAnsi="Verdana"/>
      <w:sz w:val="16"/>
    </w:rPr>
  </w:style>
  <w:style w:type="paragraph" w:customStyle="1" w:styleId="TableBulletlist">
    <w:name w:val="Table Bulletlist"/>
    <w:basedOn w:val="TableNumberlist"/>
    <w:uiPriority w:val="99"/>
    <w:rsid w:val="005E73F3"/>
    <w:pPr>
      <w:numPr>
        <w:numId w:val="24"/>
      </w:numPr>
      <w:tabs>
        <w:tab w:val="clear" w:pos="227"/>
        <w:tab w:val="clear" w:pos="308"/>
        <w:tab w:val="num" w:pos="113"/>
      </w:tabs>
      <w:ind w:left="113" w:hanging="294"/>
    </w:pPr>
  </w:style>
  <w:style w:type="paragraph" w:customStyle="1" w:styleId="TableFooter">
    <w:name w:val="Table Footer"/>
    <w:basedOn w:val="BodyText"/>
    <w:uiPriority w:val="99"/>
    <w:rsid w:val="005E73F3"/>
    <w:pPr>
      <w:spacing w:before="120" w:line="180" w:lineRule="exact"/>
    </w:pPr>
    <w:rPr>
      <w:rFonts w:ascii="Verdana" w:eastAsia="MS Mincho" w:hAnsi="Verdana"/>
      <w:sz w:val="16"/>
    </w:rPr>
  </w:style>
  <w:style w:type="paragraph" w:customStyle="1" w:styleId="TableHeading2">
    <w:name w:val="Table Heading2"/>
    <w:basedOn w:val="TableHeading1"/>
    <w:uiPriority w:val="99"/>
    <w:rsid w:val="005E73F3"/>
    <w:pPr>
      <w:spacing w:before="120" w:after="60" w:line="180" w:lineRule="exact"/>
    </w:pPr>
    <w:rPr>
      <w:sz w:val="14"/>
    </w:rPr>
  </w:style>
  <w:style w:type="paragraph" w:styleId="BodyText2">
    <w:name w:val="Body Text 2"/>
    <w:basedOn w:val="Normal"/>
    <w:link w:val="BodyText2Char"/>
    <w:uiPriority w:val="99"/>
    <w:rsid w:val="00E214DE"/>
    <w:pPr>
      <w:pBdr>
        <w:top w:val="single" w:sz="6" w:space="2" w:color="auto"/>
        <w:left w:val="single" w:sz="6" w:space="2" w:color="auto"/>
        <w:bottom w:val="single" w:sz="6" w:space="2" w:color="auto"/>
        <w:right w:val="single" w:sz="6" w:space="2" w:color="auto"/>
      </w:pBdr>
    </w:pPr>
    <w:rPr>
      <w:b/>
      <w:sz w:val="20"/>
      <w:lang w:val="sv-SE"/>
    </w:rPr>
  </w:style>
  <w:style w:type="character" w:customStyle="1" w:styleId="BodyText2Char">
    <w:name w:val="Body Text 2 Char"/>
    <w:link w:val="BodyText2"/>
    <w:uiPriority w:val="99"/>
    <w:semiHidden/>
    <w:locked/>
    <w:rsid w:val="00525BD5"/>
    <w:rPr>
      <w:rFonts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E214DE"/>
    <w:pPr>
      <w:pBdr>
        <w:top w:val="single" w:sz="6" w:space="2" w:color="auto"/>
        <w:left w:val="single" w:sz="6" w:space="0" w:color="auto"/>
        <w:bottom w:val="single" w:sz="6" w:space="2" w:color="auto"/>
        <w:right w:val="single" w:sz="6" w:space="2" w:color="auto"/>
      </w:pBdr>
    </w:pPr>
    <w:rPr>
      <w:b/>
    </w:rPr>
  </w:style>
  <w:style w:type="character" w:customStyle="1" w:styleId="BodyText3Char">
    <w:name w:val="Body Text 3 Char"/>
    <w:link w:val="BodyText3"/>
    <w:uiPriority w:val="99"/>
    <w:semiHidden/>
    <w:locked/>
    <w:rsid w:val="00525BD5"/>
    <w:rPr>
      <w:rFonts w:cs="Times New Roman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E214DE"/>
    <w:pPr>
      <w:jc w:val="center"/>
    </w:pPr>
    <w:rPr>
      <w:b/>
      <w:sz w:val="28"/>
    </w:rPr>
  </w:style>
  <w:style w:type="character" w:customStyle="1" w:styleId="TitleChar">
    <w:name w:val="Title Char"/>
    <w:link w:val="Title"/>
    <w:uiPriority w:val="99"/>
    <w:locked/>
    <w:rsid w:val="00525BD5"/>
    <w:rPr>
      <w:rFonts w:ascii="Cambria" w:hAnsi="Cambria" w:cs="Times New Roman"/>
      <w:b/>
      <w:bCs/>
      <w:kern w:val="28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rsid w:val="00D46649"/>
    <w:rPr>
      <w:sz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525BD5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D46649"/>
    <w:rPr>
      <w:rFonts w:cs="Times New Roman"/>
      <w:vertAlign w:val="superscript"/>
    </w:rPr>
  </w:style>
  <w:style w:type="paragraph" w:customStyle="1" w:styleId="Default">
    <w:name w:val="Default"/>
    <w:uiPriority w:val="99"/>
    <w:rsid w:val="00C7417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character" w:styleId="CommentReference">
    <w:name w:val="annotation reference"/>
    <w:uiPriority w:val="99"/>
    <w:rsid w:val="008F40A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F40A0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8F40A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F40A0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8F40A0"/>
    <w:rPr>
      <w:rFonts w:cs="Times New Roman"/>
      <w:b/>
      <w:bCs/>
      <w:lang w:eastAsia="en-US"/>
    </w:rPr>
  </w:style>
  <w:style w:type="paragraph" w:styleId="Revision">
    <w:name w:val="Revision"/>
    <w:hidden/>
    <w:uiPriority w:val="99"/>
    <w:semiHidden/>
    <w:rsid w:val="00EB5D34"/>
    <w:rPr>
      <w:sz w:val="22"/>
      <w:lang w:val="en-US" w:eastAsia="en-US"/>
    </w:rPr>
  </w:style>
  <w:style w:type="paragraph" w:styleId="ListParagraph">
    <w:name w:val="List Paragraph"/>
    <w:basedOn w:val="Normal"/>
    <w:uiPriority w:val="99"/>
    <w:qFormat/>
    <w:rsid w:val="000803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936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as\AppData\Roaming\Microsoft\Templates\Empty%20with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3E966-FC93-490E-86CB-8E913283E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Empty with logo</Template>
  <TotalTime>7</TotalTime>
  <Pages>6</Pages>
  <Words>1747</Words>
  <Characters>10136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AUTOMATED TRADING ACCOUNT</vt:lpstr>
    </vt:vector>
  </TitlesOfParts>
  <Company>The Nasdaq OMX Group, Inc.</Company>
  <LinksUpToDate>false</LinksUpToDate>
  <CharactersWithSpaces>11860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AUTOMATED TRADING ACCOUNT</dc:title>
  <dc:creator>chhm</dc:creator>
  <cp:lastModifiedBy>Annely Ahse</cp:lastModifiedBy>
  <cp:revision>5</cp:revision>
  <cp:lastPrinted>2013-05-13T08:00:00Z</cp:lastPrinted>
  <dcterms:created xsi:type="dcterms:W3CDTF">2013-05-13T14:08:00Z</dcterms:created>
  <dcterms:modified xsi:type="dcterms:W3CDTF">2013-05-13T14:15:00Z</dcterms:modified>
</cp:coreProperties>
</file>